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933DFA">
        <w:t>8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CE116F">
        <w:rPr>
          <w:sz w:val="28"/>
        </w:rPr>
        <w:t>Centrais de Abastecimento do Espírito Sant</w:t>
      </w:r>
      <w:bookmarkStart w:id="0" w:name="_GoBack"/>
      <w:bookmarkEnd w:id="0"/>
      <w:r w:rsidR="00CE116F">
        <w:rPr>
          <w:sz w:val="28"/>
        </w:rPr>
        <w:t>o (Ceasa/ES)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E116F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51A6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33DFA"/>
    <w:rsid w:val="009E7779"/>
    <w:rsid w:val="00A07DB3"/>
    <w:rsid w:val="00AA2CDB"/>
    <w:rsid w:val="00AD3D93"/>
    <w:rsid w:val="00BA163D"/>
    <w:rsid w:val="00BB2AE4"/>
    <w:rsid w:val="00C60153"/>
    <w:rsid w:val="00CB4476"/>
    <w:rsid w:val="00CE116F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692D"/>
  <w15:docId w15:val="{52D0B3E5-5298-4542-AB40-491A206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2029-5231-4A50-A6E3-F96340A7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Ceasa Positivo 04</cp:lastModifiedBy>
  <cp:revision>2</cp:revision>
  <cp:lastPrinted>2013-12-18T19:59:00Z</cp:lastPrinted>
  <dcterms:created xsi:type="dcterms:W3CDTF">2019-01-10T16:17:00Z</dcterms:created>
  <dcterms:modified xsi:type="dcterms:W3CDTF">2019-01-10T16:17:00Z</dcterms:modified>
</cp:coreProperties>
</file>