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671C" w:rsidRPr="000A043A" w:rsidRDefault="000A043A" w:rsidP="000A043A">
      <w:pPr>
        <w:pStyle w:val="Ttulo"/>
        <w:tabs>
          <w:tab w:val="center" w:pos="4910"/>
          <w:tab w:val="left" w:pos="8265"/>
        </w:tabs>
        <w:rPr>
          <w:rFonts w:ascii="Cambria" w:hAnsi="Cambria" w:cs="Arial"/>
          <w:sz w:val="20"/>
          <w:szCs w:val="20"/>
          <w:lang w:val="pt-BR"/>
        </w:rPr>
      </w:pPr>
      <w:r>
        <w:rPr>
          <w:rStyle w:val="fontstyle01"/>
          <w:rFonts w:ascii="Cambria" w:hAnsi="Cambria" w:cs="Arial"/>
          <w:b/>
          <w:sz w:val="20"/>
          <w:szCs w:val="20"/>
          <w:lang w:val="pt-BR"/>
        </w:rPr>
        <w:tab/>
      </w:r>
      <w:r w:rsidR="00DB671C" w:rsidRPr="0056000E">
        <w:rPr>
          <w:rStyle w:val="fontstyle01"/>
          <w:rFonts w:ascii="Cambria" w:hAnsi="Cambria" w:cs="Arial"/>
          <w:b/>
          <w:sz w:val="20"/>
          <w:szCs w:val="20"/>
        </w:rPr>
        <w:t>EDITAL DE LICITAÇÃO</w:t>
      </w:r>
      <w:r>
        <w:rPr>
          <w:rStyle w:val="fontstyle01"/>
          <w:rFonts w:ascii="Cambria" w:hAnsi="Cambria" w:cs="Arial"/>
          <w:b/>
          <w:sz w:val="20"/>
          <w:szCs w:val="20"/>
        </w:rPr>
        <w:tab/>
      </w:r>
      <w:r w:rsidR="00DB671C" w:rsidRPr="0056000E">
        <w:rPr>
          <w:rFonts w:ascii="Cambria" w:hAnsi="Cambria" w:cs="Arial"/>
          <w:b/>
          <w:color w:val="000000"/>
          <w:sz w:val="20"/>
          <w:szCs w:val="20"/>
        </w:rPr>
        <w:br/>
      </w:r>
      <w:r>
        <w:rPr>
          <w:rStyle w:val="fontstyle01"/>
          <w:rFonts w:ascii="Cambria" w:hAnsi="Cambria" w:cs="Arial"/>
          <w:b/>
          <w:sz w:val="20"/>
          <w:szCs w:val="20"/>
          <w:lang w:val="pt-BR"/>
        </w:rPr>
        <w:t xml:space="preserve">                                                               </w:t>
      </w:r>
      <w:r w:rsidR="00DB671C" w:rsidRPr="0056000E">
        <w:rPr>
          <w:rStyle w:val="fontstyle01"/>
          <w:rFonts w:ascii="Cambria" w:hAnsi="Cambria" w:cs="Arial"/>
          <w:b/>
          <w:sz w:val="20"/>
          <w:szCs w:val="20"/>
          <w:lang w:val="pt-BR"/>
        </w:rPr>
        <w:t>PREGÃO PRESENCIAL</w:t>
      </w:r>
      <w:r w:rsidR="00DB671C" w:rsidRPr="0056000E">
        <w:rPr>
          <w:rStyle w:val="fontstyle01"/>
          <w:rFonts w:ascii="Cambria" w:hAnsi="Cambria" w:cs="Arial"/>
          <w:b/>
          <w:sz w:val="20"/>
          <w:szCs w:val="20"/>
        </w:rPr>
        <w:t xml:space="preserve"> Nº. </w:t>
      </w:r>
      <w:r w:rsidR="00736C7A">
        <w:rPr>
          <w:rStyle w:val="fontstyle01"/>
          <w:rFonts w:ascii="Cambria" w:hAnsi="Cambria" w:cs="Arial"/>
          <w:b/>
          <w:sz w:val="20"/>
          <w:szCs w:val="20"/>
          <w:lang w:val="pt-BR"/>
        </w:rPr>
        <w:t>03</w:t>
      </w:r>
      <w:r w:rsidR="00DB671C" w:rsidRPr="0056000E">
        <w:rPr>
          <w:rStyle w:val="fontstyle01"/>
          <w:rFonts w:ascii="Cambria" w:hAnsi="Cambria" w:cs="Arial"/>
          <w:b/>
          <w:sz w:val="20"/>
          <w:szCs w:val="20"/>
        </w:rPr>
        <w:t>/201</w:t>
      </w:r>
      <w:r w:rsidR="00DB671C" w:rsidRPr="0056000E">
        <w:rPr>
          <w:rStyle w:val="fontstyle01"/>
          <w:rFonts w:ascii="Cambria" w:hAnsi="Cambria" w:cs="Arial"/>
          <w:b/>
          <w:sz w:val="20"/>
          <w:szCs w:val="20"/>
          <w:lang w:val="pt-BR"/>
        </w:rPr>
        <w:t>9</w:t>
      </w:r>
      <w:r w:rsidR="00DB671C" w:rsidRPr="0056000E">
        <w:rPr>
          <w:rStyle w:val="fontstyle01"/>
          <w:rFonts w:ascii="Cambria" w:hAnsi="Cambria" w:cs="Arial"/>
          <w:b/>
          <w:sz w:val="20"/>
          <w:szCs w:val="20"/>
        </w:rPr>
        <w:t xml:space="preserve"> - CEASA/ES</w:t>
      </w:r>
      <w:r w:rsidR="00DB671C" w:rsidRPr="0056000E">
        <w:rPr>
          <w:rFonts w:ascii="Cambria" w:hAnsi="Cambria" w:cs="Arial"/>
          <w:b/>
          <w:color w:val="000000"/>
          <w:sz w:val="20"/>
          <w:szCs w:val="20"/>
        </w:rPr>
        <w:br/>
      </w:r>
      <w:r>
        <w:rPr>
          <w:rStyle w:val="fontstyle01"/>
          <w:rFonts w:ascii="Cambria" w:hAnsi="Cambria" w:cs="Arial"/>
          <w:b/>
          <w:sz w:val="20"/>
          <w:szCs w:val="20"/>
          <w:lang w:val="pt-BR"/>
        </w:rPr>
        <w:t xml:space="preserve">                                                             </w:t>
      </w:r>
      <w:r w:rsidR="00DB671C" w:rsidRPr="0056000E">
        <w:rPr>
          <w:rStyle w:val="fontstyle01"/>
          <w:rFonts w:ascii="Cambria" w:hAnsi="Cambria" w:cs="Arial"/>
          <w:b/>
          <w:sz w:val="20"/>
          <w:szCs w:val="20"/>
        </w:rPr>
        <w:t>CRITÉRIO DE JULGAMENTO: MENOR PREÇO</w:t>
      </w:r>
      <w:r>
        <w:rPr>
          <w:rStyle w:val="fontstyle01"/>
          <w:rFonts w:ascii="Cambria" w:hAnsi="Cambria" w:cs="Arial"/>
          <w:b/>
          <w:sz w:val="20"/>
          <w:szCs w:val="20"/>
          <w:lang w:val="pt-BR"/>
        </w:rPr>
        <w:t xml:space="preserve"> GLOBAL</w:t>
      </w:r>
    </w:p>
    <w:p w:rsidR="00DB671C" w:rsidRPr="0056000E" w:rsidRDefault="00DB671C" w:rsidP="00B8236F">
      <w:pPr>
        <w:spacing w:after="0" w:line="240" w:lineRule="auto"/>
        <w:rPr>
          <w:rFonts w:ascii="Cambria" w:hAnsi="Cambria" w:cs="Arial"/>
          <w:sz w:val="20"/>
          <w:szCs w:val="20"/>
          <w:lang w:val="x-none"/>
        </w:rPr>
      </w:pPr>
    </w:p>
    <w:p w:rsidR="00DB671C" w:rsidRPr="0056000E" w:rsidRDefault="00DB671C" w:rsidP="000A043A">
      <w:pPr>
        <w:pStyle w:val="PargrafoNormal"/>
        <w:ind w:right="464"/>
        <w:rPr>
          <w:rFonts w:ascii="Cambria" w:hAnsi="Cambria" w:cs="Arial"/>
          <w:sz w:val="20"/>
          <w:szCs w:val="20"/>
        </w:rPr>
      </w:pPr>
      <w:r w:rsidRPr="0056000E">
        <w:rPr>
          <w:rFonts w:ascii="Cambria" w:hAnsi="Cambria" w:cs="Arial"/>
          <w:b/>
          <w:sz w:val="20"/>
          <w:szCs w:val="20"/>
        </w:rPr>
        <w:t>O ESTADO DO ESPÍRITO SANTO</w:t>
      </w:r>
      <w:r w:rsidRPr="0056000E">
        <w:rPr>
          <w:rFonts w:ascii="Cambria" w:hAnsi="Cambria" w:cs="Arial"/>
          <w:sz w:val="20"/>
          <w:szCs w:val="20"/>
        </w:rPr>
        <w:t xml:space="preserve">, por intermédio da </w:t>
      </w:r>
      <w:r w:rsidRPr="0056000E">
        <w:rPr>
          <w:rFonts w:ascii="Cambria" w:hAnsi="Cambria" w:cs="Arial"/>
          <w:b/>
          <w:sz w:val="20"/>
          <w:szCs w:val="20"/>
        </w:rPr>
        <w:t>CENTRAIS DE ABASTECIMENTO DO ESPÍRITO SANTO S.A.</w:t>
      </w:r>
      <w:r w:rsidRPr="0056000E">
        <w:rPr>
          <w:rFonts w:ascii="Cambria" w:hAnsi="Cambria" w:cs="Arial"/>
          <w:sz w:val="20"/>
          <w:szCs w:val="20"/>
        </w:rPr>
        <w:t xml:space="preserve">, doravante denominada </w:t>
      </w:r>
      <w:r w:rsidRPr="0056000E">
        <w:rPr>
          <w:rFonts w:ascii="Cambria" w:hAnsi="Cambria" w:cs="Arial"/>
          <w:b/>
          <w:sz w:val="20"/>
          <w:szCs w:val="20"/>
        </w:rPr>
        <w:t>CEASA/ES</w:t>
      </w:r>
      <w:r w:rsidRPr="0056000E">
        <w:rPr>
          <w:rFonts w:ascii="Cambria" w:hAnsi="Cambria" w:cs="Arial"/>
          <w:sz w:val="20"/>
          <w:szCs w:val="20"/>
        </w:rPr>
        <w:t xml:space="preserve">, </w:t>
      </w:r>
      <w:bookmarkStart w:id="0" w:name="_Hlk508821651"/>
      <w:r w:rsidR="00A745C5" w:rsidRPr="0056000E">
        <w:rPr>
          <w:rFonts w:ascii="Cambria" w:hAnsi="Cambria" w:cs="Arial"/>
          <w:sz w:val="20"/>
          <w:szCs w:val="20"/>
        </w:rPr>
        <w:t xml:space="preserve">com base na </w:t>
      </w:r>
      <w:r w:rsidRPr="0056000E">
        <w:rPr>
          <w:rFonts w:ascii="Cambria" w:hAnsi="Cambria" w:cs="Arial"/>
          <w:sz w:val="20"/>
          <w:szCs w:val="20"/>
        </w:rPr>
        <w:t xml:space="preserve">Lei Federal nº 13.303/2016 e, </w:t>
      </w:r>
      <w:r w:rsidR="004B3692">
        <w:rPr>
          <w:rFonts w:ascii="Cambria" w:hAnsi="Cambria" w:cs="Arial"/>
          <w:sz w:val="20"/>
          <w:szCs w:val="20"/>
        </w:rPr>
        <w:t xml:space="preserve">no que couber </w:t>
      </w:r>
      <w:r w:rsidRPr="0056000E">
        <w:rPr>
          <w:rFonts w:ascii="Cambria" w:hAnsi="Cambria" w:cs="Arial"/>
          <w:sz w:val="20"/>
          <w:szCs w:val="20"/>
        </w:rPr>
        <w:t>a Lei Federal nº 8.666/1993, o Regulamento Interno de Licitações e Contratos da CEASA/ES, a Lei Complementar Estadual nº 618/2012</w:t>
      </w:r>
      <w:bookmarkEnd w:id="0"/>
      <w:r w:rsidR="00A745C5" w:rsidRPr="0056000E">
        <w:rPr>
          <w:rFonts w:ascii="Cambria" w:hAnsi="Cambria" w:cs="Arial"/>
          <w:sz w:val="20"/>
          <w:szCs w:val="20"/>
        </w:rPr>
        <w:t>, realizará licitação</w:t>
      </w:r>
      <w:r w:rsidRPr="0056000E">
        <w:rPr>
          <w:rFonts w:ascii="Cambria" w:hAnsi="Cambria" w:cs="Arial"/>
          <w:sz w:val="20"/>
          <w:szCs w:val="20"/>
        </w:rPr>
        <w:t xml:space="preserve"> na modalidade "</w:t>
      </w:r>
      <w:r w:rsidRPr="0056000E">
        <w:rPr>
          <w:rFonts w:ascii="Cambria" w:hAnsi="Cambria" w:cs="Arial"/>
          <w:b/>
          <w:sz w:val="20"/>
          <w:szCs w:val="20"/>
        </w:rPr>
        <w:t>Pregão Presencial</w:t>
      </w:r>
      <w:r w:rsidRPr="0056000E">
        <w:rPr>
          <w:rFonts w:ascii="Cambria" w:hAnsi="Cambria" w:cs="Arial"/>
          <w:sz w:val="20"/>
          <w:szCs w:val="20"/>
        </w:rPr>
        <w:t>", do tipo “</w:t>
      </w:r>
      <w:r w:rsidRPr="0056000E">
        <w:rPr>
          <w:rFonts w:ascii="Cambria" w:hAnsi="Cambria" w:cs="Arial"/>
          <w:b/>
          <w:sz w:val="20"/>
          <w:szCs w:val="20"/>
        </w:rPr>
        <w:t>Menor preço global</w:t>
      </w:r>
      <w:r w:rsidRPr="0056000E">
        <w:rPr>
          <w:rFonts w:ascii="Cambria" w:hAnsi="Cambria" w:cs="Arial"/>
          <w:sz w:val="20"/>
          <w:szCs w:val="20"/>
        </w:rPr>
        <w:t>”,</w:t>
      </w:r>
      <w:r w:rsidR="004B3692">
        <w:rPr>
          <w:rFonts w:ascii="Cambria" w:hAnsi="Cambria" w:cs="Arial"/>
          <w:sz w:val="20"/>
          <w:szCs w:val="20"/>
        </w:rPr>
        <w:t xml:space="preserve"> pelo regime de empreitada por preço global,</w:t>
      </w:r>
      <w:r w:rsidRPr="0056000E">
        <w:rPr>
          <w:rFonts w:ascii="Cambria" w:hAnsi="Cambria" w:cs="Arial"/>
          <w:sz w:val="20"/>
          <w:szCs w:val="20"/>
        </w:rPr>
        <w:t xml:space="preserve"> para contratação de empresa especializada para a prestação de </w:t>
      </w:r>
      <w:r w:rsidRPr="0056000E">
        <w:rPr>
          <w:rStyle w:val="paginarotulo"/>
          <w:rFonts w:ascii="Cambria" w:hAnsi="Cambria" w:cs="Arial"/>
          <w:b/>
          <w:sz w:val="20"/>
          <w:szCs w:val="20"/>
        </w:rPr>
        <w:t>SERVIÇOS DE AUDITORIA INDEPENDENTE</w:t>
      </w:r>
      <w:r w:rsidRPr="0056000E">
        <w:rPr>
          <w:rFonts w:ascii="Cambria" w:hAnsi="Cambria" w:cs="Arial"/>
          <w:sz w:val="20"/>
          <w:szCs w:val="20"/>
        </w:rPr>
        <w:t>, conforme Processo n</w:t>
      </w:r>
      <w:r w:rsidRPr="0056000E">
        <w:rPr>
          <w:rFonts w:ascii="Cambria" w:hAnsi="Cambria" w:cs="Arial"/>
          <w:sz w:val="20"/>
          <w:szCs w:val="20"/>
          <w:u w:val="single"/>
          <w:vertAlign w:val="superscript"/>
        </w:rPr>
        <w:t>o</w:t>
      </w:r>
      <w:r w:rsidRPr="0056000E">
        <w:rPr>
          <w:rFonts w:ascii="Cambria" w:hAnsi="Cambria" w:cs="Arial"/>
          <w:sz w:val="20"/>
          <w:szCs w:val="20"/>
        </w:rPr>
        <w:t xml:space="preserve"> 83528679, devidamente aprovado pela autoridade competente. O Pregão será realizado por Pregoeiro e Equipe de Apoio designados pela Portaria da CEASA/ES nº 102/201</w:t>
      </w:r>
      <w:r w:rsidR="00A745C5" w:rsidRPr="0056000E">
        <w:rPr>
          <w:rFonts w:ascii="Cambria" w:hAnsi="Cambria" w:cs="Arial"/>
          <w:sz w:val="20"/>
          <w:szCs w:val="20"/>
        </w:rPr>
        <w:t>9</w:t>
      </w:r>
      <w:r w:rsidRPr="0056000E">
        <w:rPr>
          <w:rFonts w:ascii="Cambria" w:hAnsi="Cambria" w:cs="Arial"/>
          <w:sz w:val="20"/>
          <w:szCs w:val="20"/>
        </w:rPr>
        <w:t xml:space="preserve">, publicada em </w:t>
      </w:r>
      <w:r w:rsidR="00A745C5" w:rsidRPr="0056000E">
        <w:rPr>
          <w:rFonts w:ascii="Cambria" w:hAnsi="Cambria" w:cs="Arial"/>
          <w:sz w:val="20"/>
          <w:szCs w:val="20"/>
        </w:rPr>
        <w:t>22.outubro.</w:t>
      </w:r>
      <w:r w:rsidRPr="0056000E">
        <w:rPr>
          <w:rFonts w:ascii="Cambria" w:hAnsi="Cambria" w:cs="Arial"/>
          <w:sz w:val="20"/>
          <w:szCs w:val="20"/>
        </w:rPr>
        <w:t>201</w:t>
      </w:r>
      <w:r w:rsidR="00A745C5" w:rsidRPr="0056000E">
        <w:rPr>
          <w:rFonts w:ascii="Cambria" w:hAnsi="Cambria" w:cs="Arial"/>
          <w:sz w:val="20"/>
          <w:szCs w:val="20"/>
        </w:rPr>
        <w:t>9, e</w:t>
      </w:r>
      <w:r w:rsidRPr="0056000E">
        <w:rPr>
          <w:rFonts w:ascii="Cambria" w:hAnsi="Cambria" w:cs="Arial"/>
          <w:sz w:val="20"/>
          <w:szCs w:val="20"/>
        </w:rPr>
        <w:t xml:space="preserve"> no</w:t>
      </w:r>
      <w:r w:rsidR="00A745C5" w:rsidRPr="0056000E">
        <w:rPr>
          <w:rFonts w:ascii="Cambria" w:hAnsi="Cambria" w:cs="Arial"/>
          <w:sz w:val="20"/>
          <w:szCs w:val="20"/>
        </w:rPr>
        <w:t>s termos da Lei 10.520/2002</w:t>
      </w:r>
      <w:r w:rsidRPr="0056000E">
        <w:rPr>
          <w:rFonts w:ascii="Cambria" w:hAnsi="Cambria" w:cs="Arial"/>
          <w:sz w:val="20"/>
          <w:szCs w:val="20"/>
        </w:rPr>
        <w:t xml:space="preserve">, bem como pelas demais normas pertinentes e condições estabelecidas no presente Edital. </w:t>
      </w:r>
    </w:p>
    <w:p w:rsidR="00DB671C" w:rsidRPr="0056000E" w:rsidRDefault="00DB671C" w:rsidP="00FE3690">
      <w:pPr>
        <w:pStyle w:val="PargrafoNormal"/>
        <w:numPr>
          <w:ilvl w:val="0"/>
          <w:numId w:val="24"/>
        </w:numPr>
        <w:ind w:left="426" w:hanging="284"/>
        <w:rPr>
          <w:rFonts w:ascii="Cambria" w:hAnsi="Cambria" w:cs="Arial"/>
          <w:b/>
          <w:bCs/>
          <w:sz w:val="20"/>
          <w:szCs w:val="20"/>
        </w:rPr>
      </w:pPr>
      <w:r w:rsidRPr="0056000E">
        <w:rPr>
          <w:rFonts w:ascii="Cambria" w:hAnsi="Cambria" w:cs="Arial"/>
          <w:b/>
          <w:bCs/>
          <w:sz w:val="20"/>
          <w:szCs w:val="20"/>
        </w:rPr>
        <w:t>DISPOSIÇÕES PRELIMINARES</w:t>
      </w:r>
    </w:p>
    <w:p w:rsidR="00DB671C" w:rsidRPr="0056000E" w:rsidRDefault="00B8236F" w:rsidP="00B8236F">
      <w:pPr>
        <w:pStyle w:val="PargrafoNormal"/>
        <w:spacing w:before="240"/>
        <w:ind w:left="360" w:right="606"/>
        <w:rPr>
          <w:rFonts w:ascii="Cambria" w:hAnsi="Cambria" w:cs="Arial"/>
          <w:b/>
          <w:bCs/>
          <w:sz w:val="20"/>
          <w:szCs w:val="20"/>
        </w:rPr>
      </w:pPr>
      <w:r w:rsidRPr="0056000E">
        <w:rPr>
          <w:rFonts w:ascii="Cambria" w:hAnsi="Cambria" w:cs="Arial"/>
          <w:sz w:val="20"/>
          <w:szCs w:val="20"/>
        </w:rPr>
        <w:t xml:space="preserve">1.1 </w:t>
      </w:r>
      <w:r w:rsidR="00DB671C" w:rsidRPr="0056000E">
        <w:rPr>
          <w:rFonts w:ascii="Cambria" w:hAnsi="Cambria" w:cs="Arial"/>
          <w:sz w:val="20"/>
          <w:szCs w:val="20"/>
        </w:rPr>
        <w:t xml:space="preserve">A sessão pública de processamento do Pregão </w:t>
      </w:r>
      <w:r w:rsidR="00A745C5" w:rsidRPr="0056000E">
        <w:rPr>
          <w:rFonts w:ascii="Cambria" w:hAnsi="Cambria" w:cs="Arial"/>
          <w:sz w:val="20"/>
          <w:szCs w:val="20"/>
        </w:rPr>
        <w:t xml:space="preserve">Presencial </w:t>
      </w:r>
      <w:r w:rsidR="00DB671C" w:rsidRPr="0056000E">
        <w:rPr>
          <w:rFonts w:ascii="Cambria" w:hAnsi="Cambria" w:cs="Arial"/>
          <w:sz w:val="20"/>
          <w:szCs w:val="20"/>
        </w:rPr>
        <w:t xml:space="preserve">será realizada </w:t>
      </w:r>
      <w:r w:rsidR="00A745C5" w:rsidRPr="0056000E">
        <w:rPr>
          <w:rFonts w:ascii="Cambria" w:hAnsi="Cambria" w:cs="Arial"/>
          <w:sz w:val="20"/>
          <w:szCs w:val="20"/>
        </w:rPr>
        <w:t>no auditório da CEASA</w:t>
      </w:r>
      <w:r w:rsidR="00DB671C" w:rsidRPr="0056000E">
        <w:rPr>
          <w:rFonts w:ascii="Cambria" w:hAnsi="Cambria" w:cs="Arial"/>
          <w:sz w:val="20"/>
          <w:szCs w:val="20"/>
        </w:rPr>
        <w:t xml:space="preserve">, </w:t>
      </w:r>
      <w:r w:rsidR="00A745C5" w:rsidRPr="0056000E">
        <w:rPr>
          <w:rFonts w:ascii="Cambria" w:hAnsi="Cambria" w:cs="Arial"/>
          <w:sz w:val="20"/>
          <w:szCs w:val="20"/>
        </w:rPr>
        <w:t xml:space="preserve">com permissão de participação de licitantes e terceiros interessados, sendo garantida a </w:t>
      </w:r>
      <w:r w:rsidR="00DB671C" w:rsidRPr="0056000E">
        <w:rPr>
          <w:rFonts w:ascii="Cambria" w:hAnsi="Cambria" w:cs="Arial"/>
          <w:sz w:val="20"/>
          <w:szCs w:val="20"/>
        </w:rPr>
        <w:t>segurança</w:t>
      </w:r>
      <w:r w:rsidR="00A745C5" w:rsidRPr="0056000E">
        <w:rPr>
          <w:rFonts w:ascii="Cambria" w:hAnsi="Cambria" w:cs="Arial"/>
          <w:sz w:val="20"/>
          <w:szCs w:val="20"/>
        </w:rPr>
        <w:t xml:space="preserve"> de todas as informações,</w:t>
      </w:r>
      <w:r w:rsidR="00DB671C" w:rsidRPr="0056000E">
        <w:rPr>
          <w:rFonts w:ascii="Cambria" w:hAnsi="Cambria" w:cs="Arial"/>
          <w:sz w:val="20"/>
          <w:szCs w:val="20"/>
        </w:rPr>
        <w:t xml:space="preserve"> em todas as suas fases.</w:t>
      </w:r>
    </w:p>
    <w:p w:rsidR="00A745C5" w:rsidRPr="0056000E" w:rsidRDefault="00A745C5" w:rsidP="00B8236F">
      <w:pPr>
        <w:pStyle w:val="NmerosPrincipais"/>
        <w:numPr>
          <w:ilvl w:val="0"/>
          <w:numId w:val="0"/>
        </w:numPr>
        <w:tabs>
          <w:tab w:val="center" w:pos="9356"/>
        </w:tabs>
        <w:ind w:left="360" w:right="510"/>
        <w:rPr>
          <w:rFonts w:ascii="Cambria" w:hAnsi="Cambria"/>
          <w:color w:val="000000" w:themeColor="text1"/>
          <w:sz w:val="20"/>
          <w:szCs w:val="20"/>
        </w:rPr>
      </w:pPr>
      <w:r w:rsidRPr="0056000E">
        <w:rPr>
          <w:rFonts w:ascii="Cambria" w:hAnsi="Cambria" w:cs="Calibri"/>
          <w:sz w:val="20"/>
          <w:szCs w:val="20"/>
        </w:rPr>
        <w:t>1.</w:t>
      </w:r>
      <w:r w:rsidR="00B8236F" w:rsidRPr="0056000E">
        <w:rPr>
          <w:rFonts w:ascii="Cambria" w:hAnsi="Cambria" w:cs="Calibri"/>
          <w:sz w:val="20"/>
          <w:szCs w:val="20"/>
        </w:rPr>
        <w:t>2</w:t>
      </w:r>
      <w:r w:rsidRPr="0056000E">
        <w:rPr>
          <w:rFonts w:ascii="Cambria" w:hAnsi="Cambria" w:cs="Calibri"/>
          <w:sz w:val="20"/>
          <w:szCs w:val="20"/>
        </w:rPr>
        <w:t xml:space="preserve"> – </w:t>
      </w:r>
      <w:r w:rsidRPr="0056000E">
        <w:rPr>
          <w:rFonts w:ascii="Cambria" w:hAnsi="Cambria"/>
          <w:sz w:val="20"/>
          <w:szCs w:val="20"/>
        </w:rPr>
        <w:t xml:space="preserve">Os interessados deverão protocolar os envelopes contendo a </w:t>
      </w:r>
      <w:r w:rsidR="00B8236F" w:rsidRPr="0056000E">
        <w:rPr>
          <w:rFonts w:ascii="Cambria" w:hAnsi="Cambria"/>
          <w:sz w:val="20"/>
          <w:szCs w:val="20"/>
        </w:rPr>
        <w:t>documentação e propostas até às</w:t>
      </w:r>
      <w:r w:rsidR="00296B6D">
        <w:rPr>
          <w:rFonts w:ascii="Cambria" w:hAnsi="Cambria"/>
          <w:sz w:val="20"/>
          <w:szCs w:val="20"/>
        </w:rPr>
        <w:t xml:space="preserve"> </w:t>
      </w:r>
      <w:r w:rsidR="00296B6D" w:rsidRPr="00296B6D">
        <w:rPr>
          <w:rFonts w:ascii="Cambria" w:hAnsi="Cambria"/>
          <w:b/>
          <w:sz w:val="20"/>
          <w:szCs w:val="20"/>
          <w:u w:val="single"/>
        </w:rPr>
        <w:t>13</w:t>
      </w:r>
      <w:r w:rsidRPr="00296B6D">
        <w:rPr>
          <w:rFonts w:ascii="Cambria" w:hAnsi="Cambria"/>
          <w:b/>
          <w:sz w:val="20"/>
          <w:szCs w:val="20"/>
          <w:u w:val="single"/>
        </w:rPr>
        <w:t>:</w:t>
      </w:r>
      <w:r w:rsidR="00296B6D" w:rsidRPr="00296B6D">
        <w:rPr>
          <w:rFonts w:ascii="Cambria" w:hAnsi="Cambria"/>
          <w:b/>
          <w:sz w:val="20"/>
          <w:szCs w:val="20"/>
          <w:u w:val="single"/>
        </w:rPr>
        <w:t>00</w:t>
      </w:r>
      <w:r w:rsidRPr="00296B6D">
        <w:rPr>
          <w:rFonts w:ascii="Cambria" w:hAnsi="Cambria"/>
          <w:b/>
          <w:sz w:val="20"/>
          <w:szCs w:val="20"/>
          <w:u w:val="single"/>
        </w:rPr>
        <w:t xml:space="preserve"> horas do dia </w:t>
      </w:r>
      <w:r w:rsidR="00296B6D" w:rsidRPr="00296B6D">
        <w:rPr>
          <w:rFonts w:ascii="Cambria" w:hAnsi="Cambria"/>
          <w:b/>
          <w:sz w:val="20"/>
          <w:szCs w:val="20"/>
          <w:u w:val="single"/>
        </w:rPr>
        <w:t>08</w:t>
      </w:r>
      <w:r w:rsidRPr="00296B6D">
        <w:rPr>
          <w:rFonts w:ascii="Cambria" w:hAnsi="Cambria"/>
          <w:b/>
          <w:sz w:val="20"/>
          <w:szCs w:val="20"/>
          <w:u w:val="single"/>
        </w:rPr>
        <w:t xml:space="preserve"> de</w:t>
      </w:r>
      <w:r w:rsidR="00296B6D" w:rsidRPr="00296B6D">
        <w:rPr>
          <w:rFonts w:ascii="Cambria" w:hAnsi="Cambria"/>
          <w:b/>
          <w:sz w:val="20"/>
          <w:szCs w:val="20"/>
          <w:u w:val="single"/>
        </w:rPr>
        <w:t xml:space="preserve"> novembro</w:t>
      </w:r>
      <w:r w:rsidRPr="00296B6D">
        <w:rPr>
          <w:rFonts w:ascii="Cambria" w:hAnsi="Cambria"/>
          <w:b/>
          <w:sz w:val="20"/>
          <w:szCs w:val="20"/>
          <w:u w:val="single"/>
        </w:rPr>
        <w:t xml:space="preserve"> de 2019,</w:t>
      </w:r>
      <w:r w:rsidRPr="0056000E">
        <w:rPr>
          <w:rFonts w:ascii="Cambria" w:hAnsi="Cambria"/>
          <w:b/>
          <w:sz w:val="20"/>
          <w:szCs w:val="20"/>
        </w:rPr>
        <w:t xml:space="preserve"> </w:t>
      </w:r>
      <w:r w:rsidRPr="0056000E">
        <w:rPr>
          <w:rFonts w:ascii="Cambria" w:hAnsi="Cambria"/>
          <w:sz w:val="20"/>
          <w:szCs w:val="20"/>
        </w:rPr>
        <w:t xml:space="preserve">no </w:t>
      </w:r>
      <w:r w:rsidR="00B8236F" w:rsidRPr="0056000E">
        <w:rPr>
          <w:rFonts w:ascii="Cambria" w:hAnsi="Cambria"/>
          <w:sz w:val="20"/>
          <w:szCs w:val="20"/>
        </w:rPr>
        <w:t>protocolo geral da</w:t>
      </w:r>
      <w:r w:rsidRPr="0056000E">
        <w:rPr>
          <w:rFonts w:ascii="Cambria" w:hAnsi="Cambria"/>
          <w:sz w:val="20"/>
          <w:szCs w:val="20"/>
        </w:rPr>
        <w:t xml:space="preserve"> Ceasa, situado à</w:t>
      </w:r>
      <w:r w:rsidRPr="0056000E">
        <w:rPr>
          <w:rFonts w:ascii="Cambria" w:hAnsi="Cambria"/>
          <w:b/>
          <w:sz w:val="20"/>
          <w:szCs w:val="20"/>
        </w:rPr>
        <w:t xml:space="preserve"> </w:t>
      </w:r>
      <w:r w:rsidRPr="0056000E">
        <w:rPr>
          <w:rFonts w:ascii="Cambria" w:hAnsi="Cambria"/>
          <w:sz w:val="20"/>
          <w:szCs w:val="20"/>
        </w:rPr>
        <w:t xml:space="preserve">Av. Mário Gurgel-5.468-Vila Capixaba – Cariacica </w:t>
      </w:r>
      <w:r w:rsidR="00B8236F" w:rsidRPr="0056000E">
        <w:rPr>
          <w:rFonts w:ascii="Cambria" w:hAnsi="Cambria"/>
          <w:sz w:val="20"/>
          <w:szCs w:val="20"/>
        </w:rPr>
        <w:t>–</w:t>
      </w:r>
      <w:r w:rsidRPr="0056000E">
        <w:rPr>
          <w:rFonts w:ascii="Cambria" w:hAnsi="Cambria"/>
          <w:sz w:val="20"/>
          <w:szCs w:val="20"/>
        </w:rPr>
        <w:t xml:space="preserve"> ES</w:t>
      </w:r>
      <w:r w:rsidR="00B8236F" w:rsidRPr="0056000E">
        <w:rPr>
          <w:rFonts w:ascii="Cambria" w:hAnsi="Cambria"/>
          <w:sz w:val="20"/>
          <w:szCs w:val="20"/>
        </w:rPr>
        <w:t xml:space="preserve"> -</w:t>
      </w:r>
      <w:r w:rsidRPr="0056000E">
        <w:rPr>
          <w:rFonts w:ascii="Cambria" w:hAnsi="Cambria"/>
          <w:sz w:val="20"/>
          <w:szCs w:val="20"/>
        </w:rPr>
        <w:t xml:space="preserve"> CEP 29</w:t>
      </w:r>
      <w:r w:rsidR="00B8236F" w:rsidRPr="0056000E">
        <w:rPr>
          <w:rFonts w:ascii="Cambria" w:hAnsi="Cambria"/>
          <w:sz w:val="20"/>
          <w:szCs w:val="20"/>
        </w:rPr>
        <w:t>.</w:t>
      </w:r>
      <w:r w:rsidRPr="0056000E">
        <w:rPr>
          <w:rFonts w:ascii="Cambria" w:hAnsi="Cambria"/>
          <w:sz w:val="20"/>
          <w:szCs w:val="20"/>
        </w:rPr>
        <w:t>145-906</w:t>
      </w:r>
      <w:r w:rsidR="00B8236F" w:rsidRPr="0056000E">
        <w:rPr>
          <w:rFonts w:ascii="Cambria" w:hAnsi="Cambria"/>
          <w:sz w:val="20"/>
          <w:szCs w:val="20"/>
        </w:rPr>
        <w:t xml:space="preserve"> -</w:t>
      </w:r>
      <w:r w:rsidRPr="0056000E">
        <w:rPr>
          <w:rFonts w:ascii="Cambria" w:hAnsi="Cambria"/>
          <w:sz w:val="20"/>
          <w:szCs w:val="20"/>
        </w:rPr>
        <w:t xml:space="preserve"> (27)3336-1603. </w:t>
      </w:r>
      <w:hyperlink r:id="rId8" w:history="1">
        <w:r w:rsidRPr="0056000E">
          <w:rPr>
            <w:rStyle w:val="Hyperlink"/>
            <w:rFonts w:ascii="Cambria" w:hAnsi="Cambria"/>
            <w:color w:val="000000" w:themeColor="text1"/>
            <w:sz w:val="20"/>
            <w:szCs w:val="20"/>
          </w:rPr>
          <w:t>www.ceasa.es.gov.br</w:t>
        </w:r>
      </w:hyperlink>
    </w:p>
    <w:p w:rsidR="00A745C5" w:rsidRPr="0056000E" w:rsidRDefault="00B8236F" w:rsidP="00B8236F">
      <w:pPr>
        <w:tabs>
          <w:tab w:val="center" w:pos="9356"/>
        </w:tabs>
        <w:spacing w:line="240" w:lineRule="auto"/>
        <w:ind w:right="510"/>
        <w:rPr>
          <w:rFonts w:ascii="Cambria" w:hAnsi="Cambria"/>
          <w:sz w:val="20"/>
          <w:szCs w:val="20"/>
        </w:rPr>
      </w:pPr>
      <w:r w:rsidRPr="0056000E">
        <w:rPr>
          <w:rFonts w:ascii="Cambria" w:hAnsi="Cambria"/>
          <w:sz w:val="20"/>
          <w:szCs w:val="20"/>
        </w:rPr>
        <w:t xml:space="preserve">        1.3 </w:t>
      </w:r>
      <w:r w:rsidR="00A745C5" w:rsidRPr="0056000E">
        <w:rPr>
          <w:rFonts w:ascii="Cambria" w:hAnsi="Cambria"/>
          <w:sz w:val="20"/>
          <w:szCs w:val="20"/>
        </w:rPr>
        <w:t xml:space="preserve">- DATA E HORÁRIO DE ABERTURA DA SESSÃO PÚBLICA: </w:t>
      </w:r>
      <w:r w:rsidR="00A745C5" w:rsidRPr="0056000E">
        <w:rPr>
          <w:rFonts w:ascii="Cambria" w:hAnsi="Cambria"/>
          <w:color w:val="000000" w:themeColor="text1"/>
          <w:sz w:val="20"/>
          <w:szCs w:val="20"/>
        </w:rPr>
        <w:t xml:space="preserve">ÀS </w:t>
      </w:r>
      <w:r w:rsidR="00296B6D">
        <w:rPr>
          <w:rFonts w:ascii="Cambria" w:hAnsi="Cambria"/>
          <w:color w:val="000000" w:themeColor="text1"/>
          <w:sz w:val="20"/>
          <w:szCs w:val="20"/>
        </w:rPr>
        <w:t>13</w:t>
      </w:r>
      <w:r w:rsidR="00A745C5" w:rsidRPr="0056000E">
        <w:rPr>
          <w:rFonts w:ascii="Cambria" w:hAnsi="Cambria"/>
          <w:color w:val="000000" w:themeColor="text1"/>
          <w:sz w:val="20"/>
          <w:szCs w:val="20"/>
        </w:rPr>
        <w:t>:</w:t>
      </w:r>
      <w:r w:rsidR="00296B6D">
        <w:rPr>
          <w:rFonts w:ascii="Cambria" w:hAnsi="Cambria"/>
          <w:color w:val="000000" w:themeColor="text1"/>
          <w:sz w:val="20"/>
          <w:szCs w:val="20"/>
        </w:rPr>
        <w:t>00</w:t>
      </w:r>
      <w:r w:rsidR="00A745C5" w:rsidRPr="0056000E">
        <w:rPr>
          <w:rFonts w:ascii="Cambria" w:hAnsi="Cambria"/>
          <w:color w:val="000000" w:themeColor="text1"/>
          <w:sz w:val="20"/>
          <w:szCs w:val="20"/>
        </w:rPr>
        <w:t xml:space="preserve"> horas do dia </w:t>
      </w:r>
      <w:r w:rsidR="00296B6D">
        <w:rPr>
          <w:rFonts w:ascii="Cambria" w:hAnsi="Cambria"/>
          <w:color w:val="000000" w:themeColor="text1"/>
          <w:sz w:val="20"/>
          <w:szCs w:val="20"/>
        </w:rPr>
        <w:t>08</w:t>
      </w:r>
      <w:r w:rsidR="00A745C5" w:rsidRPr="0056000E">
        <w:rPr>
          <w:rFonts w:ascii="Cambria" w:hAnsi="Cambria"/>
          <w:color w:val="000000" w:themeColor="text1"/>
          <w:sz w:val="20"/>
          <w:szCs w:val="20"/>
        </w:rPr>
        <w:t>/</w:t>
      </w:r>
      <w:r w:rsidR="00296B6D">
        <w:rPr>
          <w:rFonts w:ascii="Cambria" w:hAnsi="Cambria"/>
          <w:color w:val="000000" w:themeColor="text1"/>
          <w:sz w:val="20"/>
          <w:szCs w:val="20"/>
        </w:rPr>
        <w:t>11</w:t>
      </w:r>
      <w:r w:rsidR="00A745C5" w:rsidRPr="0056000E">
        <w:rPr>
          <w:rFonts w:ascii="Cambria" w:hAnsi="Cambria"/>
          <w:color w:val="000000" w:themeColor="text1"/>
          <w:sz w:val="20"/>
          <w:szCs w:val="20"/>
        </w:rPr>
        <w:t>/2019.</w:t>
      </w:r>
    </w:p>
    <w:p w:rsidR="00A745C5" w:rsidRPr="0056000E" w:rsidRDefault="00B8236F" w:rsidP="00B8236F">
      <w:pPr>
        <w:pStyle w:val="NmerosPrincipais"/>
        <w:numPr>
          <w:ilvl w:val="0"/>
          <w:numId w:val="0"/>
        </w:numPr>
        <w:tabs>
          <w:tab w:val="center" w:pos="9356"/>
        </w:tabs>
        <w:ind w:left="279" w:right="510" w:hanging="279"/>
        <w:rPr>
          <w:rFonts w:ascii="Cambria" w:hAnsi="Cambria"/>
          <w:sz w:val="20"/>
          <w:szCs w:val="20"/>
        </w:rPr>
      </w:pPr>
      <w:r w:rsidRPr="0056000E">
        <w:rPr>
          <w:rFonts w:ascii="Cambria" w:hAnsi="Cambria"/>
          <w:sz w:val="20"/>
          <w:szCs w:val="20"/>
        </w:rPr>
        <w:t xml:space="preserve">        </w:t>
      </w:r>
      <w:r w:rsidR="00A745C5" w:rsidRPr="0056000E">
        <w:rPr>
          <w:rFonts w:ascii="Cambria" w:hAnsi="Cambria"/>
          <w:sz w:val="20"/>
          <w:szCs w:val="20"/>
        </w:rPr>
        <w:t>1.</w:t>
      </w:r>
      <w:r w:rsidRPr="0056000E">
        <w:rPr>
          <w:rFonts w:ascii="Cambria" w:hAnsi="Cambria"/>
          <w:sz w:val="20"/>
          <w:szCs w:val="20"/>
        </w:rPr>
        <w:t>4</w:t>
      </w:r>
      <w:r w:rsidR="00A745C5" w:rsidRPr="0056000E">
        <w:rPr>
          <w:rFonts w:ascii="Cambria" w:hAnsi="Cambria"/>
          <w:sz w:val="20"/>
          <w:szCs w:val="20"/>
        </w:rPr>
        <w:t xml:space="preserve"> - PEDIDO DE ESCLARECIMENTOS: Até 03 (três) dias úteis anteriores à data fixada para abertura da sessão pública, exclusivamente no seguinte endereço</w:t>
      </w:r>
      <w:r w:rsidR="00AF045F" w:rsidRPr="0056000E">
        <w:rPr>
          <w:rFonts w:ascii="Cambria" w:hAnsi="Cambria"/>
          <w:sz w:val="20"/>
          <w:szCs w:val="20"/>
        </w:rPr>
        <w:t xml:space="preserve"> eletrônico</w:t>
      </w:r>
      <w:r w:rsidR="00A745C5" w:rsidRPr="0056000E">
        <w:rPr>
          <w:rFonts w:ascii="Cambria" w:hAnsi="Cambria"/>
          <w:sz w:val="20"/>
          <w:szCs w:val="20"/>
        </w:rPr>
        <w:t xml:space="preserve">: </w:t>
      </w:r>
      <w:r w:rsidR="00A745C5" w:rsidRPr="0056000E">
        <w:rPr>
          <w:rFonts w:ascii="Cambria" w:hAnsi="Cambria"/>
          <w:bCs/>
          <w:sz w:val="20"/>
          <w:szCs w:val="20"/>
        </w:rPr>
        <w:t>cpl@ceasa.es.gov.br</w:t>
      </w:r>
      <w:r w:rsidR="00A745C5" w:rsidRPr="0056000E">
        <w:rPr>
          <w:rFonts w:ascii="Cambria" w:hAnsi="Cambria"/>
          <w:sz w:val="20"/>
          <w:szCs w:val="20"/>
        </w:rPr>
        <w:t>.</w:t>
      </w:r>
    </w:p>
    <w:p w:rsidR="00DB671C" w:rsidRPr="0056000E" w:rsidRDefault="00DB671C" w:rsidP="00FE3690">
      <w:pPr>
        <w:pStyle w:val="NmerosPrincipais"/>
        <w:numPr>
          <w:ilvl w:val="0"/>
          <w:numId w:val="23"/>
        </w:numPr>
        <w:spacing w:after="120"/>
        <w:ind w:hanging="294"/>
        <w:rPr>
          <w:rFonts w:ascii="Cambria" w:hAnsi="Cambria" w:cs="Arial"/>
          <w:b/>
          <w:bCs/>
          <w:snapToGrid w:val="0"/>
          <w:sz w:val="20"/>
          <w:szCs w:val="20"/>
        </w:rPr>
      </w:pPr>
      <w:r w:rsidRPr="0056000E">
        <w:rPr>
          <w:rFonts w:ascii="Cambria" w:hAnsi="Cambria" w:cs="Arial"/>
          <w:b/>
          <w:bCs/>
          <w:snapToGrid w:val="0"/>
          <w:sz w:val="20"/>
          <w:szCs w:val="20"/>
        </w:rPr>
        <w:t>DO OBJETO</w:t>
      </w:r>
    </w:p>
    <w:p w:rsidR="00DB671C" w:rsidRPr="0056000E" w:rsidRDefault="00DB671C" w:rsidP="00FE3690">
      <w:pPr>
        <w:pStyle w:val="NmerosPrincipais"/>
        <w:numPr>
          <w:ilvl w:val="1"/>
          <w:numId w:val="25"/>
        </w:numPr>
        <w:spacing w:after="120"/>
        <w:rPr>
          <w:rFonts w:ascii="Cambria" w:hAnsi="Cambria" w:cs="Arial"/>
          <w:b/>
          <w:bCs/>
          <w:snapToGrid w:val="0"/>
          <w:sz w:val="20"/>
          <w:szCs w:val="20"/>
        </w:rPr>
      </w:pPr>
      <w:r w:rsidRPr="0056000E">
        <w:rPr>
          <w:rFonts w:ascii="Cambria" w:hAnsi="Cambria" w:cs="Arial"/>
          <w:sz w:val="20"/>
          <w:szCs w:val="20"/>
        </w:rPr>
        <w:t>O objeto deste pregão é a</w:t>
      </w:r>
      <w:r w:rsidR="00B8236F" w:rsidRPr="0056000E">
        <w:rPr>
          <w:rFonts w:ascii="Cambria" w:hAnsi="Cambria" w:cs="Arial"/>
          <w:sz w:val="20"/>
          <w:szCs w:val="20"/>
        </w:rPr>
        <w:t xml:space="preserve"> contratação de empresa especializada para a prestação de </w:t>
      </w:r>
      <w:r w:rsidRPr="0056000E">
        <w:rPr>
          <w:rStyle w:val="paginarotulo"/>
          <w:rFonts w:ascii="Cambria" w:hAnsi="Cambria" w:cs="Arial"/>
          <w:b/>
          <w:sz w:val="20"/>
          <w:szCs w:val="20"/>
        </w:rPr>
        <w:t>SERVIÇOS DE AUDITORIA INDEPENDENTE</w:t>
      </w:r>
      <w:r w:rsidRPr="0056000E">
        <w:rPr>
          <w:rFonts w:ascii="Cambria" w:hAnsi="Cambria" w:cs="Arial"/>
          <w:sz w:val="20"/>
          <w:szCs w:val="20"/>
        </w:rPr>
        <w:t>, conforme especificações do Anexo I do presente Edital.</w:t>
      </w:r>
    </w:p>
    <w:p w:rsidR="00DB671C" w:rsidRPr="0056000E" w:rsidRDefault="00AF045F" w:rsidP="00FE3690">
      <w:pPr>
        <w:pStyle w:val="NmerosPrincipais"/>
        <w:numPr>
          <w:ilvl w:val="1"/>
          <w:numId w:val="25"/>
        </w:numPr>
        <w:spacing w:after="120"/>
        <w:rPr>
          <w:rFonts w:ascii="Cambria" w:hAnsi="Cambria" w:cs="Arial"/>
          <w:b/>
          <w:bCs/>
          <w:snapToGrid w:val="0"/>
          <w:sz w:val="20"/>
          <w:szCs w:val="20"/>
        </w:rPr>
      </w:pPr>
      <w:r w:rsidRPr="0056000E">
        <w:rPr>
          <w:rFonts w:ascii="Cambria" w:hAnsi="Cambria" w:cs="Arial"/>
          <w:sz w:val="20"/>
          <w:szCs w:val="20"/>
        </w:rPr>
        <w:t>A prestação do serviço, o seu</w:t>
      </w:r>
      <w:r w:rsidR="00DB671C" w:rsidRPr="0056000E">
        <w:rPr>
          <w:rFonts w:ascii="Cambria" w:hAnsi="Cambria" w:cs="Arial"/>
          <w:sz w:val="20"/>
          <w:szCs w:val="20"/>
        </w:rPr>
        <w:t xml:space="preserve"> recebimento</w:t>
      </w:r>
      <w:r w:rsidRPr="0056000E">
        <w:rPr>
          <w:rFonts w:ascii="Cambria" w:hAnsi="Cambria" w:cs="Arial"/>
          <w:sz w:val="20"/>
          <w:szCs w:val="20"/>
        </w:rPr>
        <w:t xml:space="preserve"> e a forma de pagamento se darão </w:t>
      </w:r>
      <w:r w:rsidR="00DB671C" w:rsidRPr="0056000E">
        <w:rPr>
          <w:rFonts w:ascii="Cambria" w:hAnsi="Cambria" w:cs="Arial"/>
          <w:sz w:val="20"/>
          <w:szCs w:val="20"/>
        </w:rPr>
        <w:t>na forma estabelecida no Anexo I do presente Edital e no instrumento contratual.</w:t>
      </w:r>
    </w:p>
    <w:p w:rsidR="00DB671C" w:rsidRPr="0056000E" w:rsidRDefault="00DB671C" w:rsidP="00FE3690">
      <w:pPr>
        <w:numPr>
          <w:ilvl w:val="0"/>
          <w:numId w:val="25"/>
        </w:numPr>
        <w:spacing w:before="120" w:after="240" w:line="240" w:lineRule="auto"/>
        <w:ind w:left="709"/>
        <w:jc w:val="both"/>
        <w:rPr>
          <w:rFonts w:ascii="Cambria" w:hAnsi="Cambria" w:cs="Arial"/>
          <w:b/>
          <w:bCs/>
          <w:sz w:val="20"/>
          <w:szCs w:val="20"/>
        </w:rPr>
      </w:pPr>
      <w:r w:rsidRPr="0056000E">
        <w:rPr>
          <w:rFonts w:ascii="Cambria" w:hAnsi="Cambria" w:cs="Arial"/>
          <w:b/>
          <w:sz w:val="20"/>
          <w:szCs w:val="20"/>
        </w:rPr>
        <w:t>DA GARANTIA DE EXECUÇÃO CONTRATUAL</w:t>
      </w:r>
    </w:p>
    <w:p w:rsidR="00DB671C" w:rsidRPr="0056000E" w:rsidRDefault="00DB671C" w:rsidP="00FE3690">
      <w:pPr>
        <w:numPr>
          <w:ilvl w:val="1"/>
          <w:numId w:val="25"/>
        </w:numPr>
        <w:spacing w:before="120" w:line="240" w:lineRule="auto"/>
        <w:jc w:val="both"/>
        <w:rPr>
          <w:rFonts w:ascii="Cambria" w:hAnsi="Cambria" w:cs="Arial"/>
          <w:sz w:val="20"/>
          <w:szCs w:val="20"/>
        </w:rPr>
      </w:pPr>
      <w:r w:rsidRPr="0056000E">
        <w:rPr>
          <w:rFonts w:ascii="Cambria" w:hAnsi="Cambria" w:cs="Arial"/>
          <w:sz w:val="20"/>
          <w:szCs w:val="20"/>
        </w:rPr>
        <w:t>Na forma prevista no Termo de Contrato, a licitante vencedora deverá prestar garantia correspondente a 5% (cinco por cento) do valor total da contratação.</w:t>
      </w:r>
    </w:p>
    <w:p w:rsidR="00DB671C" w:rsidRPr="0056000E" w:rsidRDefault="00DB671C" w:rsidP="00FE3690">
      <w:pPr>
        <w:numPr>
          <w:ilvl w:val="0"/>
          <w:numId w:val="25"/>
        </w:numPr>
        <w:spacing w:before="120" w:after="240" w:line="240" w:lineRule="auto"/>
        <w:ind w:firstLine="5"/>
        <w:jc w:val="both"/>
        <w:rPr>
          <w:rFonts w:ascii="Cambria" w:hAnsi="Cambria" w:cs="Arial"/>
          <w:b/>
          <w:bCs/>
          <w:sz w:val="20"/>
          <w:szCs w:val="20"/>
        </w:rPr>
      </w:pPr>
      <w:r w:rsidRPr="0056000E">
        <w:rPr>
          <w:rFonts w:ascii="Cambria" w:hAnsi="Cambria" w:cs="Arial"/>
          <w:b/>
          <w:bCs/>
          <w:sz w:val="20"/>
          <w:szCs w:val="20"/>
        </w:rPr>
        <w:t>DA DOTAÇÃO ORÇAMENTÁRIA</w:t>
      </w:r>
    </w:p>
    <w:p w:rsidR="00DB671C" w:rsidRPr="0056000E" w:rsidRDefault="00DB671C" w:rsidP="00FE3690">
      <w:pPr>
        <w:pStyle w:val="N11"/>
        <w:numPr>
          <w:ilvl w:val="1"/>
          <w:numId w:val="25"/>
        </w:numPr>
        <w:autoSpaceDN w:val="0"/>
        <w:spacing w:after="120"/>
        <w:rPr>
          <w:rFonts w:ascii="Cambria" w:hAnsi="Cambria"/>
          <w:sz w:val="20"/>
          <w:szCs w:val="20"/>
        </w:rPr>
      </w:pPr>
      <w:r w:rsidRPr="0056000E">
        <w:rPr>
          <w:rFonts w:ascii="Cambria" w:hAnsi="Cambria" w:cs="Arial"/>
          <w:sz w:val="20"/>
          <w:szCs w:val="20"/>
        </w:rPr>
        <w:t xml:space="preserve">As despesas decorrentes desta contratação correrão a cargo do Orçamento de 2019 da CEASA, no </w:t>
      </w:r>
      <w:r w:rsidRPr="0056000E">
        <w:rPr>
          <w:rFonts w:ascii="Cambria" w:hAnsi="Cambria" w:cs="Arial"/>
          <w:b/>
          <w:sz w:val="20"/>
          <w:szCs w:val="20"/>
        </w:rPr>
        <w:t>Programa de Trabalho</w:t>
      </w:r>
      <w:r w:rsidRPr="0056000E">
        <w:rPr>
          <w:rFonts w:ascii="Cambria" w:hAnsi="Cambria" w:cs="Arial"/>
          <w:sz w:val="20"/>
          <w:szCs w:val="20"/>
        </w:rPr>
        <w:t xml:space="preserve">: 10.31.203.20.122.006.2070 - Administração da Unidade, </w:t>
      </w:r>
      <w:r w:rsidRPr="0056000E">
        <w:rPr>
          <w:rFonts w:ascii="Cambria" w:hAnsi="Cambria" w:cs="Arial"/>
          <w:b/>
          <w:sz w:val="20"/>
          <w:szCs w:val="20"/>
        </w:rPr>
        <w:t xml:space="preserve">Natureza de Despesa: </w:t>
      </w:r>
      <w:r w:rsidRPr="0056000E">
        <w:rPr>
          <w:rFonts w:ascii="Cambria" w:hAnsi="Cambria" w:cs="Arial"/>
          <w:sz w:val="20"/>
          <w:szCs w:val="20"/>
        </w:rPr>
        <w:t xml:space="preserve">3.3.90.35.02 – Serviços de Consultoria - Auditoria Externa, </w:t>
      </w:r>
      <w:r w:rsidRPr="0056000E">
        <w:rPr>
          <w:rFonts w:ascii="Cambria" w:hAnsi="Cambria" w:cs="Arial"/>
          <w:b/>
          <w:sz w:val="20"/>
          <w:szCs w:val="20"/>
        </w:rPr>
        <w:t>Fonte:</w:t>
      </w:r>
      <w:r w:rsidRPr="0056000E">
        <w:rPr>
          <w:rFonts w:ascii="Cambria" w:hAnsi="Cambria" w:cs="Arial"/>
          <w:sz w:val="20"/>
          <w:szCs w:val="20"/>
        </w:rPr>
        <w:t xml:space="preserve"> 0271- Arrecadado pelo Órgão.</w:t>
      </w:r>
    </w:p>
    <w:p w:rsidR="00DB671C" w:rsidRPr="0056000E" w:rsidRDefault="00DB671C" w:rsidP="00FE3690">
      <w:pPr>
        <w:numPr>
          <w:ilvl w:val="0"/>
          <w:numId w:val="25"/>
        </w:numPr>
        <w:spacing w:before="120" w:after="240" w:line="240" w:lineRule="auto"/>
        <w:ind w:firstLine="5"/>
        <w:jc w:val="both"/>
        <w:rPr>
          <w:rFonts w:ascii="Cambria" w:hAnsi="Cambria" w:cs="Arial"/>
          <w:b/>
          <w:bCs/>
          <w:sz w:val="20"/>
          <w:szCs w:val="20"/>
        </w:rPr>
      </w:pPr>
      <w:r w:rsidRPr="0056000E">
        <w:rPr>
          <w:rFonts w:ascii="Cambria" w:hAnsi="Cambria" w:cs="Arial"/>
          <w:b/>
          <w:sz w:val="20"/>
          <w:szCs w:val="20"/>
        </w:rPr>
        <w:t>DOS PREÇOS E DAS CONDIÇÕES DE PAGAMENTO</w:t>
      </w:r>
    </w:p>
    <w:p w:rsidR="00DB671C" w:rsidRPr="0056000E" w:rsidRDefault="00DB671C" w:rsidP="00FE3690">
      <w:pPr>
        <w:numPr>
          <w:ilvl w:val="1"/>
          <w:numId w:val="25"/>
        </w:numPr>
        <w:spacing w:before="120" w:after="240" w:line="240" w:lineRule="auto"/>
        <w:jc w:val="both"/>
        <w:rPr>
          <w:rFonts w:ascii="Cambria" w:hAnsi="Cambria" w:cs="Arial"/>
          <w:b/>
          <w:bCs/>
          <w:sz w:val="20"/>
          <w:szCs w:val="20"/>
        </w:rPr>
      </w:pPr>
      <w:r w:rsidRPr="0056000E">
        <w:rPr>
          <w:rFonts w:ascii="Cambria" w:hAnsi="Cambria" w:cs="Arial"/>
          <w:sz w:val="20"/>
          <w:szCs w:val="20"/>
        </w:rPr>
        <w:t>Os preços serão estabelecidos em conformidade com a proposta do licitante vencedor, observadas as exigências deste edital, devendo estar inclusos todas as espécies de tributos, diretos e indiretos, encargos sociais, seguros, fretes, material, mão de obra, instalações e quaisquer despesas inerentes à execução do objeto contratual.</w:t>
      </w:r>
    </w:p>
    <w:p w:rsidR="00DB671C" w:rsidRPr="00AF1A66" w:rsidRDefault="00DB671C" w:rsidP="00FE3690">
      <w:pPr>
        <w:numPr>
          <w:ilvl w:val="1"/>
          <w:numId w:val="25"/>
        </w:numPr>
        <w:spacing w:before="120" w:after="240" w:line="240" w:lineRule="auto"/>
        <w:jc w:val="both"/>
        <w:rPr>
          <w:rFonts w:ascii="Cambria" w:hAnsi="Cambria" w:cs="Arial"/>
          <w:b/>
          <w:bCs/>
          <w:color w:val="000000" w:themeColor="text1"/>
          <w:sz w:val="20"/>
          <w:szCs w:val="20"/>
        </w:rPr>
      </w:pPr>
      <w:r w:rsidRPr="0056000E">
        <w:rPr>
          <w:rFonts w:ascii="Cambria" w:hAnsi="Cambria" w:cs="Arial"/>
          <w:sz w:val="20"/>
          <w:szCs w:val="20"/>
        </w:rPr>
        <w:t xml:space="preserve">Os preços, a eventual revisão e reajustes serão estabelecidos em conformidade com o disposto no </w:t>
      </w:r>
      <w:r w:rsidRPr="00AF1A66">
        <w:rPr>
          <w:rFonts w:ascii="Cambria" w:hAnsi="Cambria" w:cs="Arial"/>
          <w:color w:val="000000" w:themeColor="text1"/>
          <w:sz w:val="20"/>
          <w:szCs w:val="20"/>
        </w:rPr>
        <w:t>Anexo IV – Minuta de Termo de Contrato.</w:t>
      </w:r>
    </w:p>
    <w:p w:rsidR="00DB671C" w:rsidRPr="00AF1A66" w:rsidRDefault="00DB671C" w:rsidP="00FE3690">
      <w:pPr>
        <w:numPr>
          <w:ilvl w:val="1"/>
          <w:numId w:val="25"/>
        </w:numPr>
        <w:spacing w:before="120" w:after="240" w:line="240" w:lineRule="auto"/>
        <w:jc w:val="both"/>
        <w:rPr>
          <w:rFonts w:ascii="Cambria" w:hAnsi="Cambria" w:cs="Arial"/>
          <w:b/>
          <w:bCs/>
          <w:color w:val="000000" w:themeColor="text1"/>
          <w:sz w:val="20"/>
          <w:szCs w:val="20"/>
        </w:rPr>
      </w:pPr>
      <w:r w:rsidRPr="0056000E">
        <w:rPr>
          <w:rFonts w:ascii="Cambria" w:hAnsi="Cambria" w:cs="Arial"/>
          <w:sz w:val="20"/>
          <w:szCs w:val="20"/>
        </w:rPr>
        <w:lastRenderedPageBreak/>
        <w:t xml:space="preserve">Os pagamentos serão realizados em conformidade com o disposto no </w:t>
      </w:r>
      <w:r w:rsidRPr="00AF1A66">
        <w:rPr>
          <w:rFonts w:ascii="Cambria" w:hAnsi="Cambria" w:cs="Arial"/>
          <w:color w:val="000000" w:themeColor="text1"/>
          <w:sz w:val="20"/>
          <w:szCs w:val="20"/>
        </w:rPr>
        <w:t>Anexo IV – Minuta de Termo de Contrato.</w:t>
      </w:r>
    </w:p>
    <w:p w:rsidR="00DB671C" w:rsidRPr="0056000E" w:rsidRDefault="00DB671C" w:rsidP="00FE3690">
      <w:pPr>
        <w:numPr>
          <w:ilvl w:val="0"/>
          <w:numId w:val="25"/>
        </w:numPr>
        <w:spacing w:before="120" w:after="240" w:line="240" w:lineRule="auto"/>
        <w:ind w:firstLine="5"/>
        <w:jc w:val="both"/>
        <w:rPr>
          <w:rFonts w:ascii="Cambria" w:hAnsi="Cambria" w:cs="Arial"/>
          <w:b/>
          <w:bCs/>
          <w:sz w:val="20"/>
          <w:szCs w:val="20"/>
        </w:rPr>
      </w:pPr>
      <w:r w:rsidRPr="0056000E">
        <w:rPr>
          <w:rFonts w:ascii="Cambria" w:hAnsi="Cambria" w:cs="Arial"/>
          <w:b/>
          <w:sz w:val="20"/>
          <w:szCs w:val="20"/>
        </w:rPr>
        <w:t>DO PRAZO DE VIGÊNCIA CONTRATUAL</w:t>
      </w:r>
    </w:p>
    <w:p w:rsidR="00D717F1" w:rsidRPr="0056000E" w:rsidRDefault="00DB671C" w:rsidP="00FE3690">
      <w:pPr>
        <w:numPr>
          <w:ilvl w:val="1"/>
          <w:numId w:val="25"/>
        </w:numPr>
        <w:spacing w:before="120" w:after="240" w:line="240" w:lineRule="auto"/>
        <w:jc w:val="both"/>
        <w:rPr>
          <w:rFonts w:ascii="Cambria" w:hAnsi="Cambria" w:cs="Arial"/>
          <w:b/>
          <w:bCs/>
          <w:sz w:val="20"/>
          <w:szCs w:val="20"/>
        </w:rPr>
      </w:pPr>
      <w:r w:rsidRPr="0056000E">
        <w:rPr>
          <w:rFonts w:ascii="Cambria" w:hAnsi="Cambria" w:cs="Arial"/>
          <w:sz w:val="20"/>
          <w:szCs w:val="20"/>
        </w:rPr>
        <w:t xml:space="preserve">O prazo de vigência do contrato </w:t>
      </w:r>
      <w:r w:rsidR="00D717F1" w:rsidRPr="0056000E">
        <w:rPr>
          <w:rFonts w:ascii="Cambria" w:hAnsi="Cambria" w:cs="Arial"/>
          <w:sz w:val="20"/>
          <w:szCs w:val="20"/>
        </w:rPr>
        <w:t>será de 36 (trinta e seis) meses, com início</w:t>
      </w:r>
      <w:r w:rsidRPr="0056000E">
        <w:rPr>
          <w:rFonts w:ascii="Cambria" w:hAnsi="Cambria" w:cs="Arial"/>
          <w:sz w:val="20"/>
          <w:szCs w:val="20"/>
        </w:rPr>
        <w:t xml:space="preserve"> a partir </w:t>
      </w:r>
      <w:r w:rsidR="00D717F1" w:rsidRPr="0056000E">
        <w:rPr>
          <w:rFonts w:ascii="Cambria" w:hAnsi="Cambria" w:cs="Arial"/>
          <w:sz w:val="20"/>
          <w:szCs w:val="20"/>
        </w:rPr>
        <w:t xml:space="preserve">do dia seguinte ao </w:t>
      </w:r>
      <w:r w:rsidRPr="0056000E">
        <w:rPr>
          <w:rFonts w:ascii="Cambria" w:hAnsi="Cambria" w:cs="Arial"/>
          <w:sz w:val="20"/>
          <w:szCs w:val="20"/>
        </w:rPr>
        <w:t>d</w:t>
      </w:r>
      <w:r w:rsidR="00D717F1" w:rsidRPr="0056000E">
        <w:rPr>
          <w:rFonts w:ascii="Cambria" w:hAnsi="Cambria" w:cs="Arial"/>
          <w:sz w:val="20"/>
          <w:szCs w:val="20"/>
        </w:rPr>
        <w:t xml:space="preserve">a publicação de seu resumo, </w:t>
      </w:r>
      <w:r w:rsidRPr="0056000E">
        <w:rPr>
          <w:rFonts w:ascii="Cambria" w:hAnsi="Cambria" w:cs="Arial"/>
          <w:sz w:val="20"/>
          <w:szCs w:val="20"/>
        </w:rPr>
        <w:t>pode</w:t>
      </w:r>
      <w:r w:rsidR="00D717F1" w:rsidRPr="0056000E">
        <w:rPr>
          <w:rFonts w:ascii="Cambria" w:hAnsi="Cambria" w:cs="Arial"/>
          <w:sz w:val="20"/>
          <w:szCs w:val="20"/>
        </w:rPr>
        <w:t>ndo</w:t>
      </w:r>
      <w:r w:rsidRPr="0056000E">
        <w:rPr>
          <w:rFonts w:ascii="Cambria" w:hAnsi="Cambria" w:cs="Arial"/>
          <w:sz w:val="20"/>
          <w:szCs w:val="20"/>
        </w:rPr>
        <w:t xml:space="preserve"> ser prorrogado </w:t>
      </w:r>
      <w:r w:rsidR="00D717F1" w:rsidRPr="0056000E">
        <w:rPr>
          <w:rFonts w:ascii="Cambria" w:hAnsi="Cambria" w:cs="Arial"/>
          <w:sz w:val="20"/>
          <w:szCs w:val="20"/>
        </w:rPr>
        <w:t xml:space="preserve">na forma da lei. </w:t>
      </w:r>
    </w:p>
    <w:p w:rsidR="00DB671C" w:rsidRPr="0056000E" w:rsidRDefault="00DB671C" w:rsidP="00FE3690">
      <w:pPr>
        <w:numPr>
          <w:ilvl w:val="1"/>
          <w:numId w:val="25"/>
        </w:numPr>
        <w:spacing w:before="120" w:after="240" w:line="240" w:lineRule="auto"/>
        <w:jc w:val="both"/>
        <w:rPr>
          <w:rFonts w:ascii="Cambria" w:hAnsi="Cambria" w:cs="Arial"/>
          <w:b/>
          <w:bCs/>
          <w:sz w:val="20"/>
          <w:szCs w:val="20"/>
        </w:rPr>
      </w:pPr>
      <w:r w:rsidRPr="0056000E">
        <w:rPr>
          <w:rFonts w:ascii="Cambria" w:hAnsi="Cambria" w:cs="Arial"/>
          <w:sz w:val="20"/>
          <w:szCs w:val="20"/>
        </w:rPr>
        <w:t xml:space="preserve">A entrega dos produtos descritos nos subitens </w:t>
      </w:r>
      <w:r w:rsidRPr="0056000E">
        <w:rPr>
          <w:rFonts w:ascii="Cambria" w:hAnsi="Cambria" w:cs="Arial"/>
          <w:sz w:val="20"/>
          <w:szCs w:val="20"/>
          <w:u w:val="single"/>
        </w:rPr>
        <w:t xml:space="preserve">2.3.1 a 2.3.4 e 2.3.6 </w:t>
      </w:r>
      <w:r w:rsidRPr="0056000E">
        <w:rPr>
          <w:rFonts w:ascii="Cambria" w:hAnsi="Cambria" w:cs="Arial"/>
          <w:sz w:val="20"/>
          <w:szCs w:val="20"/>
        </w:rPr>
        <w:t xml:space="preserve">do Termo de Referência, Anexo I, se dará </w:t>
      </w:r>
      <w:r w:rsidR="00D717F1" w:rsidRPr="0056000E">
        <w:rPr>
          <w:rFonts w:ascii="Cambria" w:hAnsi="Cambria" w:cs="Arial"/>
          <w:sz w:val="20"/>
          <w:szCs w:val="20"/>
        </w:rPr>
        <w:t xml:space="preserve">em prazo hábil para </w:t>
      </w:r>
      <w:r w:rsidRPr="0056000E">
        <w:rPr>
          <w:rFonts w:ascii="Cambria" w:hAnsi="Cambria" w:cs="Arial"/>
          <w:sz w:val="20"/>
          <w:szCs w:val="20"/>
        </w:rPr>
        <w:t>avaliação do Conselho de Administração, Conselho Fiscal e acionista;</w:t>
      </w:r>
    </w:p>
    <w:p w:rsidR="00DB671C" w:rsidRPr="0056000E" w:rsidRDefault="00DB671C" w:rsidP="00FE3690">
      <w:pPr>
        <w:numPr>
          <w:ilvl w:val="1"/>
          <w:numId w:val="25"/>
        </w:numPr>
        <w:spacing w:before="120" w:after="240" w:line="240" w:lineRule="auto"/>
        <w:jc w:val="both"/>
        <w:rPr>
          <w:rFonts w:ascii="Cambria" w:hAnsi="Cambria" w:cs="Arial"/>
          <w:b/>
          <w:bCs/>
          <w:sz w:val="20"/>
          <w:szCs w:val="20"/>
        </w:rPr>
      </w:pPr>
      <w:r w:rsidRPr="0056000E">
        <w:rPr>
          <w:rFonts w:ascii="Cambria" w:hAnsi="Cambria" w:cs="Arial"/>
          <w:sz w:val="20"/>
          <w:szCs w:val="20"/>
        </w:rPr>
        <w:t>A Contratada se obriga</w:t>
      </w:r>
      <w:r w:rsidR="00D717F1" w:rsidRPr="0056000E">
        <w:rPr>
          <w:rFonts w:ascii="Cambria" w:hAnsi="Cambria" w:cs="Arial"/>
          <w:sz w:val="20"/>
          <w:szCs w:val="20"/>
        </w:rPr>
        <w:t>r</w:t>
      </w:r>
      <w:r w:rsidRPr="0056000E">
        <w:rPr>
          <w:rFonts w:ascii="Cambria" w:hAnsi="Cambria" w:cs="Arial"/>
          <w:sz w:val="20"/>
          <w:szCs w:val="20"/>
        </w:rPr>
        <w:t xml:space="preserve"> a proceder a entrega do produto descrito no subitem 2.3.5 do Termo de Referência, Anexo I, </w:t>
      </w:r>
      <w:r w:rsidR="000C7903" w:rsidRPr="0056000E">
        <w:rPr>
          <w:rFonts w:ascii="Cambria" w:hAnsi="Cambria" w:cs="Arial"/>
          <w:sz w:val="20"/>
          <w:szCs w:val="20"/>
        </w:rPr>
        <w:t xml:space="preserve">em prazo hábil </w:t>
      </w:r>
      <w:r w:rsidRPr="0056000E">
        <w:rPr>
          <w:rFonts w:ascii="Cambria" w:hAnsi="Cambria" w:cs="Arial"/>
          <w:sz w:val="20"/>
          <w:szCs w:val="20"/>
        </w:rPr>
        <w:t>para entrega da SPED – ECF/201</w:t>
      </w:r>
      <w:r w:rsidR="000C7903" w:rsidRPr="0056000E">
        <w:rPr>
          <w:rFonts w:ascii="Cambria" w:hAnsi="Cambria" w:cs="Arial"/>
          <w:sz w:val="20"/>
          <w:szCs w:val="20"/>
        </w:rPr>
        <w:t>9 no órgão federal.</w:t>
      </w:r>
    </w:p>
    <w:p w:rsidR="00DB671C" w:rsidRPr="0056000E" w:rsidRDefault="00DB671C" w:rsidP="00FE3690">
      <w:pPr>
        <w:numPr>
          <w:ilvl w:val="1"/>
          <w:numId w:val="25"/>
        </w:numPr>
        <w:spacing w:before="120" w:after="240" w:line="240" w:lineRule="auto"/>
        <w:jc w:val="both"/>
        <w:rPr>
          <w:rFonts w:ascii="Cambria" w:hAnsi="Cambria" w:cs="Arial"/>
          <w:b/>
          <w:bCs/>
          <w:sz w:val="20"/>
          <w:szCs w:val="20"/>
        </w:rPr>
      </w:pPr>
      <w:r w:rsidRPr="0056000E">
        <w:rPr>
          <w:rFonts w:ascii="Cambria" w:hAnsi="Cambria" w:cs="Arial"/>
          <w:sz w:val="20"/>
          <w:szCs w:val="20"/>
        </w:rPr>
        <w:t>A prorrogação poderá ser admitida nos termos do artigo 69 do Regulamento Interno de Licitações e Contratos da CEASA/ES, mediante prévia justificativa e autorização da autoridade competente, devendo ser precedida, ainda, de manifestação da Assessoria Jurídica da CEASA-ES.</w:t>
      </w:r>
    </w:p>
    <w:p w:rsidR="00DB671C" w:rsidRPr="0056000E" w:rsidRDefault="00DB671C" w:rsidP="00FE3690">
      <w:pPr>
        <w:numPr>
          <w:ilvl w:val="0"/>
          <w:numId w:val="25"/>
        </w:numPr>
        <w:spacing w:before="120" w:after="240" w:line="240" w:lineRule="auto"/>
        <w:ind w:firstLine="5"/>
        <w:jc w:val="both"/>
        <w:rPr>
          <w:rFonts w:ascii="Cambria" w:hAnsi="Cambria" w:cs="Arial"/>
          <w:b/>
          <w:bCs/>
          <w:sz w:val="20"/>
          <w:szCs w:val="20"/>
        </w:rPr>
      </w:pPr>
      <w:r w:rsidRPr="0056000E">
        <w:rPr>
          <w:rFonts w:ascii="Cambria" w:hAnsi="Cambria" w:cs="Arial"/>
          <w:b/>
          <w:sz w:val="20"/>
          <w:szCs w:val="20"/>
        </w:rPr>
        <w:t>DO PRAZO DE VALIDADE DAS PROPOSTAS</w:t>
      </w:r>
    </w:p>
    <w:p w:rsidR="00DB671C" w:rsidRPr="0056000E" w:rsidRDefault="00DB671C" w:rsidP="00FE3690">
      <w:pPr>
        <w:numPr>
          <w:ilvl w:val="1"/>
          <w:numId w:val="25"/>
        </w:numPr>
        <w:spacing w:before="120" w:after="240" w:line="240" w:lineRule="auto"/>
        <w:jc w:val="both"/>
        <w:rPr>
          <w:rFonts w:ascii="Cambria" w:hAnsi="Cambria" w:cs="Arial"/>
          <w:b/>
          <w:bCs/>
          <w:sz w:val="20"/>
          <w:szCs w:val="20"/>
        </w:rPr>
      </w:pPr>
      <w:r w:rsidRPr="0056000E">
        <w:rPr>
          <w:rFonts w:ascii="Cambria" w:hAnsi="Cambria" w:cs="Arial"/>
          <w:sz w:val="20"/>
          <w:szCs w:val="20"/>
        </w:rPr>
        <w:t xml:space="preserve">O prazo de validade das propostas será de 60 (sessenta) dias corridos, contados da data limite para o acolhimento das mesmas, conforme indicado neste edital. </w:t>
      </w:r>
    </w:p>
    <w:p w:rsidR="00DB671C" w:rsidRPr="0056000E" w:rsidRDefault="00DB671C" w:rsidP="00FE3690">
      <w:pPr>
        <w:numPr>
          <w:ilvl w:val="0"/>
          <w:numId w:val="25"/>
        </w:numPr>
        <w:spacing w:before="120" w:after="240" w:line="240" w:lineRule="auto"/>
        <w:ind w:firstLine="5"/>
        <w:jc w:val="both"/>
        <w:rPr>
          <w:rFonts w:ascii="Cambria" w:hAnsi="Cambria" w:cs="Arial"/>
          <w:b/>
          <w:bCs/>
          <w:sz w:val="20"/>
          <w:szCs w:val="20"/>
        </w:rPr>
      </w:pPr>
      <w:r w:rsidRPr="0056000E">
        <w:rPr>
          <w:rFonts w:ascii="Cambria" w:hAnsi="Cambria" w:cs="Arial"/>
          <w:b/>
          <w:sz w:val="20"/>
          <w:szCs w:val="20"/>
        </w:rPr>
        <w:t>RECEBIMENTO E ABERTURA DAS PROPOSTAS E DATA DO PREGÃO</w:t>
      </w:r>
    </w:p>
    <w:p w:rsidR="00DB671C" w:rsidRPr="0056000E" w:rsidRDefault="00DB671C" w:rsidP="00FE3690">
      <w:pPr>
        <w:numPr>
          <w:ilvl w:val="1"/>
          <w:numId w:val="25"/>
        </w:numPr>
        <w:spacing w:before="120" w:after="240" w:line="240" w:lineRule="auto"/>
        <w:jc w:val="both"/>
        <w:rPr>
          <w:rFonts w:ascii="Cambria" w:hAnsi="Cambria" w:cs="Arial"/>
          <w:b/>
          <w:bCs/>
          <w:sz w:val="20"/>
          <w:szCs w:val="20"/>
        </w:rPr>
      </w:pPr>
      <w:r w:rsidRPr="0056000E">
        <w:rPr>
          <w:rFonts w:ascii="Cambria" w:hAnsi="Cambria" w:cs="Arial"/>
          <w:sz w:val="20"/>
          <w:szCs w:val="20"/>
        </w:rPr>
        <w:t>O licitante deverá observar as datas e os horários limites previstos para a abertura da proposta, atentando também para a data e horário fixados para início da disputa.</w:t>
      </w:r>
    </w:p>
    <w:p w:rsidR="00DB671C" w:rsidRPr="0056000E" w:rsidRDefault="00DB671C" w:rsidP="00FE3690">
      <w:pPr>
        <w:numPr>
          <w:ilvl w:val="0"/>
          <w:numId w:val="25"/>
        </w:numPr>
        <w:spacing w:before="120" w:after="240" w:line="240" w:lineRule="auto"/>
        <w:ind w:firstLine="5"/>
        <w:jc w:val="both"/>
        <w:rPr>
          <w:rFonts w:ascii="Cambria" w:hAnsi="Cambria" w:cs="Arial"/>
          <w:b/>
          <w:bCs/>
          <w:sz w:val="20"/>
          <w:szCs w:val="20"/>
        </w:rPr>
      </w:pPr>
      <w:r w:rsidRPr="0056000E">
        <w:rPr>
          <w:rFonts w:ascii="Cambria" w:hAnsi="Cambria" w:cs="Arial"/>
          <w:b/>
          <w:sz w:val="20"/>
          <w:szCs w:val="20"/>
        </w:rPr>
        <w:t>REFERÊNCIA DE TEMPO</w:t>
      </w:r>
    </w:p>
    <w:p w:rsidR="00DB671C" w:rsidRPr="0056000E" w:rsidRDefault="00DB671C" w:rsidP="00FE3690">
      <w:pPr>
        <w:numPr>
          <w:ilvl w:val="1"/>
          <w:numId w:val="25"/>
        </w:numPr>
        <w:spacing w:before="120" w:after="240" w:line="240" w:lineRule="auto"/>
        <w:jc w:val="both"/>
        <w:rPr>
          <w:rFonts w:ascii="Cambria" w:hAnsi="Cambria" w:cs="Arial"/>
          <w:b/>
          <w:bCs/>
          <w:sz w:val="20"/>
          <w:szCs w:val="20"/>
        </w:rPr>
      </w:pPr>
      <w:r w:rsidRPr="0056000E">
        <w:rPr>
          <w:rFonts w:ascii="Cambria" w:hAnsi="Cambria" w:cs="Arial"/>
          <w:sz w:val="20"/>
          <w:szCs w:val="20"/>
        </w:rPr>
        <w:t>Todas as referências de tempo no Edital, no Aviso e durante a Sessão Pública observarão, obrigatoriamente, o horário de Brasília–DF e, dessa forma, serão registradas na documentação relativa ao certame.</w:t>
      </w:r>
    </w:p>
    <w:p w:rsidR="00DB671C" w:rsidRPr="0056000E" w:rsidRDefault="00DB671C" w:rsidP="00FE3690">
      <w:pPr>
        <w:numPr>
          <w:ilvl w:val="0"/>
          <w:numId w:val="25"/>
        </w:numPr>
        <w:spacing w:before="120" w:after="240" w:line="240" w:lineRule="auto"/>
        <w:ind w:firstLine="5"/>
        <w:jc w:val="both"/>
        <w:rPr>
          <w:rFonts w:ascii="Cambria" w:hAnsi="Cambria" w:cs="Arial"/>
          <w:b/>
          <w:bCs/>
          <w:sz w:val="20"/>
          <w:szCs w:val="20"/>
        </w:rPr>
      </w:pPr>
      <w:r w:rsidRPr="0056000E">
        <w:rPr>
          <w:rFonts w:ascii="Cambria" w:hAnsi="Cambria" w:cs="Arial"/>
          <w:b/>
          <w:bCs/>
          <w:sz w:val="20"/>
          <w:szCs w:val="20"/>
        </w:rPr>
        <w:t>DAS CONDIÇÕES PARA PARTICIPAÇÃO</w:t>
      </w:r>
    </w:p>
    <w:p w:rsidR="00DB671C" w:rsidRPr="0056000E" w:rsidRDefault="00DB671C" w:rsidP="00FE3690">
      <w:pPr>
        <w:numPr>
          <w:ilvl w:val="1"/>
          <w:numId w:val="25"/>
        </w:numPr>
        <w:spacing w:before="120" w:after="240" w:line="240" w:lineRule="auto"/>
        <w:jc w:val="both"/>
        <w:rPr>
          <w:rFonts w:ascii="Cambria" w:hAnsi="Cambria" w:cs="Arial"/>
          <w:b/>
          <w:bCs/>
          <w:sz w:val="20"/>
          <w:szCs w:val="20"/>
        </w:rPr>
      </w:pPr>
      <w:r w:rsidRPr="0056000E">
        <w:rPr>
          <w:rFonts w:ascii="Cambria" w:hAnsi="Cambria" w:cs="Arial"/>
          <w:sz w:val="20"/>
          <w:szCs w:val="20"/>
        </w:rPr>
        <w:t>Poderão participar do processo os interessados que atenderem a todas as exigências contidas neste Edital e seus anexos.</w:t>
      </w:r>
    </w:p>
    <w:p w:rsidR="00DB671C" w:rsidRPr="0056000E" w:rsidRDefault="00DB671C" w:rsidP="00FE3690">
      <w:pPr>
        <w:numPr>
          <w:ilvl w:val="1"/>
          <w:numId w:val="25"/>
        </w:numPr>
        <w:spacing w:before="120" w:after="240" w:line="240" w:lineRule="auto"/>
        <w:jc w:val="both"/>
        <w:rPr>
          <w:rFonts w:ascii="Cambria" w:hAnsi="Cambria" w:cs="Arial"/>
          <w:b/>
          <w:bCs/>
          <w:sz w:val="20"/>
          <w:szCs w:val="20"/>
        </w:rPr>
      </w:pPr>
      <w:r w:rsidRPr="0056000E">
        <w:rPr>
          <w:rFonts w:ascii="Cambria" w:hAnsi="Cambria" w:cs="Arial"/>
          <w:sz w:val="20"/>
          <w:szCs w:val="20"/>
        </w:rPr>
        <w:t>Estarão impedidos de participar de qualquer fase do processo, interessados que se enquadrarem em uma ou mais das situações a seguir:</w:t>
      </w:r>
    </w:p>
    <w:p w:rsidR="00DB671C" w:rsidRPr="0056000E" w:rsidRDefault="00DB671C" w:rsidP="00FE3690">
      <w:pPr>
        <w:numPr>
          <w:ilvl w:val="2"/>
          <w:numId w:val="25"/>
        </w:numPr>
        <w:spacing w:before="120" w:after="240" w:line="240" w:lineRule="auto"/>
        <w:jc w:val="both"/>
        <w:rPr>
          <w:rFonts w:ascii="Cambria" w:hAnsi="Cambria" w:cs="Arial"/>
          <w:b/>
          <w:bCs/>
          <w:sz w:val="20"/>
          <w:szCs w:val="20"/>
        </w:rPr>
      </w:pPr>
      <w:r w:rsidRPr="0056000E">
        <w:rPr>
          <w:rFonts w:ascii="Cambria" w:hAnsi="Cambria" w:cs="Arial"/>
          <w:sz w:val="20"/>
          <w:szCs w:val="20"/>
        </w:rPr>
        <w:t>Estejam constituídos sob a forma de consórcio;</w:t>
      </w:r>
    </w:p>
    <w:p w:rsidR="00DB671C" w:rsidRPr="0056000E" w:rsidRDefault="00DB671C" w:rsidP="00FE3690">
      <w:pPr>
        <w:numPr>
          <w:ilvl w:val="2"/>
          <w:numId w:val="25"/>
        </w:numPr>
        <w:spacing w:before="120" w:after="240" w:line="240" w:lineRule="auto"/>
        <w:jc w:val="both"/>
        <w:rPr>
          <w:rFonts w:ascii="Cambria" w:hAnsi="Cambria" w:cs="Arial"/>
          <w:b/>
          <w:bCs/>
          <w:sz w:val="20"/>
          <w:szCs w:val="20"/>
        </w:rPr>
      </w:pPr>
      <w:r w:rsidRPr="0056000E">
        <w:rPr>
          <w:rFonts w:ascii="Cambria" w:hAnsi="Cambria" w:cs="Arial"/>
          <w:sz w:val="20"/>
          <w:szCs w:val="20"/>
        </w:rPr>
        <w:t>Se enquadrarem nas especificações do § 10º do Artigo 20 do Regulamento Interno de Licitações e Contratos da CEASA/ES</w:t>
      </w:r>
      <w:r w:rsidR="0062011F">
        <w:rPr>
          <w:rFonts w:ascii="Cambria" w:hAnsi="Cambria" w:cs="Arial"/>
          <w:sz w:val="20"/>
          <w:szCs w:val="20"/>
        </w:rPr>
        <w:t xml:space="preserve"> e nos impedimentos previstos no art.38 da Lei 13.303/2016</w:t>
      </w:r>
      <w:r w:rsidRPr="0056000E">
        <w:rPr>
          <w:rFonts w:ascii="Cambria" w:hAnsi="Cambria" w:cs="Arial"/>
          <w:sz w:val="20"/>
          <w:szCs w:val="20"/>
        </w:rPr>
        <w:t>;</w:t>
      </w:r>
    </w:p>
    <w:p w:rsidR="00DB671C" w:rsidRPr="0056000E" w:rsidRDefault="00DB671C" w:rsidP="00FE3690">
      <w:pPr>
        <w:numPr>
          <w:ilvl w:val="3"/>
          <w:numId w:val="25"/>
        </w:numPr>
        <w:spacing w:before="120" w:after="240" w:line="240" w:lineRule="auto"/>
        <w:jc w:val="both"/>
        <w:rPr>
          <w:rFonts w:ascii="Cambria" w:hAnsi="Cambria" w:cs="Arial"/>
          <w:b/>
          <w:bCs/>
          <w:color w:val="000000" w:themeColor="text1"/>
          <w:sz w:val="20"/>
          <w:szCs w:val="20"/>
        </w:rPr>
      </w:pPr>
      <w:r w:rsidRPr="0056000E">
        <w:rPr>
          <w:rFonts w:ascii="Cambria" w:hAnsi="Cambria" w:cs="Arial"/>
          <w:sz w:val="20"/>
          <w:szCs w:val="20"/>
        </w:rPr>
        <w:t xml:space="preserve">Caso o licitante se encontre em processo de recuperação judicial ou extrajudicial, deverá ser apresentada na fase de habilitação a sentença homologatória do plano de recuperação judicial; </w:t>
      </w:r>
    </w:p>
    <w:p w:rsidR="0062011F" w:rsidRPr="0062011F" w:rsidRDefault="00DB671C" w:rsidP="00FE3690">
      <w:pPr>
        <w:numPr>
          <w:ilvl w:val="2"/>
          <w:numId w:val="25"/>
        </w:numPr>
        <w:spacing w:before="120" w:after="240" w:line="240" w:lineRule="auto"/>
        <w:jc w:val="both"/>
        <w:rPr>
          <w:rFonts w:ascii="Cambria" w:hAnsi="Cambria" w:cs="Arial"/>
          <w:b/>
          <w:bCs/>
          <w:color w:val="000000" w:themeColor="text1"/>
          <w:sz w:val="20"/>
          <w:szCs w:val="20"/>
        </w:rPr>
      </w:pPr>
      <w:r w:rsidRPr="0056000E">
        <w:rPr>
          <w:rFonts w:ascii="Cambria" w:hAnsi="Cambria" w:cs="Arial"/>
          <w:color w:val="000000" w:themeColor="text1"/>
          <w:sz w:val="20"/>
          <w:szCs w:val="20"/>
        </w:rPr>
        <w:t>Não cumpram o disposto no art. 9º da Lei 8.666/1993</w:t>
      </w:r>
      <w:r w:rsidR="0062011F">
        <w:rPr>
          <w:rFonts w:ascii="Cambria" w:hAnsi="Cambria" w:cs="Arial"/>
          <w:color w:val="000000" w:themeColor="text1"/>
          <w:sz w:val="20"/>
          <w:szCs w:val="20"/>
        </w:rPr>
        <w:t>;</w:t>
      </w:r>
    </w:p>
    <w:p w:rsidR="0062011F" w:rsidRPr="0062011F" w:rsidRDefault="0062011F" w:rsidP="00FE3690">
      <w:pPr>
        <w:numPr>
          <w:ilvl w:val="2"/>
          <w:numId w:val="25"/>
        </w:numPr>
        <w:spacing w:before="120" w:after="240" w:line="240" w:lineRule="auto"/>
        <w:jc w:val="both"/>
        <w:rPr>
          <w:rFonts w:ascii="Cambria" w:hAnsi="Cambria" w:cs="Arial"/>
          <w:b/>
          <w:bCs/>
          <w:color w:val="000000" w:themeColor="text1"/>
          <w:sz w:val="20"/>
          <w:szCs w:val="20"/>
        </w:rPr>
      </w:pPr>
      <w:r>
        <w:rPr>
          <w:rFonts w:ascii="Cambria" w:hAnsi="Cambria" w:cs="Arial"/>
          <w:color w:val="000000" w:themeColor="text1"/>
          <w:sz w:val="20"/>
          <w:szCs w:val="20"/>
        </w:rPr>
        <w:t>Estejam sob falência, dissolução ou liquidação, ou cumprindo penalidades previstas no art.87, III, da Lei 8.666/1993, desde que não haja disposição expressa limitando os seus efeitos à esfera do ente sancionador;</w:t>
      </w:r>
    </w:p>
    <w:p w:rsidR="0062011F" w:rsidRPr="0062011F" w:rsidRDefault="0062011F" w:rsidP="00FE3690">
      <w:pPr>
        <w:numPr>
          <w:ilvl w:val="2"/>
          <w:numId w:val="25"/>
        </w:numPr>
        <w:spacing w:before="120" w:after="240" w:line="240" w:lineRule="auto"/>
        <w:jc w:val="both"/>
        <w:rPr>
          <w:rFonts w:ascii="Cambria" w:hAnsi="Cambria" w:cs="Arial"/>
          <w:b/>
          <w:bCs/>
          <w:color w:val="000000" w:themeColor="text1"/>
          <w:sz w:val="20"/>
          <w:szCs w:val="20"/>
        </w:rPr>
      </w:pPr>
      <w:r>
        <w:rPr>
          <w:rFonts w:ascii="Cambria" w:hAnsi="Cambria" w:cs="Arial"/>
          <w:color w:val="000000" w:themeColor="text1"/>
          <w:sz w:val="20"/>
          <w:szCs w:val="20"/>
        </w:rPr>
        <w:lastRenderedPageBreak/>
        <w:t>Estejam cumprindo penalidade prevista no art.87, IV, da Lei 8.666/1993, ainda que impostas por ente federativo diverso do Estado do Espírito Santo;</w:t>
      </w:r>
    </w:p>
    <w:p w:rsidR="0062011F" w:rsidRPr="0062011F" w:rsidRDefault="0062011F" w:rsidP="00FE3690">
      <w:pPr>
        <w:numPr>
          <w:ilvl w:val="2"/>
          <w:numId w:val="25"/>
        </w:numPr>
        <w:spacing w:before="120" w:after="240" w:line="240" w:lineRule="auto"/>
        <w:jc w:val="both"/>
        <w:rPr>
          <w:rFonts w:ascii="Cambria" w:hAnsi="Cambria" w:cs="Arial"/>
          <w:b/>
          <w:bCs/>
          <w:color w:val="000000" w:themeColor="text1"/>
          <w:sz w:val="20"/>
          <w:szCs w:val="20"/>
        </w:rPr>
      </w:pPr>
      <w:r>
        <w:rPr>
          <w:rFonts w:ascii="Cambria" w:hAnsi="Cambria" w:cs="Arial"/>
          <w:color w:val="000000" w:themeColor="text1"/>
          <w:sz w:val="20"/>
          <w:szCs w:val="20"/>
        </w:rPr>
        <w:t>Estejam cumprindo penalidade prevista no art.7º da Lei 10.520/2002, desde que a decisão proferida pelo ente sancionador amplie, expressamente, os seus efeitos aos demais órgãos da administração pública nacional;</w:t>
      </w:r>
    </w:p>
    <w:p w:rsidR="00DB671C" w:rsidRPr="0056000E" w:rsidRDefault="0062011F" w:rsidP="00FE3690">
      <w:pPr>
        <w:numPr>
          <w:ilvl w:val="2"/>
          <w:numId w:val="25"/>
        </w:numPr>
        <w:spacing w:before="120" w:after="240" w:line="240" w:lineRule="auto"/>
        <w:jc w:val="both"/>
        <w:rPr>
          <w:rFonts w:ascii="Cambria" w:hAnsi="Cambria" w:cs="Arial"/>
          <w:b/>
          <w:bCs/>
          <w:color w:val="000000" w:themeColor="text1"/>
          <w:sz w:val="20"/>
          <w:szCs w:val="20"/>
        </w:rPr>
      </w:pPr>
      <w:r>
        <w:rPr>
          <w:rFonts w:ascii="Cambria" w:hAnsi="Cambria" w:cs="Arial"/>
          <w:color w:val="000000" w:themeColor="text1"/>
          <w:sz w:val="20"/>
          <w:szCs w:val="20"/>
        </w:rPr>
        <w:t>Esteja incluída no cadastro de empresas inidôneas, de que trata o art.37, § da Lei 13.303/2016.</w:t>
      </w:r>
    </w:p>
    <w:p w:rsidR="00DB671C" w:rsidRPr="0056000E" w:rsidRDefault="00DB671C" w:rsidP="00FE3690">
      <w:pPr>
        <w:pStyle w:val="Ttulo1"/>
        <w:keepNext w:val="0"/>
        <w:numPr>
          <w:ilvl w:val="0"/>
          <w:numId w:val="25"/>
        </w:numPr>
        <w:autoSpaceDN w:val="0"/>
        <w:spacing w:before="480" w:after="120" w:line="240" w:lineRule="auto"/>
        <w:jc w:val="both"/>
        <w:rPr>
          <w:rFonts w:ascii="Cambria" w:hAnsi="Cambria" w:cs="Arial"/>
          <w:sz w:val="20"/>
          <w:szCs w:val="20"/>
        </w:rPr>
      </w:pPr>
      <w:r w:rsidRPr="0056000E">
        <w:rPr>
          <w:rFonts w:ascii="Cambria" w:hAnsi="Cambria" w:cs="Arial"/>
          <w:sz w:val="20"/>
          <w:szCs w:val="20"/>
        </w:rPr>
        <w:t>REGULAMENTO OPERACIONAL DO CERTAME</w:t>
      </w:r>
    </w:p>
    <w:p w:rsidR="00DB671C" w:rsidRPr="0056000E" w:rsidRDefault="00DB671C" w:rsidP="00FE3690">
      <w:pPr>
        <w:pStyle w:val="N11"/>
        <w:numPr>
          <w:ilvl w:val="1"/>
          <w:numId w:val="25"/>
        </w:numPr>
        <w:autoSpaceDN w:val="0"/>
        <w:spacing w:after="120"/>
        <w:rPr>
          <w:rFonts w:ascii="Cambria" w:hAnsi="Cambria"/>
          <w:sz w:val="20"/>
          <w:szCs w:val="20"/>
        </w:rPr>
      </w:pPr>
      <w:r w:rsidRPr="0056000E">
        <w:rPr>
          <w:rFonts w:ascii="Cambria" w:hAnsi="Cambria" w:cs="Arial"/>
          <w:sz w:val="20"/>
          <w:szCs w:val="20"/>
        </w:rPr>
        <w:t>O certame será conduzido pelo Pregoeiro, que terá, em especial, as seguintes atribuições:</w:t>
      </w:r>
    </w:p>
    <w:p w:rsidR="00DB671C" w:rsidRPr="0056000E" w:rsidRDefault="00DB671C" w:rsidP="00FE3690">
      <w:pPr>
        <w:pStyle w:val="N111"/>
        <w:numPr>
          <w:ilvl w:val="2"/>
          <w:numId w:val="25"/>
        </w:numPr>
        <w:autoSpaceDN w:val="0"/>
        <w:spacing w:after="120"/>
        <w:rPr>
          <w:rFonts w:ascii="Cambria" w:hAnsi="Cambria" w:cs="Arial"/>
          <w:sz w:val="20"/>
          <w:szCs w:val="20"/>
        </w:rPr>
      </w:pPr>
      <w:r w:rsidRPr="0056000E">
        <w:rPr>
          <w:rFonts w:ascii="Cambria" w:hAnsi="Cambria" w:cs="Arial"/>
          <w:sz w:val="20"/>
          <w:szCs w:val="20"/>
        </w:rPr>
        <w:t>coordenar o processo licitatório;</w:t>
      </w:r>
    </w:p>
    <w:p w:rsidR="00DB671C" w:rsidRPr="0056000E" w:rsidRDefault="00DB671C" w:rsidP="00FE3690">
      <w:pPr>
        <w:pStyle w:val="N111"/>
        <w:numPr>
          <w:ilvl w:val="2"/>
          <w:numId w:val="25"/>
        </w:numPr>
        <w:autoSpaceDN w:val="0"/>
        <w:spacing w:after="120"/>
        <w:rPr>
          <w:rFonts w:ascii="Cambria" w:hAnsi="Cambria" w:cs="Arial"/>
          <w:sz w:val="20"/>
          <w:szCs w:val="20"/>
        </w:rPr>
      </w:pPr>
      <w:r w:rsidRPr="0056000E">
        <w:rPr>
          <w:rFonts w:ascii="Cambria" w:hAnsi="Cambria" w:cs="Arial"/>
          <w:sz w:val="20"/>
          <w:szCs w:val="20"/>
        </w:rPr>
        <w:t>receber, examinar e decidir as impugnações e consultas ao Edital, apoiado pelo setor responsável pela sua elaboração;</w:t>
      </w:r>
    </w:p>
    <w:p w:rsidR="00DB671C" w:rsidRPr="0056000E" w:rsidRDefault="000C7903" w:rsidP="00FE3690">
      <w:pPr>
        <w:pStyle w:val="N111"/>
        <w:numPr>
          <w:ilvl w:val="2"/>
          <w:numId w:val="25"/>
        </w:numPr>
        <w:autoSpaceDN w:val="0"/>
        <w:spacing w:after="120"/>
        <w:rPr>
          <w:rFonts w:ascii="Cambria" w:hAnsi="Cambria" w:cs="Arial"/>
          <w:sz w:val="20"/>
          <w:szCs w:val="20"/>
        </w:rPr>
      </w:pPr>
      <w:r w:rsidRPr="0056000E">
        <w:rPr>
          <w:rFonts w:ascii="Cambria" w:hAnsi="Cambria" w:cs="Arial"/>
          <w:sz w:val="20"/>
          <w:szCs w:val="20"/>
        </w:rPr>
        <w:t>conduzir a sessão pública</w:t>
      </w:r>
      <w:r w:rsidR="00DB671C" w:rsidRPr="0056000E">
        <w:rPr>
          <w:rFonts w:ascii="Cambria" w:hAnsi="Cambria" w:cs="Arial"/>
          <w:sz w:val="20"/>
          <w:szCs w:val="20"/>
        </w:rPr>
        <w:t>;</w:t>
      </w:r>
    </w:p>
    <w:p w:rsidR="00DB671C" w:rsidRPr="0056000E" w:rsidRDefault="00DB671C" w:rsidP="00FE3690">
      <w:pPr>
        <w:pStyle w:val="N111"/>
        <w:numPr>
          <w:ilvl w:val="2"/>
          <w:numId w:val="25"/>
        </w:numPr>
        <w:autoSpaceDN w:val="0"/>
        <w:spacing w:after="120"/>
        <w:rPr>
          <w:rFonts w:ascii="Cambria" w:hAnsi="Cambria"/>
          <w:sz w:val="20"/>
          <w:szCs w:val="20"/>
        </w:rPr>
      </w:pPr>
      <w:r w:rsidRPr="0056000E">
        <w:rPr>
          <w:rFonts w:ascii="Cambria" w:hAnsi="Cambria" w:cs="Arial"/>
          <w:sz w:val="20"/>
          <w:szCs w:val="20"/>
        </w:rPr>
        <w:t>verificar a conformidade da proposta com os requisitos estabelecidos no instrumento convocatório;</w:t>
      </w:r>
    </w:p>
    <w:p w:rsidR="00DB671C" w:rsidRPr="0056000E" w:rsidRDefault="00DB671C" w:rsidP="00FE3690">
      <w:pPr>
        <w:pStyle w:val="N111"/>
        <w:numPr>
          <w:ilvl w:val="2"/>
          <w:numId w:val="25"/>
        </w:numPr>
        <w:autoSpaceDN w:val="0"/>
        <w:spacing w:after="120"/>
        <w:rPr>
          <w:rFonts w:ascii="Cambria" w:hAnsi="Cambria" w:cs="Arial"/>
          <w:sz w:val="20"/>
          <w:szCs w:val="20"/>
        </w:rPr>
      </w:pPr>
      <w:r w:rsidRPr="0056000E">
        <w:rPr>
          <w:rFonts w:ascii="Cambria" w:hAnsi="Cambria" w:cs="Arial"/>
          <w:sz w:val="20"/>
          <w:szCs w:val="20"/>
        </w:rPr>
        <w:t>dirigir a etapa de lances;</w:t>
      </w:r>
    </w:p>
    <w:p w:rsidR="00DB671C" w:rsidRPr="0056000E" w:rsidRDefault="00DB671C" w:rsidP="00FE3690">
      <w:pPr>
        <w:pStyle w:val="N111"/>
        <w:numPr>
          <w:ilvl w:val="2"/>
          <w:numId w:val="25"/>
        </w:numPr>
        <w:autoSpaceDN w:val="0"/>
        <w:spacing w:after="120"/>
        <w:rPr>
          <w:rFonts w:ascii="Cambria" w:hAnsi="Cambria" w:cs="Arial"/>
          <w:sz w:val="20"/>
          <w:szCs w:val="20"/>
        </w:rPr>
      </w:pPr>
      <w:r w:rsidRPr="0056000E">
        <w:rPr>
          <w:rFonts w:ascii="Cambria" w:hAnsi="Cambria" w:cs="Arial"/>
          <w:sz w:val="20"/>
          <w:szCs w:val="20"/>
        </w:rPr>
        <w:t>verificar e julgar as condições de habilitação;</w:t>
      </w:r>
    </w:p>
    <w:p w:rsidR="00DB671C" w:rsidRPr="0056000E" w:rsidRDefault="00DB671C" w:rsidP="00FE3690">
      <w:pPr>
        <w:pStyle w:val="N111"/>
        <w:numPr>
          <w:ilvl w:val="2"/>
          <w:numId w:val="25"/>
        </w:numPr>
        <w:autoSpaceDN w:val="0"/>
        <w:spacing w:after="120"/>
        <w:rPr>
          <w:rFonts w:ascii="Cambria" w:hAnsi="Cambria" w:cs="Arial"/>
          <w:sz w:val="20"/>
          <w:szCs w:val="20"/>
        </w:rPr>
      </w:pPr>
      <w:r w:rsidRPr="0056000E">
        <w:rPr>
          <w:rFonts w:ascii="Cambria" w:hAnsi="Cambria" w:cs="Arial"/>
          <w:sz w:val="20"/>
          <w:szCs w:val="20"/>
        </w:rPr>
        <w:t>receber, examinar e decidir os recursos, encaminhando à autoridade competente quando mantiver sua decisão;</w:t>
      </w:r>
    </w:p>
    <w:p w:rsidR="00DB671C" w:rsidRPr="0056000E" w:rsidRDefault="00DB671C" w:rsidP="00FE3690">
      <w:pPr>
        <w:pStyle w:val="N111"/>
        <w:numPr>
          <w:ilvl w:val="2"/>
          <w:numId w:val="25"/>
        </w:numPr>
        <w:autoSpaceDN w:val="0"/>
        <w:spacing w:after="120"/>
        <w:rPr>
          <w:rFonts w:ascii="Cambria" w:hAnsi="Cambria" w:cs="Arial"/>
          <w:sz w:val="20"/>
          <w:szCs w:val="20"/>
        </w:rPr>
      </w:pPr>
      <w:r w:rsidRPr="0056000E">
        <w:rPr>
          <w:rFonts w:ascii="Cambria" w:hAnsi="Cambria" w:cs="Arial"/>
          <w:sz w:val="20"/>
          <w:szCs w:val="20"/>
        </w:rPr>
        <w:t>indicar o vencedor do certame;</w:t>
      </w:r>
    </w:p>
    <w:p w:rsidR="00DB671C" w:rsidRPr="0056000E" w:rsidRDefault="00DB671C" w:rsidP="00FE3690">
      <w:pPr>
        <w:pStyle w:val="N111"/>
        <w:numPr>
          <w:ilvl w:val="2"/>
          <w:numId w:val="25"/>
        </w:numPr>
        <w:autoSpaceDN w:val="0"/>
        <w:spacing w:after="120"/>
        <w:rPr>
          <w:rFonts w:ascii="Cambria" w:hAnsi="Cambria" w:cs="Arial"/>
          <w:sz w:val="20"/>
          <w:szCs w:val="20"/>
        </w:rPr>
      </w:pPr>
      <w:r w:rsidRPr="0056000E">
        <w:rPr>
          <w:rFonts w:ascii="Cambria" w:hAnsi="Cambria" w:cs="Arial"/>
          <w:sz w:val="20"/>
          <w:szCs w:val="20"/>
        </w:rPr>
        <w:t>adjudicar o objeto, quando não houver recurso, sendo que, em havendo recursos, competirá ao ordenador de despesas a adjudicação;</w:t>
      </w:r>
    </w:p>
    <w:p w:rsidR="00DB671C" w:rsidRPr="0056000E" w:rsidRDefault="00DB671C" w:rsidP="00FE3690">
      <w:pPr>
        <w:pStyle w:val="N111"/>
        <w:numPr>
          <w:ilvl w:val="2"/>
          <w:numId w:val="25"/>
        </w:numPr>
        <w:autoSpaceDN w:val="0"/>
        <w:spacing w:after="120"/>
        <w:rPr>
          <w:rFonts w:ascii="Cambria" w:hAnsi="Cambria" w:cs="Arial"/>
          <w:sz w:val="20"/>
          <w:szCs w:val="20"/>
        </w:rPr>
      </w:pPr>
      <w:r w:rsidRPr="0056000E">
        <w:rPr>
          <w:rFonts w:ascii="Cambria" w:hAnsi="Cambria" w:cs="Arial"/>
          <w:sz w:val="20"/>
          <w:szCs w:val="20"/>
        </w:rPr>
        <w:t xml:space="preserve">conduzir os trabalhos da equipe de apoio; </w:t>
      </w:r>
    </w:p>
    <w:p w:rsidR="00DB671C" w:rsidRPr="0056000E" w:rsidRDefault="00DB671C" w:rsidP="00FE3690">
      <w:pPr>
        <w:pStyle w:val="N111"/>
        <w:numPr>
          <w:ilvl w:val="2"/>
          <w:numId w:val="25"/>
        </w:numPr>
        <w:autoSpaceDN w:val="0"/>
        <w:spacing w:after="120"/>
        <w:rPr>
          <w:rFonts w:ascii="Cambria" w:hAnsi="Cambria" w:cs="Arial"/>
          <w:sz w:val="20"/>
          <w:szCs w:val="20"/>
        </w:rPr>
      </w:pPr>
      <w:r w:rsidRPr="0056000E">
        <w:rPr>
          <w:rFonts w:ascii="Cambria" w:hAnsi="Cambria" w:cs="Arial"/>
          <w:sz w:val="20"/>
          <w:szCs w:val="20"/>
        </w:rPr>
        <w:t>encaminhar o processo devidamente instruído à autoridade superior e propor a homologação.</w:t>
      </w:r>
    </w:p>
    <w:p w:rsidR="00DB671C" w:rsidRPr="0056000E" w:rsidRDefault="00DB671C" w:rsidP="00FE3690">
      <w:pPr>
        <w:pStyle w:val="Ttulo1"/>
        <w:keepNext w:val="0"/>
        <w:numPr>
          <w:ilvl w:val="0"/>
          <w:numId w:val="25"/>
        </w:numPr>
        <w:autoSpaceDN w:val="0"/>
        <w:spacing w:before="480" w:after="120" w:line="240" w:lineRule="auto"/>
        <w:jc w:val="both"/>
        <w:rPr>
          <w:rFonts w:ascii="Cambria" w:hAnsi="Cambria" w:cs="Arial"/>
          <w:sz w:val="20"/>
          <w:szCs w:val="20"/>
        </w:rPr>
      </w:pPr>
      <w:r w:rsidRPr="0056000E">
        <w:rPr>
          <w:rFonts w:ascii="Cambria" w:hAnsi="Cambria" w:cs="Arial"/>
          <w:sz w:val="20"/>
          <w:szCs w:val="20"/>
        </w:rPr>
        <w:t>DAS OBRIGAÇÕES DOS LICITANTES</w:t>
      </w:r>
    </w:p>
    <w:p w:rsidR="00DB671C" w:rsidRPr="0056000E" w:rsidRDefault="00DB671C" w:rsidP="00FE3690">
      <w:pPr>
        <w:pStyle w:val="N11"/>
        <w:numPr>
          <w:ilvl w:val="1"/>
          <w:numId w:val="25"/>
        </w:numPr>
        <w:autoSpaceDN w:val="0"/>
        <w:spacing w:after="120"/>
        <w:rPr>
          <w:rFonts w:ascii="Cambria" w:hAnsi="Cambria" w:cs="Arial"/>
          <w:sz w:val="20"/>
          <w:szCs w:val="20"/>
        </w:rPr>
      </w:pPr>
      <w:r w:rsidRPr="0056000E">
        <w:rPr>
          <w:rFonts w:ascii="Cambria" w:hAnsi="Cambria" w:cs="Arial"/>
          <w:sz w:val="20"/>
          <w:szCs w:val="20"/>
        </w:rPr>
        <w:t>Caberá ao licitante interessado em participar do pregão, na forma eletrônica:</w:t>
      </w:r>
    </w:p>
    <w:p w:rsidR="00DB671C" w:rsidRPr="0056000E" w:rsidRDefault="00DB671C" w:rsidP="00FE3690">
      <w:pPr>
        <w:pStyle w:val="N111"/>
        <w:numPr>
          <w:ilvl w:val="2"/>
          <w:numId w:val="25"/>
        </w:numPr>
        <w:autoSpaceDN w:val="0"/>
        <w:spacing w:after="120"/>
        <w:rPr>
          <w:rFonts w:ascii="Cambria" w:hAnsi="Cambria" w:cs="Arial"/>
          <w:sz w:val="20"/>
          <w:szCs w:val="20"/>
        </w:rPr>
      </w:pPr>
      <w:r w:rsidRPr="0056000E">
        <w:rPr>
          <w:rFonts w:ascii="Cambria" w:hAnsi="Cambria" w:cs="Arial"/>
          <w:sz w:val="20"/>
          <w:szCs w:val="20"/>
        </w:rPr>
        <w:t>credenciar-se, previamente, junto ao provedor do sistema, para obtenção da senha de acesso ao sistema eletrônico de compras no sítio eletrônico www.licitacoes-e.com.br;</w:t>
      </w:r>
    </w:p>
    <w:p w:rsidR="00DB671C" w:rsidRPr="0056000E" w:rsidRDefault="00DB671C" w:rsidP="00FE3690">
      <w:pPr>
        <w:pStyle w:val="N111"/>
        <w:numPr>
          <w:ilvl w:val="2"/>
          <w:numId w:val="25"/>
        </w:numPr>
        <w:autoSpaceDN w:val="0"/>
        <w:spacing w:after="120"/>
        <w:rPr>
          <w:rFonts w:ascii="Cambria" w:hAnsi="Cambria" w:cs="Arial"/>
          <w:sz w:val="20"/>
          <w:szCs w:val="20"/>
        </w:rPr>
      </w:pPr>
      <w:r w:rsidRPr="0056000E">
        <w:rPr>
          <w:rFonts w:ascii="Cambria" w:hAnsi="Cambria" w:cs="Arial"/>
          <w:sz w:val="20"/>
          <w:szCs w:val="20"/>
        </w:rPr>
        <w:t>remeter, no prazo estabelecido, exclusivamente por meio eletrônico, via internet, a proposta e, quando for o caso, seus anexos;</w:t>
      </w:r>
    </w:p>
    <w:p w:rsidR="00DB671C" w:rsidRPr="0056000E" w:rsidRDefault="00DB671C" w:rsidP="00FE3690">
      <w:pPr>
        <w:pStyle w:val="N111"/>
        <w:numPr>
          <w:ilvl w:val="2"/>
          <w:numId w:val="25"/>
        </w:numPr>
        <w:autoSpaceDN w:val="0"/>
        <w:spacing w:after="120"/>
        <w:rPr>
          <w:rFonts w:ascii="Cambria" w:hAnsi="Cambria"/>
          <w:sz w:val="20"/>
          <w:szCs w:val="20"/>
        </w:rPr>
      </w:pPr>
      <w:r w:rsidRPr="0056000E">
        <w:rPr>
          <w:rFonts w:ascii="Cambria" w:hAnsi="Cambria" w:cs="Arial"/>
          <w:sz w:val="20"/>
          <w:szCs w:val="20"/>
        </w:rPr>
        <w:t xml:space="preserve">responsabilizar-se formalmente pelas transações efetuadas em seu nome, assumindo como firmes e verdadeiras suas propostas e lances, inclusive os atos praticados diretamente ou por seu representante, não cabendo ao provedor do sistema ou ao órgão promotor da licitação </w:t>
      </w:r>
      <w:r w:rsidRPr="0056000E">
        <w:rPr>
          <w:rFonts w:ascii="Cambria" w:hAnsi="Cambria" w:cs="Arial"/>
          <w:sz w:val="20"/>
          <w:szCs w:val="20"/>
        </w:rPr>
        <w:lastRenderedPageBreak/>
        <w:t>responsabilidade por eventuais danos decorrentes de uso indevido da senha, ainda que por terceiros;</w:t>
      </w:r>
    </w:p>
    <w:p w:rsidR="00DB671C" w:rsidRPr="0056000E" w:rsidRDefault="00DB671C" w:rsidP="00FE3690">
      <w:pPr>
        <w:pStyle w:val="N111"/>
        <w:numPr>
          <w:ilvl w:val="2"/>
          <w:numId w:val="25"/>
        </w:numPr>
        <w:autoSpaceDN w:val="0"/>
        <w:spacing w:after="120"/>
        <w:rPr>
          <w:rFonts w:ascii="Cambria" w:hAnsi="Cambria"/>
          <w:sz w:val="20"/>
          <w:szCs w:val="20"/>
        </w:rPr>
      </w:pPr>
      <w:r w:rsidRPr="0056000E">
        <w:rPr>
          <w:rFonts w:ascii="Cambria" w:hAnsi="Cambria" w:cs="Arial"/>
          <w:sz w:val="20"/>
          <w:szCs w:val="20"/>
        </w:rPr>
        <w:t>acompanhar as operações no sistema eletrônico durante o processo licitatório, bem como manter endereço atualizado de correio eletrônico, responsabilizando-se pelo ônus decorrente da perda de negócios diante da inobservância de quaisquer mensagens emitidas pelo sistema ou de sua desconexão;</w:t>
      </w:r>
    </w:p>
    <w:p w:rsidR="00DB671C" w:rsidRPr="0056000E" w:rsidRDefault="00DB671C" w:rsidP="00FE3690">
      <w:pPr>
        <w:pStyle w:val="N111"/>
        <w:numPr>
          <w:ilvl w:val="2"/>
          <w:numId w:val="25"/>
        </w:numPr>
        <w:autoSpaceDN w:val="0"/>
        <w:spacing w:after="120"/>
        <w:rPr>
          <w:rFonts w:ascii="Cambria" w:hAnsi="Cambria"/>
          <w:sz w:val="20"/>
          <w:szCs w:val="20"/>
        </w:rPr>
      </w:pPr>
      <w:r w:rsidRPr="0056000E">
        <w:rPr>
          <w:rFonts w:ascii="Cambria" w:hAnsi="Cambria" w:cs="Arial"/>
          <w:sz w:val="20"/>
          <w:szCs w:val="20"/>
        </w:rPr>
        <w:t>comunicar imediatamente ao provedor do sistema qualquer acontecimento que possa comprometer o sigilo ou a inviabilidade do uso da senha, para imediato bloqueio de acesso;</w:t>
      </w:r>
    </w:p>
    <w:p w:rsidR="00DB671C" w:rsidRPr="0056000E" w:rsidRDefault="00DB671C" w:rsidP="00FE3690">
      <w:pPr>
        <w:pStyle w:val="N111"/>
        <w:numPr>
          <w:ilvl w:val="2"/>
          <w:numId w:val="25"/>
        </w:numPr>
        <w:autoSpaceDN w:val="0"/>
        <w:spacing w:after="120"/>
        <w:rPr>
          <w:rFonts w:ascii="Cambria" w:hAnsi="Cambria" w:cs="Arial"/>
          <w:sz w:val="20"/>
          <w:szCs w:val="20"/>
        </w:rPr>
      </w:pPr>
      <w:r w:rsidRPr="0056000E">
        <w:rPr>
          <w:rFonts w:ascii="Cambria" w:hAnsi="Cambria" w:cs="Arial"/>
          <w:sz w:val="20"/>
          <w:szCs w:val="20"/>
        </w:rPr>
        <w:t>utilizar-se da chave de identificação (login) e da senha de acesso para participar do pregão na forma eletrônica;</w:t>
      </w:r>
    </w:p>
    <w:p w:rsidR="00DB671C" w:rsidRPr="0056000E" w:rsidRDefault="00DB671C" w:rsidP="00FE3690">
      <w:pPr>
        <w:pStyle w:val="N111"/>
        <w:numPr>
          <w:ilvl w:val="2"/>
          <w:numId w:val="25"/>
        </w:numPr>
        <w:autoSpaceDN w:val="0"/>
        <w:spacing w:after="120"/>
        <w:rPr>
          <w:rFonts w:ascii="Cambria" w:hAnsi="Cambria" w:cs="Arial"/>
          <w:sz w:val="20"/>
          <w:szCs w:val="20"/>
        </w:rPr>
      </w:pPr>
      <w:r w:rsidRPr="0056000E">
        <w:rPr>
          <w:rFonts w:ascii="Cambria" w:hAnsi="Cambria" w:cs="Arial"/>
          <w:sz w:val="20"/>
          <w:szCs w:val="20"/>
        </w:rPr>
        <w:t>solicitar o cancelamento da chave de identificação (login) ou da senha de acesso por interesse próprio;</w:t>
      </w:r>
    </w:p>
    <w:p w:rsidR="00DB671C" w:rsidRPr="0056000E" w:rsidRDefault="00DB671C" w:rsidP="00FE3690">
      <w:pPr>
        <w:pStyle w:val="N111"/>
        <w:numPr>
          <w:ilvl w:val="2"/>
          <w:numId w:val="25"/>
        </w:numPr>
        <w:autoSpaceDN w:val="0"/>
        <w:spacing w:after="120"/>
        <w:rPr>
          <w:rFonts w:ascii="Cambria" w:hAnsi="Cambria"/>
          <w:sz w:val="20"/>
          <w:szCs w:val="20"/>
        </w:rPr>
      </w:pPr>
      <w:r w:rsidRPr="0056000E">
        <w:rPr>
          <w:rFonts w:ascii="Cambria" w:hAnsi="Cambria" w:cs="Arial"/>
          <w:sz w:val="20"/>
          <w:szCs w:val="20"/>
        </w:rPr>
        <w:t>submeter-se às exigências do Decreto Estadual 2.458/2010, do Decreto Estadual 2.849-R/2011, da Portaria SEGER nº 049-R, da Lei 10.520/2002 e da Lei 13.303/2016, assim como aos termos de participação e condições de contratação constantes neste instrumento convocatório;</w:t>
      </w:r>
    </w:p>
    <w:p w:rsidR="00DB671C" w:rsidRPr="0056000E" w:rsidRDefault="00DB671C" w:rsidP="00FE3690">
      <w:pPr>
        <w:pStyle w:val="Ttulo1"/>
        <w:keepNext w:val="0"/>
        <w:numPr>
          <w:ilvl w:val="0"/>
          <w:numId w:val="25"/>
        </w:numPr>
        <w:autoSpaceDN w:val="0"/>
        <w:spacing w:before="480" w:after="120" w:line="240" w:lineRule="auto"/>
        <w:ind w:left="709"/>
        <w:jc w:val="both"/>
        <w:rPr>
          <w:rFonts w:ascii="Cambria" w:hAnsi="Cambria"/>
          <w:sz w:val="20"/>
          <w:szCs w:val="20"/>
        </w:rPr>
      </w:pPr>
      <w:r w:rsidRPr="0056000E">
        <w:rPr>
          <w:rFonts w:ascii="Cambria" w:hAnsi="Cambria" w:cs="Arial"/>
          <w:sz w:val="20"/>
          <w:szCs w:val="20"/>
        </w:rPr>
        <w:t xml:space="preserve">DO CREDENCIAMENTO </w:t>
      </w:r>
    </w:p>
    <w:p w:rsidR="000C7903" w:rsidRPr="0056000E" w:rsidRDefault="0056000E" w:rsidP="0056000E">
      <w:pPr>
        <w:pStyle w:val="NmerosPrincipais"/>
        <w:numPr>
          <w:ilvl w:val="0"/>
          <w:numId w:val="0"/>
        </w:numPr>
        <w:tabs>
          <w:tab w:val="center" w:pos="9356"/>
        </w:tabs>
        <w:ind w:left="426" w:right="510"/>
        <w:rPr>
          <w:rStyle w:val="fontstyle01"/>
          <w:rFonts w:ascii="Cambria" w:hAnsi="Cambria"/>
          <w:sz w:val="20"/>
          <w:szCs w:val="20"/>
        </w:rPr>
      </w:pPr>
      <w:r w:rsidRPr="0056000E">
        <w:rPr>
          <w:rStyle w:val="fontstyle21"/>
          <w:rFonts w:ascii="Cambria" w:hAnsi="Cambria"/>
        </w:rPr>
        <w:t xml:space="preserve">13.1 </w:t>
      </w:r>
      <w:r w:rsidR="000C7903" w:rsidRPr="0056000E">
        <w:rPr>
          <w:rStyle w:val="fontstyle21"/>
          <w:rFonts w:ascii="Cambria" w:hAnsi="Cambria"/>
        </w:rPr>
        <w:t>- O Proponente deverá apresentar-se para credenciamento junto ao Pregoeiro e/ou Equipe de Apoio por intermédio de um representante que, devidamente munido de documento que o</w:t>
      </w:r>
      <w:r w:rsidR="000C7903" w:rsidRPr="0056000E">
        <w:rPr>
          <w:rFonts w:ascii="Cambria" w:hAnsi="Cambria"/>
          <w:sz w:val="20"/>
          <w:szCs w:val="20"/>
        </w:rPr>
        <w:t xml:space="preserve"> </w:t>
      </w:r>
      <w:r w:rsidR="000C7903" w:rsidRPr="0056000E">
        <w:rPr>
          <w:rStyle w:val="fontstyle21"/>
          <w:rFonts w:ascii="Cambria" w:hAnsi="Cambria"/>
        </w:rPr>
        <w:t xml:space="preserve">credencie a participar deste certame, venha a responder pela empresa licitante, devendo </w:t>
      </w:r>
      <w:r w:rsidR="000C7903" w:rsidRPr="0056000E">
        <w:rPr>
          <w:rStyle w:val="fontstyle01"/>
          <w:rFonts w:ascii="Cambria" w:hAnsi="Cambria"/>
          <w:sz w:val="20"/>
          <w:szCs w:val="20"/>
        </w:rPr>
        <w:t>ainda, no ato de entrega dos envelopes, identificar-se exibindo a Carteira de Identidade ou</w:t>
      </w:r>
      <w:r w:rsidR="000C7903" w:rsidRPr="0056000E">
        <w:rPr>
          <w:rFonts w:ascii="Cambria" w:hAnsi="Cambria"/>
          <w:sz w:val="20"/>
          <w:szCs w:val="20"/>
        </w:rPr>
        <w:t xml:space="preserve"> </w:t>
      </w:r>
      <w:r w:rsidR="000C7903" w:rsidRPr="0056000E">
        <w:rPr>
          <w:rStyle w:val="fontstyle01"/>
          <w:rFonts w:ascii="Cambria" w:hAnsi="Cambria"/>
          <w:sz w:val="20"/>
          <w:szCs w:val="20"/>
        </w:rPr>
        <w:t>outro documento equivalente, com foto.</w:t>
      </w:r>
    </w:p>
    <w:p w:rsidR="000C7903" w:rsidRPr="0056000E" w:rsidRDefault="0056000E" w:rsidP="0056000E">
      <w:pPr>
        <w:pStyle w:val="NmerosPrincipais"/>
        <w:numPr>
          <w:ilvl w:val="0"/>
          <w:numId w:val="0"/>
        </w:numPr>
        <w:tabs>
          <w:tab w:val="center" w:pos="9356"/>
        </w:tabs>
        <w:ind w:left="390" w:right="510"/>
        <w:rPr>
          <w:rStyle w:val="fontstyle21"/>
          <w:rFonts w:ascii="Cambria" w:hAnsi="Cambria"/>
        </w:rPr>
      </w:pPr>
      <w:r w:rsidRPr="0056000E">
        <w:rPr>
          <w:rStyle w:val="fontstyle21"/>
          <w:rFonts w:ascii="Cambria" w:hAnsi="Cambria"/>
        </w:rPr>
        <w:t>13.1.2</w:t>
      </w:r>
      <w:r w:rsidR="000C7903" w:rsidRPr="0056000E">
        <w:rPr>
          <w:rStyle w:val="fontstyle21"/>
          <w:rFonts w:ascii="Cambria" w:hAnsi="Cambria"/>
        </w:rPr>
        <w:t xml:space="preserve"> - O Credenciamento far-se-á por meio da apresentação de 01(Um) dos seguintes</w:t>
      </w:r>
      <w:r w:rsidR="000C7903" w:rsidRPr="0056000E">
        <w:rPr>
          <w:rFonts w:ascii="Cambria" w:hAnsi="Cambria"/>
          <w:b/>
          <w:bCs/>
          <w:sz w:val="20"/>
          <w:szCs w:val="20"/>
        </w:rPr>
        <w:t xml:space="preserve"> </w:t>
      </w:r>
      <w:r w:rsidR="000C7903" w:rsidRPr="0056000E">
        <w:rPr>
          <w:rStyle w:val="fontstyle21"/>
          <w:rFonts w:ascii="Cambria" w:hAnsi="Cambria"/>
        </w:rPr>
        <w:t>documentos:</w:t>
      </w:r>
    </w:p>
    <w:p w:rsidR="000C7903" w:rsidRPr="0056000E" w:rsidRDefault="000C7903" w:rsidP="0056000E">
      <w:pPr>
        <w:pStyle w:val="NmerosPrincipais"/>
        <w:numPr>
          <w:ilvl w:val="0"/>
          <w:numId w:val="0"/>
        </w:numPr>
        <w:tabs>
          <w:tab w:val="center" w:pos="9356"/>
        </w:tabs>
        <w:ind w:left="390" w:right="510"/>
        <w:rPr>
          <w:rStyle w:val="fontstyle21"/>
          <w:rFonts w:ascii="Cambria" w:hAnsi="Cambria"/>
        </w:rPr>
      </w:pPr>
      <w:r w:rsidRPr="0056000E">
        <w:rPr>
          <w:rStyle w:val="fontstyle21"/>
          <w:rFonts w:ascii="Cambria" w:hAnsi="Cambria"/>
        </w:rPr>
        <w:t>a) Instrumento Público de Procuração, com firma reconhecida, com poderes para</w:t>
      </w:r>
      <w:r w:rsidRPr="0056000E">
        <w:rPr>
          <w:rFonts w:ascii="Cambria" w:hAnsi="Cambria"/>
          <w:b/>
          <w:bCs/>
          <w:sz w:val="20"/>
          <w:szCs w:val="20"/>
        </w:rPr>
        <w:t xml:space="preserve"> </w:t>
      </w:r>
      <w:r w:rsidRPr="0056000E">
        <w:rPr>
          <w:rStyle w:val="fontstyle21"/>
          <w:rFonts w:ascii="Cambria" w:hAnsi="Cambria"/>
        </w:rPr>
        <w:t>formular ofertas e lances de preços e praticar todos os demais atos pertinentes ao</w:t>
      </w:r>
      <w:r w:rsidRPr="0056000E">
        <w:rPr>
          <w:rFonts w:ascii="Cambria" w:hAnsi="Cambria"/>
          <w:b/>
          <w:bCs/>
          <w:sz w:val="20"/>
          <w:szCs w:val="20"/>
        </w:rPr>
        <w:t xml:space="preserve"> </w:t>
      </w:r>
      <w:r w:rsidRPr="0056000E">
        <w:rPr>
          <w:rStyle w:val="fontstyle21"/>
          <w:rFonts w:ascii="Cambria" w:hAnsi="Cambria"/>
        </w:rPr>
        <w:t>certame em nome do proponente. Deverá ser apresentado também cópia do Contrato</w:t>
      </w:r>
      <w:r w:rsidRPr="0056000E">
        <w:rPr>
          <w:rFonts w:ascii="Cambria" w:hAnsi="Cambria"/>
          <w:b/>
          <w:bCs/>
          <w:sz w:val="20"/>
          <w:szCs w:val="20"/>
        </w:rPr>
        <w:t xml:space="preserve"> </w:t>
      </w:r>
      <w:r w:rsidRPr="0056000E">
        <w:rPr>
          <w:rStyle w:val="fontstyle21"/>
          <w:rFonts w:ascii="Cambria" w:hAnsi="Cambria"/>
        </w:rPr>
        <w:t>Social ou Estatuto da Empresa com autenticação.</w:t>
      </w:r>
    </w:p>
    <w:p w:rsidR="000C7903" w:rsidRPr="0056000E" w:rsidRDefault="000C7903" w:rsidP="0056000E">
      <w:pPr>
        <w:pStyle w:val="NmerosPrincipais"/>
        <w:numPr>
          <w:ilvl w:val="0"/>
          <w:numId w:val="0"/>
        </w:numPr>
        <w:tabs>
          <w:tab w:val="center" w:pos="9356"/>
        </w:tabs>
        <w:ind w:left="390" w:right="510"/>
        <w:rPr>
          <w:rStyle w:val="fontstyle21"/>
          <w:rFonts w:ascii="Cambria" w:hAnsi="Cambria"/>
        </w:rPr>
      </w:pPr>
      <w:r w:rsidRPr="0056000E">
        <w:rPr>
          <w:rStyle w:val="fontstyle21"/>
          <w:rFonts w:ascii="Cambria" w:hAnsi="Cambria"/>
        </w:rPr>
        <w:t>b) Instrumento Particular, com firma reconhecida, com poderes para formular ofertas e</w:t>
      </w:r>
      <w:r w:rsidRPr="0056000E">
        <w:rPr>
          <w:rFonts w:ascii="Cambria" w:hAnsi="Cambria"/>
          <w:b/>
          <w:bCs/>
          <w:sz w:val="20"/>
          <w:szCs w:val="20"/>
        </w:rPr>
        <w:t xml:space="preserve"> </w:t>
      </w:r>
      <w:r w:rsidRPr="0056000E">
        <w:rPr>
          <w:rStyle w:val="fontstyle21"/>
          <w:rFonts w:ascii="Cambria" w:hAnsi="Cambria"/>
        </w:rPr>
        <w:t>lances de preços e praticar todos os demais atos pertinentes ao certame em nome do proponente, conforme MODELO DE CREDENCIAMENTO ESPECÍFICO - ANEXO II. Deverá</w:t>
      </w:r>
      <w:r w:rsidRPr="0056000E">
        <w:rPr>
          <w:rFonts w:ascii="Cambria" w:hAnsi="Cambria"/>
          <w:b/>
          <w:bCs/>
          <w:sz w:val="20"/>
          <w:szCs w:val="20"/>
        </w:rPr>
        <w:t xml:space="preserve"> </w:t>
      </w:r>
      <w:r w:rsidRPr="0056000E">
        <w:rPr>
          <w:rStyle w:val="fontstyle21"/>
          <w:rFonts w:ascii="Cambria" w:hAnsi="Cambria"/>
        </w:rPr>
        <w:t>ser apresentado também cópia do Contrato Social ou Estatuto da Empresa com</w:t>
      </w:r>
      <w:r w:rsidRPr="0056000E">
        <w:rPr>
          <w:rFonts w:ascii="Cambria" w:hAnsi="Cambria"/>
          <w:b/>
          <w:bCs/>
          <w:sz w:val="20"/>
          <w:szCs w:val="20"/>
        </w:rPr>
        <w:t xml:space="preserve"> </w:t>
      </w:r>
      <w:r w:rsidRPr="0056000E">
        <w:rPr>
          <w:rStyle w:val="fontstyle21"/>
          <w:rFonts w:ascii="Cambria" w:hAnsi="Cambria"/>
        </w:rPr>
        <w:t>autenticação.</w:t>
      </w:r>
    </w:p>
    <w:p w:rsidR="000C7903" w:rsidRPr="0056000E" w:rsidRDefault="000C7903" w:rsidP="0056000E">
      <w:pPr>
        <w:pStyle w:val="NmerosPrincipais"/>
        <w:numPr>
          <w:ilvl w:val="0"/>
          <w:numId w:val="0"/>
        </w:numPr>
        <w:tabs>
          <w:tab w:val="center" w:pos="9356"/>
        </w:tabs>
        <w:ind w:left="390" w:right="510"/>
        <w:rPr>
          <w:rStyle w:val="fontstyle21"/>
          <w:rFonts w:ascii="Cambria" w:hAnsi="Cambria"/>
        </w:rPr>
      </w:pPr>
      <w:r w:rsidRPr="0056000E">
        <w:rPr>
          <w:rStyle w:val="fontstyle21"/>
          <w:rFonts w:ascii="Cambria" w:hAnsi="Cambria"/>
        </w:rPr>
        <w:t>c) Se o representante for Sócio ou Proprietário da empresa proponente, deverá</w:t>
      </w:r>
      <w:r w:rsidRPr="0056000E">
        <w:rPr>
          <w:rFonts w:ascii="Cambria" w:hAnsi="Cambria"/>
          <w:b/>
          <w:bCs/>
          <w:sz w:val="20"/>
          <w:szCs w:val="20"/>
        </w:rPr>
        <w:t xml:space="preserve"> </w:t>
      </w:r>
      <w:r w:rsidRPr="0056000E">
        <w:rPr>
          <w:rStyle w:val="fontstyle21"/>
          <w:rFonts w:ascii="Cambria" w:hAnsi="Cambria"/>
        </w:rPr>
        <w:t>apresentar cópia com autenticação do respectivo Estatuto ou Contrato Social, no qual</w:t>
      </w:r>
      <w:r w:rsidRPr="0056000E">
        <w:rPr>
          <w:rFonts w:ascii="Cambria" w:hAnsi="Cambria"/>
          <w:b/>
          <w:bCs/>
          <w:sz w:val="20"/>
          <w:szCs w:val="20"/>
        </w:rPr>
        <w:t xml:space="preserve"> </w:t>
      </w:r>
      <w:r w:rsidRPr="0056000E">
        <w:rPr>
          <w:rStyle w:val="fontstyle21"/>
          <w:rFonts w:ascii="Cambria" w:hAnsi="Cambria"/>
        </w:rPr>
        <w:t>estejam expressos seus poderes para exercer direitos e assumir obrigações em</w:t>
      </w:r>
      <w:r w:rsidRPr="0056000E">
        <w:rPr>
          <w:rFonts w:ascii="Cambria" w:hAnsi="Cambria"/>
          <w:b/>
          <w:bCs/>
          <w:sz w:val="20"/>
          <w:szCs w:val="20"/>
        </w:rPr>
        <w:t xml:space="preserve"> </w:t>
      </w:r>
      <w:r w:rsidRPr="0056000E">
        <w:rPr>
          <w:rStyle w:val="fontstyle21"/>
          <w:rFonts w:ascii="Cambria" w:hAnsi="Cambria"/>
        </w:rPr>
        <w:t>decorrência de tal investidura.</w:t>
      </w:r>
    </w:p>
    <w:p w:rsidR="000C7903" w:rsidRPr="0056000E" w:rsidRDefault="0056000E" w:rsidP="0056000E">
      <w:pPr>
        <w:pStyle w:val="NmerosPrincipais"/>
        <w:numPr>
          <w:ilvl w:val="0"/>
          <w:numId w:val="0"/>
        </w:numPr>
        <w:tabs>
          <w:tab w:val="center" w:pos="9356"/>
        </w:tabs>
        <w:ind w:left="390" w:right="510"/>
        <w:rPr>
          <w:rFonts w:ascii="Cambria" w:hAnsi="Cambria" w:cs="Calibri"/>
          <w:b/>
          <w:bCs/>
          <w:sz w:val="20"/>
          <w:szCs w:val="20"/>
        </w:rPr>
      </w:pPr>
      <w:r w:rsidRPr="0056000E">
        <w:rPr>
          <w:rStyle w:val="fontstyle21"/>
          <w:rFonts w:ascii="Cambria" w:hAnsi="Cambria"/>
        </w:rPr>
        <w:t>13</w:t>
      </w:r>
      <w:r w:rsidR="000C7903" w:rsidRPr="0056000E">
        <w:rPr>
          <w:rStyle w:val="fontstyle21"/>
          <w:rFonts w:ascii="Cambria" w:hAnsi="Cambria"/>
        </w:rPr>
        <w:t>.2 - Para fins de comprovação da condição de Microempresas (ME), Empresas de</w:t>
      </w:r>
      <w:r w:rsidR="000C7903" w:rsidRPr="0056000E">
        <w:rPr>
          <w:rFonts w:ascii="Cambria" w:hAnsi="Cambria"/>
          <w:b/>
          <w:bCs/>
          <w:sz w:val="20"/>
          <w:szCs w:val="20"/>
        </w:rPr>
        <w:t xml:space="preserve"> </w:t>
      </w:r>
      <w:r w:rsidR="000C7903" w:rsidRPr="0056000E">
        <w:rPr>
          <w:rStyle w:val="fontstyle21"/>
          <w:rFonts w:ascii="Cambria" w:hAnsi="Cambria"/>
        </w:rPr>
        <w:t>Pequeno Porte (EPP) e Microempreendedor Individual (MEI) assim definidas, aquelas que</w:t>
      </w:r>
      <w:r w:rsidR="000C7903" w:rsidRPr="0056000E">
        <w:rPr>
          <w:rFonts w:ascii="Cambria" w:hAnsi="Cambria"/>
          <w:b/>
          <w:bCs/>
          <w:sz w:val="20"/>
          <w:szCs w:val="20"/>
        </w:rPr>
        <w:t xml:space="preserve"> </w:t>
      </w:r>
      <w:r w:rsidR="000C7903" w:rsidRPr="0056000E">
        <w:rPr>
          <w:rStyle w:val="fontstyle21"/>
          <w:rFonts w:ascii="Cambria" w:hAnsi="Cambria"/>
        </w:rPr>
        <w:t>se enquadram na Classificação descritas no art. 3º da Lei Complementar nº 123/2006, as</w:t>
      </w:r>
      <w:r w:rsidR="000C7903" w:rsidRPr="0056000E">
        <w:rPr>
          <w:rFonts w:ascii="Cambria" w:hAnsi="Cambria"/>
          <w:b/>
          <w:bCs/>
          <w:sz w:val="20"/>
          <w:szCs w:val="20"/>
        </w:rPr>
        <w:t xml:space="preserve"> </w:t>
      </w:r>
      <w:r w:rsidR="000C7903" w:rsidRPr="0056000E">
        <w:rPr>
          <w:rStyle w:val="fontstyle21"/>
          <w:rFonts w:ascii="Cambria" w:hAnsi="Cambria"/>
        </w:rPr>
        <w:t>licitantes deverão apresentar Certidão Simplificada, ou Simplificada Digital da Junta</w:t>
      </w:r>
      <w:r w:rsidR="000C7903" w:rsidRPr="0056000E">
        <w:rPr>
          <w:rFonts w:ascii="Cambria" w:hAnsi="Cambria"/>
          <w:b/>
          <w:bCs/>
          <w:sz w:val="20"/>
          <w:szCs w:val="20"/>
        </w:rPr>
        <w:t xml:space="preserve"> </w:t>
      </w:r>
      <w:r w:rsidR="000C7903" w:rsidRPr="0056000E">
        <w:rPr>
          <w:rStyle w:val="fontstyle21"/>
          <w:rFonts w:ascii="Cambria" w:hAnsi="Cambria"/>
        </w:rPr>
        <w:t>Comercial, com data de emissão máxima de 90 (Noventa) dias; e ainda DECLARAÇÃO DE ENQUADRAMENTO DE MICROEMPRESA, EMPRESA DE PEQUENO</w:t>
      </w:r>
      <w:r w:rsidR="000C7903" w:rsidRPr="0056000E">
        <w:rPr>
          <w:rFonts w:ascii="Cambria" w:hAnsi="Cambria"/>
          <w:b/>
          <w:bCs/>
          <w:sz w:val="20"/>
          <w:szCs w:val="20"/>
        </w:rPr>
        <w:t xml:space="preserve"> </w:t>
      </w:r>
      <w:r w:rsidR="000C7903" w:rsidRPr="0056000E">
        <w:rPr>
          <w:rStyle w:val="fontstyle21"/>
          <w:rFonts w:ascii="Cambria" w:hAnsi="Cambria"/>
        </w:rPr>
        <w:t>PORTE, MICROEMPREENDEDOR INDIVIDUAL</w:t>
      </w:r>
      <w:r>
        <w:rPr>
          <w:rStyle w:val="fontstyle21"/>
          <w:rFonts w:ascii="Cambria" w:hAnsi="Cambria"/>
        </w:rPr>
        <w:t>,</w:t>
      </w:r>
      <w:r w:rsidR="000C7903" w:rsidRPr="0056000E">
        <w:rPr>
          <w:rStyle w:val="fontstyle21"/>
          <w:rFonts w:ascii="Cambria" w:hAnsi="Cambria"/>
        </w:rPr>
        <w:t xml:space="preserve"> conforme modelo anexo.</w:t>
      </w:r>
    </w:p>
    <w:p w:rsidR="00DB671C" w:rsidRPr="0056000E" w:rsidRDefault="0056000E" w:rsidP="00FE3690">
      <w:pPr>
        <w:pStyle w:val="PargrafodaLista"/>
        <w:numPr>
          <w:ilvl w:val="0"/>
          <w:numId w:val="44"/>
        </w:numPr>
        <w:spacing w:before="240" w:after="120" w:line="240" w:lineRule="auto"/>
        <w:jc w:val="both"/>
        <w:outlineLvl w:val="0"/>
        <w:rPr>
          <w:rFonts w:ascii="Cambria" w:eastAsia="MS Mincho" w:hAnsi="Cambria" w:cs="Arial"/>
          <w:b/>
          <w:bCs/>
          <w:sz w:val="20"/>
          <w:szCs w:val="20"/>
        </w:rPr>
      </w:pPr>
      <w:r w:rsidRPr="0056000E">
        <w:rPr>
          <w:rFonts w:ascii="Cambria" w:eastAsia="MS Mincho" w:hAnsi="Cambria" w:cs="Arial"/>
          <w:b/>
          <w:bCs/>
          <w:sz w:val="20"/>
          <w:szCs w:val="20"/>
        </w:rPr>
        <w:t xml:space="preserve">- </w:t>
      </w:r>
      <w:r w:rsidR="00DB671C" w:rsidRPr="0056000E">
        <w:rPr>
          <w:rFonts w:ascii="Cambria" w:eastAsia="MS Mincho" w:hAnsi="Cambria" w:cs="Arial"/>
          <w:b/>
          <w:bCs/>
          <w:sz w:val="20"/>
          <w:szCs w:val="20"/>
        </w:rPr>
        <w:t>DA IMPUGNAÇÃO AO EDITAL</w:t>
      </w:r>
    </w:p>
    <w:p w:rsidR="00DB671C" w:rsidRPr="0056000E" w:rsidRDefault="0056000E" w:rsidP="0056000E">
      <w:pPr>
        <w:widowControl w:val="0"/>
        <w:suppressAutoHyphens/>
        <w:autoSpaceDN w:val="0"/>
        <w:spacing w:after="120" w:line="240" w:lineRule="auto"/>
        <w:ind w:left="465"/>
        <w:jc w:val="both"/>
        <w:textAlignment w:val="baseline"/>
        <w:rPr>
          <w:rFonts w:ascii="Cambria" w:eastAsia="Lucida Sans Unicode" w:hAnsi="Cambria" w:cs="Arial"/>
          <w:kern w:val="3"/>
          <w:sz w:val="20"/>
          <w:szCs w:val="20"/>
        </w:rPr>
      </w:pPr>
      <w:r w:rsidRPr="0056000E">
        <w:rPr>
          <w:rFonts w:ascii="Cambria" w:eastAsia="Lucida Sans Unicode" w:hAnsi="Cambria" w:cs="Arial"/>
          <w:kern w:val="3"/>
          <w:sz w:val="20"/>
          <w:szCs w:val="20"/>
        </w:rPr>
        <w:t xml:space="preserve">14.1 - </w:t>
      </w:r>
      <w:r w:rsidR="00DB671C" w:rsidRPr="0056000E">
        <w:rPr>
          <w:rFonts w:ascii="Cambria" w:eastAsia="Lucida Sans Unicode" w:hAnsi="Cambria" w:cs="Arial"/>
          <w:kern w:val="3"/>
          <w:sz w:val="20"/>
          <w:szCs w:val="20"/>
        </w:rPr>
        <w:t>Até o 2º (segundo) dia útil anterior à data fixada para abertura da licitação, qualquer pessoa poderá impugnar o ato convocatório deste Pregão.</w:t>
      </w:r>
    </w:p>
    <w:p w:rsidR="00DB671C" w:rsidRPr="0056000E" w:rsidRDefault="0056000E" w:rsidP="0056000E">
      <w:pPr>
        <w:widowControl w:val="0"/>
        <w:suppressAutoHyphens/>
        <w:autoSpaceDN w:val="0"/>
        <w:spacing w:after="120" w:line="240" w:lineRule="auto"/>
        <w:ind w:left="465"/>
        <w:jc w:val="both"/>
        <w:textAlignment w:val="baseline"/>
        <w:rPr>
          <w:rFonts w:ascii="Cambria" w:eastAsia="Lucida Sans Unicode" w:hAnsi="Cambria" w:cs="Arial"/>
          <w:kern w:val="3"/>
          <w:sz w:val="20"/>
          <w:szCs w:val="20"/>
        </w:rPr>
      </w:pPr>
      <w:r w:rsidRPr="0056000E">
        <w:rPr>
          <w:rFonts w:ascii="Cambria" w:eastAsia="Lucida Sans Unicode" w:hAnsi="Cambria" w:cs="Arial"/>
          <w:kern w:val="3"/>
          <w:sz w:val="20"/>
          <w:szCs w:val="20"/>
        </w:rPr>
        <w:t xml:space="preserve">14.2 - </w:t>
      </w:r>
      <w:r w:rsidR="00DB671C" w:rsidRPr="0056000E">
        <w:rPr>
          <w:rFonts w:ascii="Cambria" w:eastAsia="Lucida Sans Unicode" w:hAnsi="Cambria" w:cs="Arial"/>
          <w:kern w:val="3"/>
          <w:sz w:val="20"/>
          <w:szCs w:val="20"/>
        </w:rPr>
        <w:t xml:space="preserve">A impugnação deverá ser feita, de forma motivada, protocolizada no órgão realizador do certame, de 08 </w:t>
      </w:r>
      <w:r w:rsidR="00DB671C" w:rsidRPr="0056000E">
        <w:rPr>
          <w:rFonts w:ascii="Cambria" w:eastAsia="Lucida Sans Unicode" w:hAnsi="Cambria" w:cs="Arial"/>
          <w:kern w:val="3"/>
          <w:sz w:val="20"/>
          <w:szCs w:val="20"/>
        </w:rPr>
        <w:lastRenderedPageBreak/>
        <w:t>às 16 horas</w:t>
      </w:r>
      <w:r w:rsidRPr="0056000E">
        <w:rPr>
          <w:rFonts w:ascii="Cambria" w:eastAsia="Lucida Sans Unicode" w:hAnsi="Cambria" w:cs="Arial"/>
          <w:kern w:val="3"/>
          <w:sz w:val="20"/>
          <w:szCs w:val="20"/>
        </w:rPr>
        <w:t>. S</w:t>
      </w:r>
      <w:r w:rsidR="00DB671C" w:rsidRPr="0056000E">
        <w:rPr>
          <w:rFonts w:ascii="Cambria" w:eastAsia="Lucida Sans Unicode" w:hAnsi="Cambria" w:cs="Arial"/>
          <w:kern w:val="3"/>
          <w:sz w:val="20"/>
          <w:szCs w:val="20"/>
        </w:rPr>
        <w:t>omente sendo aceitas impugnações assinadas pelo(s) impugnante(s).</w:t>
      </w:r>
    </w:p>
    <w:p w:rsidR="00DB671C" w:rsidRPr="0056000E" w:rsidRDefault="0056000E" w:rsidP="0056000E">
      <w:pPr>
        <w:widowControl w:val="0"/>
        <w:suppressAutoHyphens/>
        <w:autoSpaceDN w:val="0"/>
        <w:spacing w:after="120" w:line="240" w:lineRule="auto"/>
        <w:ind w:left="465"/>
        <w:jc w:val="both"/>
        <w:textAlignment w:val="baseline"/>
        <w:rPr>
          <w:rFonts w:ascii="Cambria" w:eastAsia="Lucida Sans Unicode" w:hAnsi="Cambria" w:cs="Arial"/>
          <w:kern w:val="3"/>
          <w:sz w:val="20"/>
          <w:szCs w:val="20"/>
        </w:rPr>
      </w:pPr>
      <w:r w:rsidRPr="0056000E">
        <w:rPr>
          <w:rFonts w:ascii="Cambria" w:eastAsia="Lucida Sans Unicode" w:hAnsi="Cambria" w:cs="Arial"/>
          <w:kern w:val="3"/>
          <w:sz w:val="20"/>
          <w:szCs w:val="20"/>
        </w:rPr>
        <w:t xml:space="preserve">14.3 - </w:t>
      </w:r>
      <w:r w:rsidR="00DB671C" w:rsidRPr="0056000E">
        <w:rPr>
          <w:rFonts w:ascii="Cambria" w:eastAsia="Lucida Sans Unicode" w:hAnsi="Cambria" w:cs="Arial"/>
          <w:kern w:val="3"/>
          <w:sz w:val="20"/>
          <w:szCs w:val="20"/>
        </w:rPr>
        <w:t>Caberá ao Pregoeiro, auxiliado pelo setor responsável pela elaboração deste Edital, decidir sobre a impugnação no prazo de até 24 (vinte e quatro) horas.</w:t>
      </w:r>
    </w:p>
    <w:p w:rsidR="00DB671C" w:rsidRPr="0056000E" w:rsidRDefault="0056000E" w:rsidP="0056000E">
      <w:pPr>
        <w:widowControl w:val="0"/>
        <w:suppressAutoHyphens/>
        <w:autoSpaceDN w:val="0"/>
        <w:spacing w:after="120" w:line="240" w:lineRule="auto"/>
        <w:ind w:left="465"/>
        <w:jc w:val="both"/>
        <w:textAlignment w:val="baseline"/>
        <w:rPr>
          <w:rFonts w:ascii="Cambria" w:eastAsia="Lucida Sans Unicode" w:hAnsi="Cambria" w:cs="Arial"/>
          <w:kern w:val="3"/>
          <w:sz w:val="20"/>
          <w:szCs w:val="20"/>
        </w:rPr>
      </w:pPr>
      <w:r w:rsidRPr="0056000E">
        <w:rPr>
          <w:rFonts w:ascii="Cambria" w:eastAsia="Lucida Sans Unicode" w:hAnsi="Cambria" w:cs="Arial"/>
          <w:kern w:val="3"/>
          <w:sz w:val="20"/>
          <w:szCs w:val="20"/>
        </w:rPr>
        <w:t xml:space="preserve">14.4 - </w:t>
      </w:r>
      <w:r w:rsidR="00DB671C" w:rsidRPr="0056000E">
        <w:rPr>
          <w:rFonts w:ascii="Cambria" w:eastAsia="Lucida Sans Unicode" w:hAnsi="Cambria" w:cs="Arial"/>
          <w:kern w:val="3"/>
          <w:sz w:val="20"/>
          <w:szCs w:val="20"/>
        </w:rPr>
        <w:t>Caso o Pregoeiro decida pela improcedência da impugnação ao ato convocatório, deverá encaminhar o processo para a autoridade competente – ordenadora da despesa - a quem competirá, nesse caso, ratificar ou alterar a decisão do Pregoeiro.</w:t>
      </w:r>
    </w:p>
    <w:p w:rsidR="00DB671C" w:rsidRPr="0056000E" w:rsidRDefault="0056000E" w:rsidP="0056000E">
      <w:pPr>
        <w:widowControl w:val="0"/>
        <w:suppressAutoHyphens/>
        <w:autoSpaceDN w:val="0"/>
        <w:spacing w:after="120" w:line="240" w:lineRule="auto"/>
        <w:ind w:left="465"/>
        <w:jc w:val="both"/>
        <w:textAlignment w:val="baseline"/>
        <w:rPr>
          <w:rFonts w:ascii="Cambria" w:eastAsia="Lucida Sans Unicode" w:hAnsi="Cambria" w:cs="Arial"/>
          <w:kern w:val="3"/>
          <w:sz w:val="20"/>
          <w:szCs w:val="20"/>
        </w:rPr>
      </w:pPr>
      <w:r w:rsidRPr="0056000E">
        <w:rPr>
          <w:rFonts w:ascii="Cambria" w:eastAsia="Lucida Sans Unicode" w:hAnsi="Cambria" w:cs="Arial"/>
          <w:kern w:val="3"/>
          <w:sz w:val="20"/>
          <w:szCs w:val="20"/>
        </w:rPr>
        <w:t xml:space="preserve">14.5 - </w:t>
      </w:r>
      <w:r w:rsidR="00DB671C" w:rsidRPr="0056000E">
        <w:rPr>
          <w:rFonts w:ascii="Cambria" w:eastAsia="Lucida Sans Unicode" w:hAnsi="Cambria" w:cs="Arial"/>
          <w:kern w:val="3"/>
          <w:sz w:val="20"/>
          <w:szCs w:val="20"/>
        </w:rPr>
        <w:t>Acolhida a impugnação contra o ato convocatório, será definida e publicada nova data para realização do certame.</w:t>
      </w:r>
    </w:p>
    <w:p w:rsidR="00DB671C" w:rsidRPr="0056000E" w:rsidRDefault="0056000E" w:rsidP="0056000E">
      <w:pPr>
        <w:widowControl w:val="0"/>
        <w:suppressAutoHyphens/>
        <w:autoSpaceDN w:val="0"/>
        <w:spacing w:after="120" w:line="240" w:lineRule="auto"/>
        <w:ind w:left="465"/>
        <w:jc w:val="both"/>
        <w:textAlignment w:val="baseline"/>
        <w:rPr>
          <w:rFonts w:ascii="Cambria" w:eastAsia="Lucida Sans Unicode" w:hAnsi="Cambria" w:cs="Arial"/>
          <w:kern w:val="3"/>
          <w:sz w:val="20"/>
          <w:szCs w:val="20"/>
        </w:rPr>
      </w:pPr>
      <w:r w:rsidRPr="0056000E">
        <w:rPr>
          <w:rFonts w:ascii="Cambria" w:eastAsia="Lucida Sans Unicode" w:hAnsi="Cambria" w:cs="Arial"/>
          <w:kern w:val="3"/>
          <w:sz w:val="20"/>
          <w:szCs w:val="20"/>
        </w:rPr>
        <w:t xml:space="preserve">14.6 - </w:t>
      </w:r>
      <w:r w:rsidR="00DB671C" w:rsidRPr="0056000E">
        <w:rPr>
          <w:rFonts w:ascii="Cambria" w:eastAsia="Lucida Sans Unicode" w:hAnsi="Cambria" w:cs="Arial"/>
          <w:kern w:val="3"/>
          <w:sz w:val="20"/>
          <w:szCs w:val="20"/>
        </w:rPr>
        <w:t>Os pedidos de esclarecimentos referentes ao processo licitatório deverão ser enviados ao Pregoeiro, até 03 (três) dias úteis anteriores à data de abertura da sessão pública, exclusivamente por meio eletrônico via internet para o e-mail cel@ceasa.es.gov.br.</w:t>
      </w:r>
    </w:p>
    <w:p w:rsidR="00DB671C" w:rsidRPr="0056000E" w:rsidRDefault="0056000E" w:rsidP="0056000E">
      <w:pPr>
        <w:widowControl w:val="0"/>
        <w:suppressAutoHyphens/>
        <w:autoSpaceDN w:val="0"/>
        <w:spacing w:before="240" w:after="120" w:line="240" w:lineRule="auto"/>
        <w:ind w:left="465"/>
        <w:jc w:val="both"/>
        <w:textAlignment w:val="baseline"/>
        <w:rPr>
          <w:rFonts w:ascii="Cambria" w:eastAsia="Calibri" w:hAnsi="Cambria"/>
          <w:sz w:val="20"/>
          <w:szCs w:val="20"/>
          <w:lang w:eastAsia="en-US"/>
        </w:rPr>
      </w:pPr>
      <w:r w:rsidRPr="0056000E">
        <w:rPr>
          <w:rFonts w:ascii="Cambria" w:eastAsia="Calibri" w:hAnsi="Cambria" w:cs="Arial"/>
          <w:sz w:val="20"/>
          <w:szCs w:val="20"/>
          <w:lang w:eastAsia="en-US"/>
        </w:rPr>
        <w:t xml:space="preserve">14.7 - </w:t>
      </w:r>
      <w:r w:rsidR="00DB671C" w:rsidRPr="0056000E">
        <w:rPr>
          <w:rFonts w:ascii="Cambria" w:eastAsia="Calibri" w:hAnsi="Cambria" w:cs="Arial"/>
          <w:sz w:val="20"/>
          <w:szCs w:val="20"/>
          <w:lang w:eastAsia="en-US"/>
        </w:rPr>
        <w:t>Qualquer modificação no Edital será divulgada pelo mesmo instrumento de publicação em que se deu o texto original, reabrindo-se o prazo inicialmente estabelecido, exceto quando, inquestionavelmente, a alteração não afetar a formulação das propostas.</w:t>
      </w:r>
    </w:p>
    <w:p w:rsidR="00DB671C" w:rsidRPr="0056000E" w:rsidRDefault="0056000E" w:rsidP="00FE3690">
      <w:pPr>
        <w:pStyle w:val="PargrafodaLista"/>
        <w:numPr>
          <w:ilvl w:val="0"/>
          <w:numId w:val="44"/>
        </w:numPr>
        <w:spacing w:after="120" w:line="240" w:lineRule="auto"/>
        <w:jc w:val="both"/>
        <w:outlineLvl w:val="0"/>
        <w:rPr>
          <w:rFonts w:ascii="Cambria" w:eastAsia="Calibri" w:hAnsi="Cambria" w:cs="Arial"/>
          <w:b/>
          <w:sz w:val="20"/>
          <w:szCs w:val="20"/>
          <w:lang w:eastAsia="en-US"/>
        </w:rPr>
      </w:pPr>
      <w:r w:rsidRPr="0056000E">
        <w:rPr>
          <w:rFonts w:ascii="Cambria" w:eastAsia="Calibri" w:hAnsi="Cambria" w:cs="Arial"/>
          <w:b/>
          <w:sz w:val="20"/>
          <w:szCs w:val="20"/>
          <w:lang w:eastAsia="en-US"/>
        </w:rPr>
        <w:t xml:space="preserve">- </w:t>
      </w:r>
      <w:r w:rsidR="00DB671C" w:rsidRPr="0056000E">
        <w:rPr>
          <w:rFonts w:ascii="Cambria" w:eastAsia="Calibri" w:hAnsi="Cambria" w:cs="Arial"/>
          <w:b/>
          <w:sz w:val="20"/>
          <w:szCs w:val="20"/>
          <w:lang w:eastAsia="en-US"/>
        </w:rPr>
        <w:t xml:space="preserve">DA APRESENTAÇÃO DA PROPOSTA </w:t>
      </w:r>
    </w:p>
    <w:p w:rsidR="00CF76B0" w:rsidRDefault="0056000E" w:rsidP="0056000E">
      <w:pPr>
        <w:widowControl w:val="0"/>
        <w:suppressAutoHyphens/>
        <w:autoSpaceDN w:val="0"/>
        <w:spacing w:before="240" w:after="120" w:line="240" w:lineRule="auto"/>
        <w:ind w:left="465"/>
        <w:jc w:val="both"/>
        <w:textAlignment w:val="baseline"/>
        <w:rPr>
          <w:rFonts w:ascii="Cambria" w:eastAsia="Calibri" w:hAnsi="Cambria" w:cs="Arial"/>
          <w:sz w:val="20"/>
          <w:szCs w:val="20"/>
          <w:lang w:eastAsia="en-US"/>
        </w:rPr>
      </w:pPr>
      <w:r>
        <w:rPr>
          <w:rFonts w:ascii="Cambria" w:eastAsia="Calibri" w:hAnsi="Cambria" w:cs="Arial"/>
          <w:sz w:val="20"/>
          <w:szCs w:val="20"/>
          <w:lang w:eastAsia="en-US"/>
        </w:rPr>
        <w:t xml:space="preserve">15.1 - </w:t>
      </w:r>
      <w:r w:rsidR="00DB671C" w:rsidRPr="0056000E">
        <w:rPr>
          <w:rFonts w:ascii="Cambria" w:eastAsia="Calibri" w:hAnsi="Cambria" w:cs="Arial"/>
          <w:sz w:val="20"/>
          <w:szCs w:val="20"/>
          <w:lang w:eastAsia="en-US"/>
        </w:rPr>
        <w:t xml:space="preserve">Os licitantes deverão encaminhar proposta com a descrição do objeto ofertado e o preço e, se for o caso, o respectivo anexo, </w:t>
      </w:r>
      <w:r w:rsidR="00CF76B0">
        <w:rPr>
          <w:rFonts w:ascii="Cambria" w:eastAsia="Calibri" w:hAnsi="Cambria" w:cs="Arial"/>
          <w:sz w:val="20"/>
          <w:szCs w:val="20"/>
          <w:lang w:eastAsia="en-US"/>
        </w:rPr>
        <w:t xml:space="preserve">protocolando o envelope correspondente no local, </w:t>
      </w:r>
      <w:r w:rsidR="00DB671C" w:rsidRPr="0056000E">
        <w:rPr>
          <w:rFonts w:ascii="Cambria" w:eastAsia="Calibri" w:hAnsi="Cambria" w:cs="Arial"/>
          <w:sz w:val="20"/>
          <w:szCs w:val="20"/>
          <w:lang w:eastAsia="en-US"/>
        </w:rPr>
        <w:t>data e hora marcadas para abertura da sessão, quando, então, encerrar-se-á, automaticamente, a fase de recebimento de propostas.</w:t>
      </w:r>
      <w:r w:rsidR="00CF76B0">
        <w:rPr>
          <w:rFonts w:ascii="Cambria" w:eastAsia="Calibri" w:hAnsi="Cambria" w:cs="Arial"/>
          <w:sz w:val="20"/>
          <w:szCs w:val="20"/>
          <w:lang w:eastAsia="en-US"/>
        </w:rPr>
        <w:t xml:space="preserve"> O envelope deverá estar lacrado e rubricado no fecho, contendo em sua parte externa os seguintes dizeres:</w:t>
      </w:r>
    </w:p>
    <w:p w:rsidR="00CF76B0" w:rsidRPr="00CF76B0" w:rsidRDefault="00CF76B0" w:rsidP="002217F6">
      <w:pPr>
        <w:pStyle w:val="NmerosPrincipais"/>
        <w:numPr>
          <w:ilvl w:val="0"/>
          <w:numId w:val="0"/>
        </w:numPr>
        <w:pBdr>
          <w:top w:val="single" w:sz="4" w:space="1" w:color="auto"/>
          <w:left w:val="single" w:sz="4" w:space="0" w:color="auto"/>
          <w:bottom w:val="single" w:sz="4" w:space="1" w:color="auto"/>
          <w:right w:val="single" w:sz="4" w:space="4" w:color="auto"/>
        </w:pBdr>
        <w:tabs>
          <w:tab w:val="center" w:pos="9356"/>
        </w:tabs>
        <w:spacing w:after="0"/>
        <w:ind w:right="510"/>
        <w:jc w:val="center"/>
        <w:rPr>
          <w:rFonts w:ascii="Cambria" w:hAnsi="Cambria"/>
          <w:sz w:val="20"/>
          <w:szCs w:val="20"/>
        </w:rPr>
      </w:pPr>
      <w:r w:rsidRPr="00CF76B0">
        <w:rPr>
          <w:rFonts w:ascii="Cambria" w:hAnsi="Cambria"/>
          <w:sz w:val="20"/>
          <w:szCs w:val="20"/>
        </w:rPr>
        <w:t>ENVELOPE I - PROPOSTA ORÇAMENTÁRIA</w:t>
      </w:r>
    </w:p>
    <w:p w:rsidR="00CF76B0" w:rsidRPr="00CF76B0" w:rsidRDefault="00CF76B0" w:rsidP="002217F6">
      <w:pPr>
        <w:pStyle w:val="NmerosPrincipais"/>
        <w:numPr>
          <w:ilvl w:val="0"/>
          <w:numId w:val="0"/>
        </w:numPr>
        <w:pBdr>
          <w:top w:val="single" w:sz="4" w:space="1" w:color="auto"/>
          <w:left w:val="single" w:sz="4" w:space="0" w:color="auto"/>
          <w:bottom w:val="single" w:sz="4" w:space="1" w:color="auto"/>
          <w:right w:val="single" w:sz="4" w:space="4" w:color="auto"/>
        </w:pBdr>
        <w:tabs>
          <w:tab w:val="center" w:pos="9356"/>
        </w:tabs>
        <w:spacing w:after="0"/>
        <w:ind w:right="510"/>
        <w:jc w:val="center"/>
        <w:rPr>
          <w:rFonts w:ascii="Cambria" w:hAnsi="Cambria"/>
          <w:sz w:val="20"/>
          <w:szCs w:val="20"/>
        </w:rPr>
      </w:pPr>
      <w:r w:rsidRPr="00CF76B0">
        <w:rPr>
          <w:rFonts w:ascii="Cambria" w:hAnsi="Cambria"/>
          <w:sz w:val="20"/>
          <w:szCs w:val="20"/>
        </w:rPr>
        <w:t>CENTRAIS DE ABASTECIMENTO DO ESPÍRITO SANTO S.A. – CEASA</w:t>
      </w:r>
    </w:p>
    <w:p w:rsidR="00CF76B0" w:rsidRPr="00CF76B0" w:rsidRDefault="00CF76B0" w:rsidP="002217F6">
      <w:pPr>
        <w:pStyle w:val="NmerosPrincipais"/>
        <w:numPr>
          <w:ilvl w:val="0"/>
          <w:numId w:val="0"/>
        </w:numPr>
        <w:pBdr>
          <w:top w:val="single" w:sz="4" w:space="1" w:color="auto"/>
          <w:left w:val="single" w:sz="4" w:space="0" w:color="auto"/>
          <w:bottom w:val="single" w:sz="4" w:space="1" w:color="auto"/>
          <w:right w:val="single" w:sz="4" w:space="4" w:color="auto"/>
        </w:pBdr>
        <w:tabs>
          <w:tab w:val="center" w:pos="9356"/>
        </w:tabs>
        <w:spacing w:after="0"/>
        <w:ind w:right="510"/>
        <w:jc w:val="center"/>
        <w:rPr>
          <w:rFonts w:ascii="Cambria" w:hAnsi="Cambria"/>
          <w:sz w:val="20"/>
          <w:szCs w:val="20"/>
        </w:rPr>
      </w:pPr>
      <w:r w:rsidRPr="00CF76B0">
        <w:rPr>
          <w:rFonts w:ascii="Cambria" w:hAnsi="Cambria"/>
          <w:sz w:val="20"/>
          <w:szCs w:val="20"/>
        </w:rPr>
        <w:t xml:space="preserve">PROCESSO Nº: </w:t>
      </w:r>
      <w:r>
        <w:rPr>
          <w:rFonts w:ascii="Cambria" w:hAnsi="Cambria"/>
          <w:sz w:val="20"/>
          <w:szCs w:val="20"/>
        </w:rPr>
        <w:t>83528679</w:t>
      </w:r>
    </w:p>
    <w:p w:rsidR="00CF76B0" w:rsidRPr="00CF76B0" w:rsidRDefault="00CF76B0" w:rsidP="002217F6">
      <w:pPr>
        <w:pStyle w:val="NmerosPrincipais"/>
        <w:numPr>
          <w:ilvl w:val="0"/>
          <w:numId w:val="0"/>
        </w:numPr>
        <w:pBdr>
          <w:top w:val="single" w:sz="4" w:space="1" w:color="auto"/>
          <w:left w:val="single" w:sz="4" w:space="0" w:color="auto"/>
          <w:bottom w:val="single" w:sz="4" w:space="1" w:color="auto"/>
          <w:right w:val="single" w:sz="4" w:space="4" w:color="auto"/>
        </w:pBdr>
        <w:tabs>
          <w:tab w:val="center" w:pos="9356"/>
        </w:tabs>
        <w:spacing w:after="0"/>
        <w:ind w:right="510"/>
        <w:jc w:val="center"/>
        <w:rPr>
          <w:rFonts w:ascii="Cambria" w:hAnsi="Cambria"/>
          <w:sz w:val="20"/>
          <w:szCs w:val="20"/>
        </w:rPr>
      </w:pPr>
      <w:r w:rsidRPr="00CF76B0">
        <w:rPr>
          <w:rFonts w:ascii="Cambria" w:hAnsi="Cambria"/>
          <w:sz w:val="20"/>
          <w:szCs w:val="20"/>
        </w:rPr>
        <w:t xml:space="preserve">MODALIDADE: PREGÃO PRESENCIAL Nº </w:t>
      </w:r>
      <w:r>
        <w:rPr>
          <w:rFonts w:ascii="Cambria" w:hAnsi="Cambria"/>
          <w:sz w:val="20"/>
          <w:szCs w:val="20"/>
        </w:rPr>
        <w:t>___</w:t>
      </w:r>
      <w:r w:rsidRPr="00CF76B0">
        <w:rPr>
          <w:rFonts w:ascii="Cambria" w:hAnsi="Cambria"/>
          <w:sz w:val="20"/>
          <w:szCs w:val="20"/>
        </w:rPr>
        <w:t>/2019</w:t>
      </w:r>
    </w:p>
    <w:p w:rsidR="00CF76B0" w:rsidRPr="00CF76B0" w:rsidRDefault="00CF76B0" w:rsidP="002217F6">
      <w:pPr>
        <w:pStyle w:val="NmerosPrincipais"/>
        <w:numPr>
          <w:ilvl w:val="0"/>
          <w:numId w:val="0"/>
        </w:numPr>
        <w:pBdr>
          <w:top w:val="single" w:sz="4" w:space="1" w:color="auto"/>
          <w:left w:val="single" w:sz="4" w:space="0" w:color="auto"/>
          <w:bottom w:val="single" w:sz="4" w:space="1" w:color="auto"/>
          <w:right w:val="single" w:sz="4" w:space="4" w:color="auto"/>
        </w:pBdr>
        <w:tabs>
          <w:tab w:val="center" w:pos="9356"/>
        </w:tabs>
        <w:spacing w:after="0"/>
        <w:ind w:right="510"/>
        <w:jc w:val="center"/>
        <w:rPr>
          <w:rFonts w:ascii="Cambria" w:hAnsi="Cambria"/>
          <w:sz w:val="20"/>
          <w:szCs w:val="20"/>
        </w:rPr>
      </w:pPr>
      <w:r w:rsidRPr="00CF76B0">
        <w:rPr>
          <w:rFonts w:ascii="Cambria" w:hAnsi="Cambria"/>
          <w:sz w:val="20"/>
          <w:szCs w:val="20"/>
        </w:rPr>
        <w:t>RAZÃO SOCIAL DA EMPRESA</w:t>
      </w:r>
    </w:p>
    <w:p w:rsidR="00CF76B0" w:rsidRDefault="00DB671C" w:rsidP="00CF76B0">
      <w:pPr>
        <w:widowControl w:val="0"/>
        <w:suppressAutoHyphens/>
        <w:autoSpaceDN w:val="0"/>
        <w:spacing w:before="240" w:after="120" w:line="240" w:lineRule="auto"/>
        <w:ind w:left="465"/>
        <w:jc w:val="both"/>
        <w:textAlignment w:val="baseline"/>
        <w:rPr>
          <w:rFonts w:ascii="Cambria" w:eastAsia="Calibri" w:hAnsi="Cambria" w:cs="Arial"/>
          <w:sz w:val="20"/>
          <w:szCs w:val="20"/>
          <w:lang w:eastAsia="en-US"/>
        </w:rPr>
      </w:pPr>
      <w:r w:rsidRPr="0056000E">
        <w:rPr>
          <w:rFonts w:ascii="Cambria" w:eastAsia="Calibri" w:hAnsi="Cambria" w:cs="Arial"/>
          <w:sz w:val="20"/>
          <w:szCs w:val="20"/>
          <w:lang w:eastAsia="en-US"/>
        </w:rPr>
        <w:t xml:space="preserve"> </w:t>
      </w:r>
      <w:r w:rsidR="00CF76B0">
        <w:rPr>
          <w:rFonts w:ascii="Cambria" w:eastAsia="Calibri" w:hAnsi="Cambria" w:cs="Arial"/>
          <w:sz w:val="20"/>
          <w:szCs w:val="20"/>
          <w:lang w:eastAsia="en-US"/>
        </w:rPr>
        <w:t xml:space="preserve">15.2 - </w:t>
      </w:r>
      <w:r w:rsidRPr="0056000E">
        <w:rPr>
          <w:rFonts w:ascii="Cambria" w:eastAsia="Calibri" w:hAnsi="Cambria" w:cs="Arial"/>
          <w:sz w:val="20"/>
          <w:szCs w:val="20"/>
          <w:lang w:eastAsia="en-US"/>
        </w:rPr>
        <w:t xml:space="preserve">A proposta </w:t>
      </w:r>
      <w:r w:rsidR="00CF76B0">
        <w:rPr>
          <w:rFonts w:ascii="Cambria" w:eastAsia="Calibri" w:hAnsi="Cambria" w:cs="Arial"/>
          <w:sz w:val="20"/>
          <w:szCs w:val="20"/>
          <w:lang w:eastAsia="en-US"/>
        </w:rPr>
        <w:t>deverá:</w:t>
      </w:r>
    </w:p>
    <w:p w:rsidR="00CF76B0" w:rsidRDefault="00CF76B0" w:rsidP="00CF76B0">
      <w:pPr>
        <w:widowControl w:val="0"/>
        <w:suppressAutoHyphens/>
        <w:autoSpaceDN w:val="0"/>
        <w:spacing w:before="240" w:after="120" w:line="240" w:lineRule="auto"/>
        <w:ind w:left="465"/>
        <w:jc w:val="both"/>
        <w:textAlignment w:val="baseline"/>
        <w:rPr>
          <w:rFonts w:ascii="Cambria" w:eastAsia="Calibri" w:hAnsi="Cambria" w:cs="Arial"/>
          <w:sz w:val="20"/>
          <w:szCs w:val="20"/>
          <w:lang w:eastAsia="en-US"/>
        </w:rPr>
      </w:pPr>
      <w:r>
        <w:rPr>
          <w:rFonts w:ascii="Cambria" w:eastAsia="Calibri" w:hAnsi="Cambria" w:cs="Arial"/>
          <w:sz w:val="20"/>
          <w:szCs w:val="20"/>
          <w:lang w:eastAsia="en-US"/>
        </w:rPr>
        <w:t xml:space="preserve"> a) </w:t>
      </w:r>
      <w:r w:rsidR="00DB671C" w:rsidRPr="0056000E">
        <w:rPr>
          <w:rFonts w:ascii="Cambria" w:eastAsia="Calibri" w:hAnsi="Cambria" w:cs="Arial"/>
          <w:sz w:val="20"/>
          <w:szCs w:val="20"/>
          <w:lang w:eastAsia="en-US"/>
        </w:rPr>
        <w:t>considerar a tributação que efetivamente incidirá durante a execução do contrato</w:t>
      </w:r>
      <w:r>
        <w:rPr>
          <w:rFonts w:ascii="Cambria" w:eastAsia="Calibri" w:hAnsi="Cambria" w:cs="Arial"/>
          <w:sz w:val="20"/>
          <w:szCs w:val="20"/>
          <w:lang w:eastAsia="en-US"/>
        </w:rPr>
        <w:t xml:space="preserve">, tais como impostos, tributos, taxas, emolumentos, </w:t>
      </w:r>
      <w:r w:rsidR="00042AF0">
        <w:rPr>
          <w:rFonts w:ascii="Cambria" w:eastAsia="Calibri" w:hAnsi="Cambria" w:cs="Arial"/>
          <w:sz w:val="20"/>
          <w:szCs w:val="20"/>
          <w:lang w:eastAsia="en-US"/>
        </w:rPr>
        <w:t>salários, transporte, alimentação, e todas as demais despesas necessárias à execução do serviço</w:t>
      </w:r>
      <w:r>
        <w:rPr>
          <w:rFonts w:ascii="Cambria" w:eastAsia="Calibri" w:hAnsi="Cambria" w:cs="Arial"/>
          <w:sz w:val="20"/>
          <w:szCs w:val="20"/>
          <w:lang w:eastAsia="en-US"/>
        </w:rPr>
        <w:t>;</w:t>
      </w:r>
    </w:p>
    <w:p w:rsidR="00DB671C" w:rsidRDefault="00CF76B0" w:rsidP="00CF76B0">
      <w:pPr>
        <w:widowControl w:val="0"/>
        <w:suppressAutoHyphens/>
        <w:autoSpaceDN w:val="0"/>
        <w:spacing w:before="240" w:after="120" w:line="240" w:lineRule="auto"/>
        <w:ind w:left="465"/>
        <w:jc w:val="both"/>
        <w:textAlignment w:val="baseline"/>
        <w:rPr>
          <w:rFonts w:ascii="Cambria" w:eastAsia="Calibri" w:hAnsi="Cambria" w:cs="Arial"/>
          <w:sz w:val="20"/>
          <w:szCs w:val="20"/>
          <w:lang w:eastAsia="en-US"/>
        </w:rPr>
      </w:pPr>
      <w:r>
        <w:rPr>
          <w:rFonts w:ascii="Cambria" w:eastAsia="Calibri" w:hAnsi="Cambria" w:cs="Arial"/>
          <w:sz w:val="20"/>
          <w:szCs w:val="20"/>
          <w:lang w:eastAsia="en-US"/>
        </w:rPr>
        <w:t xml:space="preserve"> b) </w:t>
      </w:r>
      <w:r w:rsidR="00DB671C" w:rsidRPr="0056000E">
        <w:rPr>
          <w:rFonts w:ascii="Cambria" w:eastAsia="Calibri" w:hAnsi="Cambria" w:cs="Arial"/>
          <w:sz w:val="20"/>
          <w:szCs w:val="20"/>
          <w:lang w:eastAsia="en-US"/>
        </w:rPr>
        <w:t>indicar expressamente o preço</w:t>
      </w:r>
      <w:r>
        <w:rPr>
          <w:rFonts w:ascii="Cambria" w:eastAsia="Calibri" w:hAnsi="Cambria" w:cs="Arial"/>
          <w:sz w:val="20"/>
          <w:szCs w:val="20"/>
          <w:lang w:eastAsia="en-US"/>
        </w:rPr>
        <w:t xml:space="preserve"> mensal e </w:t>
      </w:r>
      <w:r w:rsidR="00DB671C" w:rsidRPr="0056000E">
        <w:rPr>
          <w:rFonts w:ascii="Cambria" w:eastAsia="Calibri" w:hAnsi="Cambria" w:cs="Arial"/>
          <w:sz w:val="20"/>
          <w:szCs w:val="20"/>
          <w:lang w:eastAsia="en-US"/>
        </w:rPr>
        <w:t>global dos serviços prestados, considerando o prazo de vigência inicial previsto para o contrato</w:t>
      </w:r>
      <w:r>
        <w:rPr>
          <w:rFonts w:ascii="Cambria" w:eastAsia="Calibri" w:hAnsi="Cambria" w:cs="Arial"/>
          <w:sz w:val="20"/>
          <w:szCs w:val="20"/>
          <w:lang w:eastAsia="en-US"/>
        </w:rPr>
        <w:t>;</w:t>
      </w:r>
    </w:p>
    <w:p w:rsidR="00DB671C" w:rsidRDefault="00CF76B0" w:rsidP="00CF76B0">
      <w:pPr>
        <w:widowControl w:val="0"/>
        <w:suppressAutoHyphens/>
        <w:autoSpaceDN w:val="0"/>
        <w:spacing w:before="240" w:after="120" w:line="240" w:lineRule="auto"/>
        <w:ind w:left="465"/>
        <w:jc w:val="both"/>
        <w:textAlignment w:val="baseline"/>
        <w:rPr>
          <w:rFonts w:ascii="Cambria" w:eastAsia="Calibri" w:hAnsi="Cambria" w:cs="Arial"/>
          <w:sz w:val="20"/>
          <w:szCs w:val="20"/>
          <w:lang w:eastAsia="en-US"/>
        </w:rPr>
      </w:pPr>
      <w:r>
        <w:rPr>
          <w:rFonts w:ascii="Cambria" w:eastAsia="Calibri" w:hAnsi="Cambria" w:cs="Arial"/>
          <w:sz w:val="20"/>
          <w:szCs w:val="20"/>
          <w:lang w:eastAsia="en-US"/>
        </w:rPr>
        <w:t>c)</w:t>
      </w:r>
      <w:r>
        <w:rPr>
          <w:rFonts w:ascii="Cambria" w:eastAsia="Calibri" w:hAnsi="Cambria"/>
          <w:sz w:val="20"/>
          <w:szCs w:val="20"/>
          <w:lang w:eastAsia="en-US"/>
        </w:rPr>
        <w:t xml:space="preserve"> declaração de </w:t>
      </w:r>
      <w:r w:rsidR="00DB671C" w:rsidRPr="0056000E">
        <w:rPr>
          <w:rFonts w:ascii="Cambria" w:eastAsia="Calibri" w:hAnsi="Cambria" w:cs="Arial"/>
          <w:sz w:val="20"/>
          <w:szCs w:val="20"/>
          <w:lang w:eastAsia="en-US"/>
        </w:rPr>
        <w:t>que cumpre plenamente os requisitos de habilitação e que sua proposta está em conformidade com as exigências do instrumento convocatório</w:t>
      </w:r>
      <w:r>
        <w:rPr>
          <w:rFonts w:ascii="Cambria" w:eastAsia="Calibri" w:hAnsi="Cambria" w:cs="Arial"/>
          <w:sz w:val="20"/>
          <w:szCs w:val="20"/>
          <w:lang w:eastAsia="en-US"/>
        </w:rPr>
        <w:t xml:space="preserve">, sendo certo que </w:t>
      </w:r>
      <w:r w:rsidR="00DB671C" w:rsidRPr="0056000E">
        <w:rPr>
          <w:rFonts w:ascii="Cambria" w:eastAsia="Calibri" w:hAnsi="Cambria" w:cs="Arial"/>
          <w:sz w:val="20"/>
          <w:szCs w:val="20"/>
          <w:lang w:eastAsia="en-US"/>
        </w:rPr>
        <w:t xml:space="preserve">declaração falsa </w:t>
      </w:r>
      <w:r>
        <w:rPr>
          <w:rFonts w:ascii="Cambria" w:eastAsia="Calibri" w:hAnsi="Cambria" w:cs="Arial"/>
          <w:sz w:val="20"/>
          <w:szCs w:val="20"/>
          <w:lang w:eastAsia="en-US"/>
        </w:rPr>
        <w:t xml:space="preserve">nesse </w:t>
      </w:r>
      <w:r w:rsidR="00DB671C" w:rsidRPr="0056000E">
        <w:rPr>
          <w:rFonts w:ascii="Cambria" w:eastAsia="Calibri" w:hAnsi="Cambria" w:cs="Arial"/>
          <w:sz w:val="20"/>
          <w:szCs w:val="20"/>
          <w:lang w:eastAsia="en-US"/>
        </w:rPr>
        <w:t>sujeitará o licitante às sanções previstas na legislação de regência, sem prejuízo de qualquer sanção criminal cabível</w:t>
      </w:r>
      <w:r>
        <w:rPr>
          <w:rFonts w:ascii="Cambria" w:eastAsia="Calibri" w:hAnsi="Cambria" w:cs="Arial"/>
          <w:sz w:val="20"/>
          <w:szCs w:val="20"/>
          <w:lang w:eastAsia="en-US"/>
        </w:rPr>
        <w:t xml:space="preserve">; </w:t>
      </w:r>
    </w:p>
    <w:p w:rsidR="00CF76B0" w:rsidRDefault="00CF76B0" w:rsidP="00CF76B0">
      <w:pPr>
        <w:widowControl w:val="0"/>
        <w:suppressAutoHyphens/>
        <w:autoSpaceDN w:val="0"/>
        <w:spacing w:before="240" w:after="120" w:line="240" w:lineRule="auto"/>
        <w:ind w:left="465"/>
        <w:jc w:val="both"/>
        <w:textAlignment w:val="baseline"/>
        <w:rPr>
          <w:rFonts w:ascii="Cambria" w:eastAsia="Calibri" w:hAnsi="Cambria" w:cs="Arial"/>
          <w:sz w:val="20"/>
          <w:szCs w:val="20"/>
          <w:lang w:eastAsia="en-US"/>
        </w:rPr>
      </w:pPr>
      <w:r>
        <w:rPr>
          <w:rFonts w:ascii="Cambria" w:eastAsia="Calibri" w:hAnsi="Cambria" w:cs="Arial"/>
          <w:sz w:val="20"/>
          <w:szCs w:val="20"/>
          <w:lang w:eastAsia="en-US"/>
        </w:rPr>
        <w:t xml:space="preserve">d) </w:t>
      </w:r>
      <w:r w:rsidR="00042AF0">
        <w:rPr>
          <w:rFonts w:ascii="Cambria" w:eastAsia="Calibri" w:hAnsi="Cambria" w:cs="Arial"/>
          <w:sz w:val="20"/>
          <w:szCs w:val="20"/>
          <w:lang w:eastAsia="en-US"/>
        </w:rPr>
        <w:t>declaração de inexistência de fato superveniente impeditivo à habilitação, conforme modelo Anexo......;</w:t>
      </w:r>
    </w:p>
    <w:p w:rsidR="00042AF0" w:rsidRDefault="00042AF0" w:rsidP="00CF76B0">
      <w:pPr>
        <w:widowControl w:val="0"/>
        <w:suppressAutoHyphens/>
        <w:autoSpaceDN w:val="0"/>
        <w:spacing w:before="240" w:after="120" w:line="240" w:lineRule="auto"/>
        <w:ind w:left="465"/>
        <w:jc w:val="both"/>
        <w:textAlignment w:val="baseline"/>
        <w:rPr>
          <w:rFonts w:ascii="Cambria" w:eastAsia="Calibri" w:hAnsi="Cambria" w:cs="Arial"/>
          <w:sz w:val="20"/>
          <w:szCs w:val="20"/>
          <w:lang w:eastAsia="en-US"/>
        </w:rPr>
      </w:pPr>
      <w:r>
        <w:rPr>
          <w:rFonts w:ascii="Cambria" w:eastAsia="Calibri" w:hAnsi="Cambria" w:cs="Arial"/>
          <w:sz w:val="20"/>
          <w:szCs w:val="20"/>
          <w:lang w:eastAsia="en-US"/>
        </w:rPr>
        <w:t>e) prazo de validade da proposta não inferior a 60 (sessenta) dias;</w:t>
      </w:r>
    </w:p>
    <w:p w:rsidR="00042AF0" w:rsidRDefault="00042AF0" w:rsidP="00CF76B0">
      <w:pPr>
        <w:widowControl w:val="0"/>
        <w:suppressAutoHyphens/>
        <w:autoSpaceDN w:val="0"/>
        <w:spacing w:before="240" w:after="120" w:line="240" w:lineRule="auto"/>
        <w:ind w:left="465"/>
        <w:jc w:val="both"/>
        <w:textAlignment w:val="baseline"/>
        <w:rPr>
          <w:rFonts w:ascii="Cambria" w:eastAsia="Calibri" w:hAnsi="Cambria" w:cs="Arial"/>
          <w:sz w:val="20"/>
          <w:szCs w:val="20"/>
          <w:lang w:eastAsia="en-US"/>
        </w:rPr>
      </w:pPr>
      <w:r>
        <w:rPr>
          <w:rFonts w:ascii="Cambria" w:eastAsia="Calibri" w:hAnsi="Cambria" w:cs="Arial"/>
          <w:sz w:val="20"/>
          <w:szCs w:val="20"/>
          <w:lang w:eastAsia="en-US"/>
        </w:rPr>
        <w:t>f) assinatura na parte final da proposta e rubrica nas demais páginas.</w:t>
      </w:r>
    </w:p>
    <w:p w:rsidR="00DB671C" w:rsidRPr="0056000E" w:rsidRDefault="00042AF0" w:rsidP="00042AF0">
      <w:pPr>
        <w:widowControl w:val="0"/>
        <w:suppressAutoHyphens/>
        <w:autoSpaceDN w:val="0"/>
        <w:spacing w:before="240" w:after="120" w:line="240" w:lineRule="auto"/>
        <w:ind w:left="465"/>
        <w:jc w:val="both"/>
        <w:textAlignment w:val="baseline"/>
        <w:rPr>
          <w:rFonts w:ascii="Cambria" w:eastAsia="Calibri" w:hAnsi="Cambria" w:cs="Arial"/>
          <w:sz w:val="20"/>
          <w:szCs w:val="20"/>
          <w:lang w:eastAsia="en-US"/>
        </w:rPr>
      </w:pPr>
      <w:r>
        <w:rPr>
          <w:rFonts w:ascii="Cambria" w:eastAsia="Calibri" w:hAnsi="Cambria" w:cs="Arial"/>
          <w:sz w:val="20"/>
          <w:szCs w:val="20"/>
          <w:lang w:eastAsia="en-US"/>
        </w:rPr>
        <w:t xml:space="preserve">15.2.1 - </w:t>
      </w:r>
      <w:r w:rsidR="00DB671C" w:rsidRPr="0056000E">
        <w:rPr>
          <w:rFonts w:ascii="Cambria" w:eastAsia="Calibri" w:hAnsi="Cambria" w:cs="Arial"/>
          <w:sz w:val="20"/>
          <w:szCs w:val="20"/>
          <w:lang w:eastAsia="en-US"/>
        </w:rPr>
        <w:t>Até a abertura da sessão, os licitantes poderão retirar ou substituir a proposta anteriormente apresentada.</w:t>
      </w:r>
      <w:r>
        <w:rPr>
          <w:rFonts w:ascii="Cambria" w:eastAsia="Calibri" w:hAnsi="Cambria" w:cs="Arial"/>
          <w:sz w:val="20"/>
          <w:szCs w:val="20"/>
          <w:lang w:eastAsia="en-US"/>
        </w:rPr>
        <w:t xml:space="preserve"> </w:t>
      </w:r>
      <w:r w:rsidR="00DB671C" w:rsidRPr="0056000E">
        <w:rPr>
          <w:rFonts w:ascii="Cambria" w:eastAsia="Calibri" w:hAnsi="Cambria" w:cs="Arial"/>
          <w:sz w:val="20"/>
          <w:szCs w:val="20"/>
          <w:lang w:eastAsia="en-US"/>
        </w:rPr>
        <w:t>Após a abertura da sessão, não cabe desistência da proposta, salvo por motivo justo decorrente de fato superveniente e aceito pelo Pregoeiro.</w:t>
      </w:r>
    </w:p>
    <w:p w:rsidR="00DB671C" w:rsidRPr="0056000E" w:rsidRDefault="00DB671C" w:rsidP="00FE3690">
      <w:pPr>
        <w:widowControl w:val="0"/>
        <w:numPr>
          <w:ilvl w:val="0"/>
          <w:numId w:val="44"/>
        </w:numPr>
        <w:suppressAutoHyphens/>
        <w:autoSpaceDN w:val="0"/>
        <w:spacing w:before="480" w:after="120" w:line="240" w:lineRule="auto"/>
        <w:jc w:val="both"/>
        <w:textAlignment w:val="baseline"/>
        <w:outlineLvl w:val="0"/>
        <w:rPr>
          <w:rFonts w:ascii="Cambria" w:eastAsia="MS Mincho" w:hAnsi="Cambria" w:cs="Arial"/>
          <w:b/>
          <w:bCs/>
          <w:kern w:val="3"/>
          <w:sz w:val="20"/>
          <w:szCs w:val="20"/>
        </w:rPr>
      </w:pPr>
      <w:r w:rsidRPr="0056000E">
        <w:rPr>
          <w:rFonts w:ascii="Cambria" w:eastAsia="MS Mincho" w:hAnsi="Cambria" w:cs="Arial"/>
          <w:b/>
          <w:bCs/>
          <w:kern w:val="3"/>
          <w:sz w:val="20"/>
          <w:szCs w:val="20"/>
        </w:rPr>
        <w:lastRenderedPageBreak/>
        <w:t xml:space="preserve">DO JULGAMENTO E CLASSIFICAÇÃO DAS PROPOSTAS </w:t>
      </w:r>
    </w:p>
    <w:p w:rsidR="00DB671C" w:rsidRPr="0056000E" w:rsidRDefault="00DB671C" w:rsidP="00FE3690">
      <w:pPr>
        <w:widowControl w:val="0"/>
        <w:numPr>
          <w:ilvl w:val="1"/>
          <w:numId w:val="44"/>
        </w:numPr>
        <w:suppressAutoHyphens/>
        <w:autoSpaceDN w:val="0"/>
        <w:spacing w:before="240" w:after="120" w:line="240" w:lineRule="auto"/>
        <w:jc w:val="both"/>
        <w:textAlignment w:val="baseline"/>
        <w:rPr>
          <w:rFonts w:ascii="Cambria" w:eastAsia="Calibri" w:hAnsi="Cambria"/>
          <w:sz w:val="20"/>
          <w:szCs w:val="20"/>
          <w:lang w:eastAsia="en-US"/>
        </w:rPr>
      </w:pPr>
      <w:r w:rsidRPr="0056000E">
        <w:rPr>
          <w:rFonts w:ascii="Cambria" w:eastAsia="Calibri" w:hAnsi="Cambria" w:cs="Arial"/>
          <w:sz w:val="20"/>
          <w:szCs w:val="20"/>
          <w:lang w:eastAsia="en-US"/>
        </w:rPr>
        <w:t xml:space="preserve">Esta licitação será julgada sob o critério de </w:t>
      </w:r>
      <w:r w:rsidRPr="0056000E">
        <w:rPr>
          <w:rFonts w:ascii="Cambria" w:eastAsia="Calibri" w:hAnsi="Cambria" w:cs="Arial"/>
          <w:b/>
          <w:sz w:val="20"/>
          <w:szCs w:val="20"/>
          <w:lang w:eastAsia="en-US"/>
        </w:rPr>
        <w:t>MENOR PREÇO GLOBAL</w:t>
      </w:r>
      <w:r w:rsidRPr="0056000E">
        <w:rPr>
          <w:rFonts w:ascii="Cambria" w:eastAsia="Calibri" w:hAnsi="Cambria" w:cs="Arial"/>
          <w:sz w:val="20"/>
          <w:szCs w:val="20"/>
          <w:lang w:eastAsia="en-US"/>
        </w:rPr>
        <w:t>.</w:t>
      </w:r>
    </w:p>
    <w:p w:rsidR="00DB671C" w:rsidRPr="0056000E" w:rsidRDefault="00DB671C" w:rsidP="00FE3690">
      <w:pPr>
        <w:widowControl w:val="0"/>
        <w:numPr>
          <w:ilvl w:val="1"/>
          <w:numId w:val="44"/>
        </w:numPr>
        <w:suppressAutoHyphens/>
        <w:autoSpaceDN w:val="0"/>
        <w:spacing w:before="240" w:after="120" w:line="240" w:lineRule="auto"/>
        <w:jc w:val="both"/>
        <w:textAlignment w:val="baseline"/>
        <w:rPr>
          <w:rFonts w:ascii="Cambria" w:eastAsia="Calibri" w:hAnsi="Cambria"/>
          <w:sz w:val="20"/>
          <w:szCs w:val="20"/>
          <w:lang w:eastAsia="en-US"/>
        </w:rPr>
      </w:pPr>
      <w:r w:rsidRPr="0056000E">
        <w:rPr>
          <w:rFonts w:ascii="Cambria" w:eastAsia="Calibri" w:hAnsi="Cambria" w:cs="Arial"/>
          <w:sz w:val="20"/>
          <w:szCs w:val="20"/>
          <w:lang w:eastAsia="en-US"/>
        </w:rPr>
        <w:t>Aberta a sessão pública, o Pregoeiro verificará as propostas apresentadas, desclassificando aquelas que não estejam em conformidade com os requisitos estabelecidos no Edital.</w:t>
      </w:r>
    </w:p>
    <w:p w:rsidR="00DB671C" w:rsidRPr="0056000E" w:rsidRDefault="00DB671C" w:rsidP="00FE3690">
      <w:pPr>
        <w:widowControl w:val="0"/>
        <w:numPr>
          <w:ilvl w:val="1"/>
          <w:numId w:val="44"/>
        </w:numPr>
        <w:suppressAutoHyphens/>
        <w:autoSpaceDN w:val="0"/>
        <w:spacing w:before="240" w:after="120" w:line="240" w:lineRule="auto"/>
        <w:jc w:val="both"/>
        <w:textAlignment w:val="baseline"/>
        <w:rPr>
          <w:rFonts w:ascii="Cambria" w:eastAsia="Calibri" w:hAnsi="Cambria" w:cs="Arial"/>
          <w:sz w:val="20"/>
          <w:szCs w:val="20"/>
          <w:lang w:eastAsia="en-US"/>
        </w:rPr>
      </w:pPr>
      <w:r w:rsidRPr="0056000E">
        <w:rPr>
          <w:rFonts w:ascii="Cambria" w:eastAsia="Calibri" w:hAnsi="Cambria" w:cs="Arial"/>
          <w:sz w:val="20"/>
          <w:szCs w:val="20"/>
          <w:lang w:eastAsia="en-US"/>
        </w:rPr>
        <w:t>A desclassificação de proposta será fundamentada e registrada</w:t>
      </w:r>
      <w:r w:rsidR="00042AF0">
        <w:rPr>
          <w:rFonts w:ascii="Cambria" w:eastAsia="Calibri" w:hAnsi="Cambria" w:cs="Arial"/>
          <w:sz w:val="20"/>
          <w:szCs w:val="20"/>
          <w:lang w:eastAsia="en-US"/>
        </w:rPr>
        <w:t xml:space="preserve"> em ata, abrindo-se prazo para recurso ao final da sessão</w:t>
      </w:r>
      <w:r w:rsidRPr="0056000E">
        <w:rPr>
          <w:rFonts w:ascii="Cambria" w:eastAsia="Calibri" w:hAnsi="Cambria" w:cs="Arial"/>
          <w:sz w:val="20"/>
          <w:szCs w:val="20"/>
          <w:lang w:eastAsia="en-US"/>
        </w:rPr>
        <w:t>.</w:t>
      </w:r>
    </w:p>
    <w:p w:rsidR="00DB671C" w:rsidRPr="0056000E" w:rsidRDefault="00DB671C" w:rsidP="00FE3690">
      <w:pPr>
        <w:widowControl w:val="0"/>
        <w:numPr>
          <w:ilvl w:val="1"/>
          <w:numId w:val="44"/>
        </w:numPr>
        <w:suppressAutoHyphens/>
        <w:autoSpaceDN w:val="0"/>
        <w:spacing w:before="240" w:after="120" w:line="240" w:lineRule="auto"/>
        <w:jc w:val="both"/>
        <w:textAlignment w:val="baseline"/>
        <w:rPr>
          <w:rFonts w:ascii="Cambria" w:eastAsia="Calibri" w:hAnsi="Cambria" w:cs="Arial"/>
          <w:sz w:val="20"/>
          <w:szCs w:val="20"/>
          <w:lang w:eastAsia="en-US"/>
        </w:rPr>
      </w:pPr>
      <w:r w:rsidRPr="0056000E">
        <w:rPr>
          <w:rFonts w:ascii="Cambria" w:eastAsia="Calibri" w:hAnsi="Cambria" w:cs="Arial"/>
          <w:sz w:val="20"/>
          <w:szCs w:val="20"/>
          <w:lang w:eastAsia="en-US"/>
        </w:rPr>
        <w:t>As propostas contendo a descrição do ob</w:t>
      </w:r>
      <w:r w:rsidR="001F4979">
        <w:rPr>
          <w:rFonts w:ascii="Cambria" w:eastAsia="Calibri" w:hAnsi="Cambria" w:cs="Arial"/>
          <w:sz w:val="20"/>
          <w:szCs w:val="20"/>
          <w:lang w:eastAsia="en-US"/>
        </w:rPr>
        <w:t xml:space="preserve">jeto, valor e eventuais anexos </w:t>
      </w:r>
      <w:r w:rsidRPr="0056000E">
        <w:rPr>
          <w:rFonts w:ascii="Cambria" w:eastAsia="Calibri" w:hAnsi="Cambria" w:cs="Arial"/>
          <w:sz w:val="20"/>
          <w:szCs w:val="20"/>
          <w:lang w:eastAsia="en-US"/>
        </w:rPr>
        <w:t>s</w:t>
      </w:r>
      <w:r w:rsidR="001F4979">
        <w:rPr>
          <w:rFonts w:ascii="Cambria" w:eastAsia="Calibri" w:hAnsi="Cambria" w:cs="Arial"/>
          <w:sz w:val="20"/>
          <w:szCs w:val="20"/>
          <w:lang w:eastAsia="en-US"/>
        </w:rPr>
        <w:t>e</w:t>
      </w:r>
      <w:r w:rsidRPr="0056000E">
        <w:rPr>
          <w:rFonts w:ascii="Cambria" w:eastAsia="Calibri" w:hAnsi="Cambria" w:cs="Arial"/>
          <w:sz w:val="20"/>
          <w:szCs w:val="20"/>
          <w:lang w:eastAsia="en-US"/>
        </w:rPr>
        <w:t>rão dispon</w:t>
      </w:r>
      <w:r w:rsidR="001F4979">
        <w:rPr>
          <w:rFonts w:ascii="Cambria" w:eastAsia="Calibri" w:hAnsi="Cambria" w:cs="Arial"/>
          <w:sz w:val="20"/>
          <w:szCs w:val="20"/>
          <w:lang w:eastAsia="en-US"/>
        </w:rPr>
        <w:t>ibilizados para consulta de todos os licitantes presentes</w:t>
      </w:r>
      <w:r w:rsidRPr="0056000E">
        <w:rPr>
          <w:rFonts w:ascii="Cambria" w:eastAsia="Calibri" w:hAnsi="Cambria" w:cs="Arial"/>
          <w:sz w:val="20"/>
          <w:szCs w:val="20"/>
          <w:lang w:eastAsia="en-US"/>
        </w:rPr>
        <w:t>.</w:t>
      </w:r>
    </w:p>
    <w:p w:rsidR="00DB671C" w:rsidRPr="0056000E" w:rsidRDefault="00DB671C" w:rsidP="00FE3690">
      <w:pPr>
        <w:widowControl w:val="0"/>
        <w:numPr>
          <w:ilvl w:val="1"/>
          <w:numId w:val="44"/>
        </w:numPr>
        <w:suppressAutoHyphens/>
        <w:autoSpaceDN w:val="0"/>
        <w:spacing w:before="240" w:after="120" w:line="240" w:lineRule="auto"/>
        <w:jc w:val="both"/>
        <w:textAlignment w:val="baseline"/>
        <w:rPr>
          <w:rFonts w:ascii="Cambria" w:eastAsia="Calibri" w:hAnsi="Cambria" w:cs="Arial"/>
          <w:sz w:val="20"/>
          <w:szCs w:val="20"/>
          <w:lang w:eastAsia="en-US"/>
        </w:rPr>
      </w:pPr>
      <w:r w:rsidRPr="0056000E">
        <w:rPr>
          <w:rFonts w:ascii="Cambria" w:eastAsia="Calibri" w:hAnsi="Cambria" w:cs="Arial"/>
          <w:sz w:val="20"/>
          <w:szCs w:val="20"/>
          <w:lang w:eastAsia="en-US"/>
        </w:rPr>
        <w:t xml:space="preserve">O </w:t>
      </w:r>
      <w:r w:rsidR="001F4979">
        <w:rPr>
          <w:rFonts w:ascii="Cambria" w:eastAsia="Calibri" w:hAnsi="Cambria" w:cs="Arial"/>
          <w:sz w:val="20"/>
          <w:szCs w:val="20"/>
          <w:lang w:eastAsia="en-US"/>
        </w:rPr>
        <w:t>Pregoeiro</w:t>
      </w:r>
      <w:r w:rsidRPr="0056000E">
        <w:rPr>
          <w:rFonts w:ascii="Cambria" w:eastAsia="Calibri" w:hAnsi="Cambria" w:cs="Arial"/>
          <w:sz w:val="20"/>
          <w:szCs w:val="20"/>
          <w:lang w:eastAsia="en-US"/>
        </w:rPr>
        <w:t xml:space="preserve"> ordenará as propostas classificadas p</w:t>
      </w:r>
      <w:r w:rsidR="00D345C5">
        <w:rPr>
          <w:rFonts w:ascii="Cambria" w:eastAsia="Calibri" w:hAnsi="Cambria" w:cs="Arial"/>
          <w:sz w:val="20"/>
          <w:szCs w:val="20"/>
          <w:lang w:eastAsia="en-US"/>
        </w:rPr>
        <w:t>or ordem de decrescente de preço ofertado</w:t>
      </w:r>
      <w:r w:rsidRPr="0056000E">
        <w:rPr>
          <w:rFonts w:ascii="Cambria" w:eastAsia="Calibri" w:hAnsi="Cambria" w:cs="Arial"/>
          <w:sz w:val="20"/>
          <w:szCs w:val="20"/>
          <w:lang w:eastAsia="en-US"/>
        </w:rPr>
        <w:t>, sendo que somente estas participarão da fase de lance.</w:t>
      </w:r>
    </w:p>
    <w:p w:rsidR="00DB671C" w:rsidRPr="0056000E" w:rsidRDefault="00DB671C" w:rsidP="00FE3690">
      <w:pPr>
        <w:widowControl w:val="0"/>
        <w:numPr>
          <w:ilvl w:val="1"/>
          <w:numId w:val="44"/>
        </w:numPr>
        <w:suppressAutoHyphens/>
        <w:autoSpaceDN w:val="0"/>
        <w:spacing w:before="240" w:after="120" w:line="240" w:lineRule="auto"/>
        <w:jc w:val="both"/>
        <w:textAlignment w:val="baseline"/>
        <w:rPr>
          <w:rFonts w:ascii="Cambria" w:eastAsia="Calibri" w:hAnsi="Cambria"/>
          <w:sz w:val="20"/>
          <w:szCs w:val="20"/>
          <w:lang w:eastAsia="en-US"/>
        </w:rPr>
      </w:pPr>
      <w:r w:rsidRPr="0056000E">
        <w:rPr>
          <w:rFonts w:ascii="Cambria" w:eastAsia="Calibri" w:hAnsi="Cambria" w:cs="Arial"/>
          <w:sz w:val="20"/>
          <w:szCs w:val="20"/>
          <w:lang w:eastAsia="en-US"/>
        </w:rPr>
        <w:t xml:space="preserve">Classificadas as propostas, considerando-se o critério de </w:t>
      </w:r>
      <w:r w:rsidRPr="0056000E">
        <w:rPr>
          <w:rFonts w:ascii="Cambria" w:eastAsia="Calibri" w:hAnsi="Cambria" w:cs="Arial"/>
          <w:b/>
          <w:sz w:val="20"/>
          <w:szCs w:val="20"/>
          <w:lang w:eastAsia="en-US"/>
        </w:rPr>
        <w:t>M</w:t>
      </w:r>
      <w:r w:rsidR="00D345C5">
        <w:rPr>
          <w:rFonts w:ascii="Cambria" w:eastAsia="Calibri" w:hAnsi="Cambria" w:cs="Arial"/>
          <w:b/>
          <w:sz w:val="20"/>
          <w:szCs w:val="20"/>
          <w:lang w:eastAsia="en-US"/>
        </w:rPr>
        <w:t>ENOR PREÇO GLOBAL</w:t>
      </w:r>
      <w:r w:rsidRPr="0056000E">
        <w:rPr>
          <w:rFonts w:ascii="Cambria" w:eastAsia="Calibri" w:hAnsi="Cambria" w:cs="Arial"/>
          <w:sz w:val="20"/>
          <w:szCs w:val="20"/>
          <w:lang w:eastAsia="en-US"/>
        </w:rPr>
        <w:t xml:space="preserve">, o Pregoeiro dará início à fase competitiva, quando então os licitantes poderão </w:t>
      </w:r>
      <w:r w:rsidR="00D345C5">
        <w:rPr>
          <w:rFonts w:ascii="Cambria" w:eastAsia="Calibri" w:hAnsi="Cambria" w:cs="Arial"/>
          <w:sz w:val="20"/>
          <w:szCs w:val="20"/>
          <w:lang w:eastAsia="en-US"/>
        </w:rPr>
        <w:t xml:space="preserve">formular </w:t>
      </w:r>
      <w:r w:rsidRPr="0056000E">
        <w:rPr>
          <w:rFonts w:ascii="Cambria" w:eastAsia="Calibri" w:hAnsi="Cambria" w:cs="Arial"/>
          <w:sz w:val="20"/>
          <w:szCs w:val="20"/>
          <w:lang w:eastAsia="en-US"/>
        </w:rPr>
        <w:t>lances</w:t>
      </w:r>
      <w:r w:rsidR="00D345C5">
        <w:rPr>
          <w:rFonts w:ascii="Cambria" w:eastAsia="Calibri" w:hAnsi="Cambria" w:cs="Arial"/>
          <w:sz w:val="20"/>
          <w:szCs w:val="20"/>
          <w:lang w:eastAsia="en-US"/>
        </w:rPr>
        <w:t xml:space="preserve"> de forma sucessiva, a começar pelo licitante que ofertou o maior preço, seguido pelos demais, que deverá ser obrigatoriamente inferior ao menor preço fixado nas propostas classificadas, e assim sucessivamente até que se chegue ao preço final.</w:t>
      </w:r>
    </w:p>
    <w:p w:rsidR="00DB671C" w:rsidRPr="00D345C5" w:rsidRDefault="00DB671C" w:rsidP="00FE3690">
      <w:pPr>
        <w:widowControl w:val="0"/>
        <w:numPr>
          <w:ilvl w:val="1"/>
          <w:numId w:val="44"/>
        </w:numPr>
        <w:suppressAutoHyphens/>
        <w:autoSpaceDN w:val="0"/>
        <w:spacing w:before="240" w:after="120" w:line="240" w:lineRule="auto"/>
        <w:jc w:val="both"/>
        <w:textAlignment w:val="baseline"/>
        <w:rPr>
          <w:rFonts w:ascii="Cambria" w:eastAsia="Calibri" w:hAnsi="Cambria"/>
          <w:sz w:val="20"/>
          <w:szCs w:val="20"/>
          <w:lang w:eastAsia="en-US"/>
        </w:rPr>
      </w:pPr>
      <w:r w:rsidRPr="0056000E">
        <w:rPr>
          <w:rFonts w:ascii="Cambria" w:eastAsia="Calibri" w:hAnsi="Cambria" w:cs="Arial"/>
          <w:sz w:val="20"/>
          <w:szCs w:val="20"/>
          <w:lang w:eastAsia="en-US"/>
        </w:rPr>
        <w:t xml:space="preserve">Não serão aceitos dois ou mais lances iguais, prevalecendo </w:t>
      </w:r>
      <w:r w:rsidR="00D345C5">
        <w:rPr>
          <w:rFonts w:ascii="Cambria" w:eastAsia="Calibri" w:hAnsi="Cambria" w:cs="Arial"/>
          <w:sz w:val="20"/>
          <w:szCs w:val="20"/>
          <w:lang w:eastAsia="en-US"/>
        </w:rPr>
        <w:t>o de menor valor</w:t>
      </w:r>
      <w:r w:rsidRPr="0056000E">
        <w:rPr>
          <w:rFonts w:ascii="Cambria" w:eastAsia="Calibri" w:hAnsi="Cambria" w:cs="Arial"/>
          <w:sz w:val="20"/>
          <w:szCs w:val="20"/>
          <w:lang w:eastAsia="en-US"/>
        </w:rPr>
        <w:t>.</w:t>
      </w:r>
    </w:p>
    <w:p w:rsidR="00D345C5" w:rsidRPr="00D345C5" w:rsidRDefault="00D345C5" w:rsidP="00FE3690">
      <w:pPr>
        <w:widowControl w:val="0"/>
        <w:numPr>
          <w:ilvl w:val="1"/>
          <w:numId w:val="44"/>
        </w:numPr>
        <w:suppressAutoHyphens/>
        <w:autoSpaceDN w:val="0"/>
        <w:spacing w:before="240" w:after="120" w:line="240" w:lineRule="auto"/>
        <w:jc w:val="both"/>
        <w:textAlignment w:val="baseline"/>
        <w:rPr>
          <w:rStyle w:val="fontstyle01"/>
          <w:rFonts w:ascii="Cambria" w:eastAsia="Calibri" w:hAnsi="Cambria" w:cs="Times New Roman"/>
          <w:color w:val="auto"/>
          <w:sz w:val="20"/>
          <w:szCs w:val="20"/>
          <w:lang w:eastAsia="en-US"/>
        </w:rPr>
      </w:pPr>
      <w:r w:rsidRPr="00D345C5">
        <w:rPr>
          <w:rStyle w:val="fontstyle01"/>
          <w:rFonts w:ascii="Cambria" w:hAnsi="Cambria"/>
          <w:sz w:val="20"/>
          <w:szCs w:val="20"/>
        </w:rPr>
        <w:t>Não poderá haver desistência dos lances ofertados, sujeitando-se o proponente às</w:t>
      </w:r>
      <w:r w:rsidRPr="00D345C5">
        <w:rPr>
          <w:rFonts w:ascii="Cambria" w:hAnsi="Cambria"/>
          <w:sz w:val="20"/>
          <w:szCs w:val="20"/>
        </w:rPr>
        <w:t xml:space="preserve"> </w:t>
      </w:r>
      <w:r w:rsidRPr="00D345C5">
        <w:rPr>
          <w:rStyle w:val="fontstyle01"/>
          <w:rFonts w:ascii="Cambria" w:hAnsi="Cambria"/>
          <w:sz w:val="20"/>
          <w:szCs w:val="20"/>
        </w:rPr>
        <w:t>penalidades constantes deste Edital.</w:t>
      </w:r>
    </w:p>
    <w:p w:rsidR="00DB671C" w:rsidRPr="00D345C5" w:rsidRDefault="00D345C5" w:rsidP="00FE3690">
      <w:pPr>
        <w:widowControl w:val="0"/>
        <w:numPr>
          <w:ilvl w:val="1"/>
          <w:numId w:val="44"/>
        </w:numPr>
        <w:suppressAutoHyphens/>
        <w:autoSpaceDN w:val="0"/>
        <w:spacing w:before="240" w:after="120" w:line="240" w:lineRule="auto"/>
        <w:jc w:val="both"/>
        <w:textAlignment w:val="baseline"/>
        <w:rPr>
          <w:rFonts w:ascii="Cambria" w:eastAsia="Calibri" w:hAnsi="Cambria"/>
          <w:sz w:val="20"/>
          <w:szCs w:val="20"/>
          <w:lang w:eastAsia="en-US"/>
        </w:rPr>
      </w:pPr>
      <w:r w:rsidRPr="00D345C5">
        <w:rPr>
          <w:rStyle w:val="fontstyle01"/>
          <w:rFonts w:ascii="Cambria" w:hAnsi="Cambria"/>
          <w:sz w:val="20"/>
          <w:szCs w:val="20"/>
        </w:rPr>
        <w:t>Verificando-se, no curso da análise, o descumprimento de requisitos estabelecidos neste</w:t>
      </w:r>
      <w:r w:rsidRPr="00D345C5">
        <w:rPr>
          <w:rFonts w:ascii="Cambria" w:hAnsi="Cambria"/>
          <w:sz w:val="20"/>
          <w:szCs w:val="20"/>
        </w:rPr>
        <w:t xml:space="preserve"> e</w:t>
      </w:r>
      <w:r w:rsidRPr="00D345C5">
        <w:rPr>
          <w:rStyle w:val="fontstyle01"/>
          <w:rFonts w:ascii="Cambria" w:hAnsi="Cambria"/>
          <w:sz w:val="20"/>
          <w:szCs w:val="20"/>
        </w:rPr>
        <w:t>dital e seus Anexos a mesma será desclassificada</w:t>
      </w:r>
      <w:r w:rsidR="00DB671C" w:rsidRPr="00D345C5">
        <w:rPr>
          <w:rFonts w:ascii="Cambria" w:eastAsia="Calibri" w:hAnsi="Cambria" w:cs="Arial"/>
          <w:sz w:val="20"/>
          <w:szCs w:val="20"/>
          <w:lang w:eastAsia="en-US"/>
        </w:rPr>
        <w:t>.</w:t>
      </w:r>
    </w:p>
    <w:p w:rsidR="00DB671C" w:rsidRPr="00D345C5" w:rsidRDefault="00D345C5" w:rsidP="00FE3690">
      <w:pPr>
        <w:widowControl w:val="0"/>
        <w:numPr>
          <w:ilvl w:val="1"/>
          <w:numId w:val="44"/>
        </w:numPr>
        <w:suppressAutoHyphens/>
        <w:autoSpaceDN w:val="0"/>
        <w:spacing w:before="240" w:after="120" w:line="240" w:lineRule="auto"/>
        <w:jc w:val="both"/>
        <w:textAlignment w:val="baseline"/>
        <w:rPr>
          <w:rFonts w:ascii="Cambria" w:eastAsia="Calibri" w:hAnsi="Cambria"/>
          <w:sz w:val="20"/>
          <w:szCs w:val="20"/>
          <w:lang w:eastAsia="en-US"/>
        </w:rPr>
      </w:pPr>
      <w:r w:rsidRPr="00D345C5">
        <w:rPr>
          <w:rFonts w:ascii="Cambria" w:eastAsia="Calibri" w:hAnsi="Cambria" w:cs="Arial"/>
          <w:sz w:val="20"/>
          <w:szCs w:val="20"/>
          <w:lang w:eastAsia="en-US"/>
        </w:rPr>
        <w:t xml:space="preserve">O </w:t>
      </w:r>
      <w:r w:rsidR="00DB671C" w:rsidRPr="00D345C5">
        <w:rPr>
          <w:rFonts w:ascii="Cambria" w:eastAsia="Calibri" w:hAnsi="Cambria" w:cs="Arial"/>
          <w:sz w:val="20"/>
          <w:szCs w:val="20"/>
          <w:lang w:eastAsia="en-US"/>
        </w:rPr>
        <w:t>Pregoeiro</w:t>
      </w:r>
      <w:r w:rsidRPr="00D345C5">
        <w:rPr>
          <w:rFonts w:ascii="Cambria" w:eastAsia="Calibri" w:hAnsi="Cambria" w:cs="Arial"/>
          <w:sz w:val="20"/>
          <w:szCs w:val="20"/>
          <w:lang w:eastAsia="en-US"/>
        </w:rPr>
        <w:t xml:space="preserve"> </w:t>
      </w:r>
      <w:r w:rsidRPr="00D345C5">
        <w:rPr>
          <w:rStyle w:val="fontstyle01"/>
          <w:rFonts w:ascii="Cambria" w:hAnsi="Cambria"/>
          <w:sz w:val="20"/>
          <w:szCs w:val="20"/>
        </w:rPr>
        <w:t>examinará a aceitabilidade, quanto ao objeto e valor da primeira classificada</w:t>
      </w:r>
      <w:r w:rsidRPr="00D345C5">
        <w:rPr>
          <w:rFonts w:ascii="Cambria" w:hAnsi="Cambria"/>
          <w:sz w:val="20"/>
          <w:szCs w:val="20"/>
        </w:rPr>
        <w:t xml:space="preserve"> </w:t>
      </w:r>
      <w:r w:rsidRPr="00D345C5">
        <w:rPr>
          <w:rStyle w:val="fontstyle01"/>
          <w:rFonts w:ascii="Cambria" w:hAnsi="Cambria"/>
          <w:sz w:val="20"/>
          <w:szCs w:val="20"/>
        </w:rPr>
        <w:t>por Item e global, decidindo motivadamente a respeito</w:t>
      </w:r>
      <w:r w:rsidR="00DB671C" w:rsidRPr="00D345C5">
        <w:rPr>
          <w:rFonts w:ascii="Cambria" w:eastAsia="Calibri" w:hAnsi="Cambria" w:cs="Arial"/>
          <w:sz w:val="20"/>
          <w:szCs w:val="20"/>
          <w:lang w:eastAsia="en-US"/>
        </w:rPr>
        <w:t xml:space="preserve">. </w:t>
      </w:r>
      <w:r w:rsidRPr="00D345C5">
        <w:rPr>
          <w:rStyle w:val="fontstyle01"/>
          <w:rFonts w:ascii="Cambria" w:hAnsi="Cambria"/>
          <w:sz w:val="20"/>
          <w:szCs w:val="20"/>
        </w:rPr>
        <w:t>Sendo aceitável a menor oferta de preço pelo item e global, será verificado o atendimento das condições habilitatórias do licitante que a tiver formulado</w:t>
      </w:r>
    </w:p>
    <w:p w:rsidR="00DB671C" w:rsidRPr="0056000E" w:rsidRDefault="00DB671C" w:rsidP="00FE3690">
      <w:pPr>
        <w:widowControl w:val="0"/>
        <w:numPr>
          <w:ilvl w:val="1"/>
          <w:numId w:val="44"/>
        </w:numPr>
        <w:suppressAutoHyphens/>
        <w:autoSpaceDN w:val="0"/>
        <w:spacing w:before="240" w:after="120" w:line="240" w:lineRule="auto"/>
        <w:jc w:val="both"/>
        <w:textAlignment w:val="baseline"/>
        <w:rPr>
          <w:rFonts w:ascii="Cambria" w:eastAsia="Calibri" w:hAnsi="Cambria" w:cs="Arial"/>
          <w:sz w:val="20"/>
          <w:szCs w:val="20"/>
          <w:lang w:eastAsia="en-US"/>
        </w:rPr>
      </w:pPr>
      <w:r w:rsidRPr="00D345C5">
        <w:rPr>
          <w:rFonts w:ascii="Cambria" w:eastAsia="Calibri" w:hAnsi="Cambria" w:cs="Arial"/>
          <w:sz w:val="20"/>
          <w:szCs w:val="20"/>
          <w:lang w:eastAsia="en-US"/>
        </w:rPr>
        <w:t>Após o encerramento da etapa aleatória de lance</w:t>
      </w:r>
      <w:r w:rsidRPr="0056000E">
        <w:rPr>
          <w:rFonts w:ascii="Cambria" w:eastAsia="Calibri" w:hAnsi="Cambria" w:cs="Arial"/>
          <w:sz w:val="20"/>
          <w:szCs w:val="20"/>
          <w:lang w:eastAsia="en-US"/>
        </w:rPr>
        <w:t xml:space="preserve">s da sessão pública, o Pregoeiro poderá encaminhar contraproposta ao licitante que tenha apresentado lance mais vantajoso, para que seja obtida melhor proposta, observado o critério de julgamento, não se admitindo negociar condições diferentes daquelas previstas no Edital. </w:t>
      </w:r>
    </w:p>
    <w:p w:rsidR="00DB671C" w:rsidRPr="00D345C5" w:rsidRDefault="00DB671C" w:rsidP="00FE3690">
      <w:pPr>
        <w:widowControl w:val="0"/>
        <w:numPr>
          <w:ilvl w:val="1"/>
          <w:numId w:val="44"/>
        </w:numPr>
        <w:suppressAutoHyphens/>
        <w:autoSpaceDN w:val="0"/>
        <w:spacing w:before="240" w:after="120" w:line="240" w:lineRule="auto"/>
        <w:jc w:val="both"/>
        <w:textAlignment w:val="baseline"/>
        <w:rPr>
          <w:rFonts w:ascii="Cambria" w:eastAsia="Calibri" w:hAnsi="Cambria"/>
          <w:sz w:val="20"/>
          <w:szCs w:val="20"/>
          <w:lang w:eastAsia="en-US"/>
        </w:rPr>
      </w:pPr>
      <w:r w:rsidRPr="00D345C5">
        <w:rPr>
          <w:rFonts w:ascii="Cambria" w:eastAsia="Calibri" w:hAnsi="Cambria" w:cs="Arial"/>
          <w:sz w:val="20"/>
          <w:szCs w:val="20"/>
          <w:lang w:eastAsia="en-US"/>
        </w:rPr>
        <w:t>Na hipótese de comparecer apenas 01 (um) licitante, passar-se-á, automaticamente, à fase de contraproposta.</w:t>
      </w:r>
      <w:r w:rsidR="00D345C5">
        <w:rPr>
          <w:rFonts w:ascii="Cambria" w:eastAsia="Calibri" w:hAnsi="Cambria" w:cs="Arial"/>
          <w:sz w:val="20"/>
          <w:szCs w:val="20"/>
          <w:lang w:eastAsia="en-US"/>
        </w:rPr>
        <w:t xml:space="preserve"> </w:t>
      </w:r>
    </w:p>
    <w:p w:rsidR="00DB671C" w:rsidRPr="0056000E" w:rsidRDefault="00DB671C" w:rsidP="00FE3690">
      <w:pPr>
        <w:widowControl w:val="0"/>
        <w:numPr>
          <w:ilvl w:val="1"/>
          <w:numId w:val="44"/>
        </w:numPr>
        <w:suppressAutoHyphens/>
        <w:autoSpaceDN w:val="0"/>
        <w:spacing w:before="240" w:after="120" w:line="240" w:lineRule="auto"/>
        <w:jc w:val="both"/>
        <w:textAlignment w:val="baseline"/>
        <w:rPr>
          <w:rFonts w:ascii="Cambria" w:eastAsia="Calibri" w:hAnsi="Cambria"/>
          <w:sz w:val="20"/>
          <w:szCs w:val="20"/>
          <w:lang w:eastAsia="en-US"/>
        </w:rPr>
      </w:pPr>
      <w:r w:rsidRPr="0056000E">
        <w:rPr>
          <w:rFonts w:ascii="Cambria" w:eastAsia="Calibri" w:hAnsi="Cambria" w:cs="Arial"/>
          <w:sz w:val="20"/>
          <w:szCs w:val="20"/>
          <w:lang w:eastAsia="en-US"/>
        </w:rPr>
        <w:t>Logo após a fase de lances, se a proposta melhor classificada não tiver sido ofertada por microempresa ou empresa de pequeno porte ou equiparada e houver proposta apresentada por microempresa ou empresa de pequeno porte ou equiparada igual ou até 5% (cinco por cento) superior à melhor proposta, proceder-se-á da seguinte forma:</w:t>
      </w:r>
    </w:p>
    <w:p w:rsidR="00DB671C" w:rsidRPr="0056000E" w:rsidRDefault="00DB671C" w:rsidP="00FE3690">
      <w:pPr>
        <w:widowControl w:val="0"/>
        <w:numPr>
          <w:ilvl w:val="2"/>
          <w:numId w:val="44"/>
        </w:numPr>
        <w:suppressAutoHyphens/>
        <w:autoSpaceDN w:val="0"/>
        <w:spacing w:before="240" w:after="120" w:line="240" w:lineRule="auto"/>
        <w:jc w:val="both"/>
        <w:textAlignment w:val="baseline"/>
        <w:rPr>
          <w:rFonts w:ascii="Cambria" w:eastAsia="Calibri" w:hAnsi="Cambria"/>
          <w:sz w:val="20"/>
          <w:szCs w:val="20"/>
          <w:lang w:eastAsia="en-US"/>
        </w:rPr>
      </w:pPr>
      <w:r w:rsidRPr="0056000E">
        <w:rPr>
          <w:rFonts w:ascii="Cambria" w:eastAsia="Calibri" w:hAnsi="Cambria" w:cs="Arial"/>
          <w:sz w:val="20"/>
          <w:szCs w:val="20"/>
          <w:lang w:eastAsia="en-US"/>
        </w:rPr>
        <w:t xml:space="preserve">A </w:t>
      </w:r>
      <w:r w:rsidR="00C3067B">
        <w:rPr>
          <w:rFonts w:ascii="Cambria" w:eastAsia="Calibri" w:hAnsi="Cambria" w:cs="Arial"/>
          <w:sz w:val="20"/>
          <w:szCs w:val="20"/>
          <w:lang w:eastAsia="en-US"/>
        </w:rPr>
        <w:t xml:space="preserve">CEASA </w:t>
      </w:r>
      <w:r w:rsidRPr="0056000E">
        <w:rPr>
          <w:rFonts w:ascii="Cambria" w:eastAsia="Calibri" w:hAnsi="Cambria" w:cs="Arial"/>
          <w:sz w:val="20"/>
          <w:szCs w:val="20"/>
          <w:lang w:eastAsia="en-US"/>
        </w:rPr>
        <w:t>declarará que ocorreu o empate descrito acima e, desde já, convocará a microempresa, empresa de pequeno porte ou equiparada melhor classificada para, no prazo de 05 (cinco) minutos após a convocação, sob pena de decadência de seu direito de preferência, apresentar nova proposta inferior àquela considerada originalmente vencedora do certame;</w:t>
      </w:r>
    </w:p>
    <w:p w:rsidR="00DB671C" w:rsidRPr="0056000E" w:rsidRDefault="00DB671C" w:rsidP="00FE3690">
      <w:pPr>
        <w:widowControl w:val="0"/>
        <w:numPr>
          <w:ilvl w:val="2"/>
          <w:numId w:val="44"/>
        </w:numPr>
        <w:suppressAutoHyphens/>
        <w:autoSpaceDN w:val="0"/>
        <w:spacing w:before="240" w:after="120" w:line="240" w:lineRule="auto"/>
        <w:jc w:val="both"/>
        <w:textAlignment w:val="baseline"/>
        <w:rPr>
          <w:rFonts w:ascii="Cambria" w:eastAsia="Calibri" w:hAnsi="Cambria"/>
          <w:sz w:val="20"/>
          <w:szCs w:val="20"/>
          <w:lang w:eastAsia="en-US"/>
        </w:rPr>
      </w:pPr>
      <w:r w:rsidRPr="0056000E">
        <w:rPr>
          <w:rFonts w:ascii="Cambria" w:eastAsia="Calibri" w:hAnsi="Cambria" w:cs="Arial"/>
          <w:sz w:val="20"/>
          <w:szCs w:val="20"/>
          <w:lang w:eastAsia="en-US"/>
        </w:rPr>
        <w:t>Exercido o direito de preferência por microempresa, empresa de pequeno porte ou equiparada convocada, será esta considerada detentora da melhor proposta no certame, devendo apresentar os documentos exigidos para habil</w:t>
      </w:r>
      <w:r w:rsidR="00C3067B">
        <w:rPr>
          <w:rFonts w:ascii="Cambria" w:eastAsia="Calibri" w:hAnsi="Cambria" w:cs="Arial"/>
          <w:sz w:val="20"/>
          <w:szCs w:val="20"/>
          <w:lang w:eastAsia="en-US"/>
        </w:rPr>
        <w:t xml:space="preserve">itação, nos termos do presente </w:t>
      </w:r>
      <w:r w:rsidR="00C3067B">
        <w:rPr>
          <w:rFonts w:ascii="Cambria" w:eastAsia="Calibri" w:hAnsi="Cambria" w:cs="Arial"/>
          <w:sz w:val="20"/>
          <w:szCs w:val="20"/>
          <w:lang w:eastAsia="en-US"/>
        </w:rPr>
        <w:lastRenderedPageBreak/>
        <w:t>e</w:t>
      </w:r>
      <w:r w:rsidRPr="0056000E">
        <w:rPr>
          <w:rFonts w:ascii="Cambria" w:eastAsia="Calibri" w:hAnsi="Cambria" w:cs="Arial"/>
          <w:sz w:val="20"/>
          <w:szCs w:val="20"/>
          <w:lang w:eastAsia="en-US"/>
        </w:rPr>
        <w:t>dital;</w:t>
      </w:r>
    </w:p>
    <w:p w:rsidR="00DB671C" w:rsidRPr="0056000E" w:rsidRDefault="00DB671C" w:rsidP="00FE3690">
      <w:pPr>
        <w:widowControl w:val="0"/>
        <w:numPr>
          <w:ilvl w:val="2"/>
          <w:numId w:val="44"/>
        </w:numPr>
        <w:suppressAutoHyphens/>
        <w:autoSpaceDN w:val="0"/>
        <w:spacing w:before="240" w:after="120" w:line="240" w:lineRule="auto"/>
        <w:jc w:val="both"/>
        <w:textAlignment w:val="baseline"/>
        <w:rPr>
          <w:rFonts w:ascii="Cambria" w:eastAsia="Calibri" w:hAnsi="Cambria" w:cs="Arial"/>
          <w:sz w:val="20"/>
          <w:szCs w:val="20"/>
          <w:lang w:eastAsia="en-US"/>
        </w:rPr>
      </w:pPr>
      <w:r w:rsidRPr="0056000E">
        <w:rPr>
          <w:rFonts w:ascii="Cambria" w:eastAsia="Calibri" w:hAnsi="Cambria" w:cs="Arial"/>
          <w:sz w:val="20"/>
          <w:szCs w:val="20"/>
          <w:lang w:eastAsia="en-US"/>
        </w:rPr>
        <w:t>O Pregoeiro solicitar</w:t>
      </w:r>
      <w:r w:rsidR="00C3067B">
        <w:rPr>
          <w:rFonts w:ascii="Cambria" w:eastAsia="Calibri" w:hAnsi="Cambria" w:cs="Arial"/>
          <w:sz w:val="20"/>
          <w:szCs w:val="20"/>
          <w:lang w:eastAsia="en-US"/>
        </w:rPr>
        <w:t>á</w:t>
      </w:r>
      <w:r w:rsidRPr="0056000E">
        <w:rPr>
          <w:rFonts w:ascii="Cambria" w:eastAsia="Calibri" w:hAnsi="Cambria" w:cs="Arial"/>
          <w:sz w:val="20"/>
          <w:szCs w:val="20"/>
          <w:lang w:eastAsia="en-US"/>
        </w:rPr>
        <w:t xml:space="preserve"> documentos que comprovem o enquadramento do licitante na categoria de microempresa ou empresa de pequeno porte, conforme regras </w:t>
      </w:r>
      <w:r w:rsidR="00C3067B">
        <w:rPr>
          <w:rFonts w:ascii="Cambria" w:eastAsia="Calibri" w:hAnsi="Cambria" w:cs="Arial"/>
          <w:sz w:val="20"/>
          <w:szCs w:val="20"/>
          <w:lang w:eastAsia="en-US"/>
        </w:rPr>
        <w:t>estabelecidas neste e</w:t>
      </w:r>
      <w:r w:rsidRPr="0056000E">
        <w:rPr>
          <w:rFonts w:ascii="Cambria" w:eastAsia="Calibri" w:hAnsi="Cambria" w:cs="Arial"/>
          <w:sz w:val="20"/>
          <w:szCs w:val="20"/>
          <w:lang w:eastAsia="en-US"/>
        </w:rPr>
        <w:t>dital;</w:t>
      </w:r>
    </w:p>
    <w:p w:rsidR="00DB671C" w:rsidRPr="0056000E" w:rsidRDefault="00DB671C" w:rsidP="00FE3690">
      <w:pPr>
        <w:widowControl w:val="0"/>
        <w:numPr>
          <w:ilvl w:val="2"/>
          <w:numId w:val="44"/>
        </w:numPr>
        <w:suppressAutoHyphens/>
        <w:autoSpaceDN w:val="0"/>
        <w:spacing w:before="240" w:after="120" w:line="240" w:lineRule="auto"/>
        <w:jc w:val="both"/>
        <w:textAlignment w:val="baseline"/>
        <w:rPr>
          <w:rFonts w:ascii="Cambria" w:eastAsia="Calibri" w:hAnsi="Cambria"/>
          <w:sz w:val="20"/>
          <w:szCs w:val="20"/>
          <w:lang w:eastAsia="en-US"/>
        </w:rPr>
      </w:pPr>
      <w:r w:rsidRPr="0056000E">
        <w:rPr>
          <w:rFonts w:ascii="Cambria" w:eastAsia="Calibri" w:hAnsi="Cambria" w:cs="Arial"/>
          <w:sz w:val="20"/>
          <w:szCs w:val="20"/>
          <w:lang w:eastAsia="en-US"/>
        </w:rPr>
        <w:t>Não ocorrendo a contratação da microempresa, empresa de pequeno porte ou equiparada que apresentou a melhor proposta, na forma dos subitens anteriores, serão convocadas as microempresas, empresas de pequeno porte ou equiparadas remanescentes, observada a ordem classificatória, para o exercício do direito de preferência;</w:t>
      </w:r>
    </w:p>
    <w:p w:rsidR="00DB671C" w:rsidRPr="0056000E" w:rsidRDefault="00DB671C" w:rsidP="00FE3690">
      <w:pPr>
        <w:widowControl w:val="0"/>
        <w:numPr>
          <w:ilvl w:val="2"/>
          <w:numId w:val="44"/>
        </w:numPr>
        <w:suppressAutoHyphens/>
        <w:autoSpaceDN w:val="0"/>
        <w:spacing w:before="240" w:after="120" w:line="240" w:lineRule="auto"/>
        <w:jc w:val="both"/>
        <w:textAlignment w:val="baseline"/>
        <w:rPr>
          <w:rFonts w:ascii="Cambria" w:eastAsia="Calibri" w:hAnsi="Cambria" w:cs="Arial"/>
          <w:sz w:val="20"/>
          <w:szCs w:val="20"/>
          <w:lang w:eastAsia="en-US"/>
        </w:rPr>
      </w:pPr>
      <w:r w:rsidRPr="0056000E">
        <w:rPr>
          <w:rFonts w:ascii="Cambria" w:eastAsia="Calibri" w:hAnsi="Cambria" w:cs="Arial"/>
          <w:sz w:val="20"/>
          <w:szCs w:val="20"/>
          <w:lang w:eastAsia="en-US"/>
        </w:rPr>
        <w:t xml:space="preserve">Caso não ocorra a contratação de microempresas, empresa de pequeno porte ou equiparada nos termos dos subitens anteriores, será declarada vencedora </w:t>
      </w:r>
      <w:r w:rsidR="00C3067B">
        <w:rPr>
          <w:rFonts w:ascii="Cambria" w:eastAsia="Calibri" w:hAnsi="Cambria" w:cs="Arial"/>
          <w:sz w:val="20"/>
          <w:szCs w:val="20"/>
          <w:lang w:eastAsia="en-US"/>
        </w:rPr>
        <w:t>o</w:t>
      </w:r>
      <w:r w:rsidRPr="0056000E">
        <w:rPr>
          <w:rFonts w:ascii="Cambria" w:eastAsia="Calibri" w:hAnsi="Cambria" w:cs="Arial"/>
          <w:sz w:val="20"/>
          <w:szCs w:val="20"/>
          <w:lang w:eastAsia="en-US"/>
        </w:rPr>
        <w:t xml:space="preserve"> licitante que houver ofertado a proposta originalmente vencedora do certame.</w:t>
      </w:r>
    </w:p>
    <w:p w:rsidR="00C3067B" w:rsidRPr="00C3067B" w:rsidRDefault="00C3067B" w:rsidP="00FE3690">
      <w:pPr>
        <w:widowControl w:val="0"/>
        <w:numPr>
          <w:ilvl w:val="1"/>
          <w:numId w:val="44"/>
        </w:numPr>
        <w:suppressAutoHyphens/>
        <w:autoSpaceDN w:val="0"/>
        <w:spacing w:before="240" w:after="120" w:line="240" w:lineRule="auto"/>
        <w:jc w:val="both"/>
        <w:textAlignment w:val="baseline"/>
        <w:rPr>
          <w:rFonts w:ascii="Cambria" w:eastAsia="Calibri" w:hAnsi="Cambria"/>
          <w:sz w:val="20"/>
          <w:szCs w:val="20"/>
          <w:lang w:eastAsia="en-US"/>
        </w:rPr>
      </w:pPr>
      <w:r w:rsidRPr="00C3067B">
        <w:rPr>
          <w:rStyle w:val="fontstyle01"/>
          <w:rFonts w:ascii="Cambria" w:hAnsi="Cambria"/>
          <w:sz w:val="20"/>
          <w:szCs w:val="20"/>
        </w:rPr>
        <w:t>Da reunião lavrar-se-á ata circunstanciada, na qual serão registradas as ocorrências</w:t>
      </w:r>
      <w:r w:rsidRPr="00C3067B">
        <w:rPr>
          <w:rFonts w:ascii="Cambria" w:hAnsi="Cambria"/>
          <w:sz w:val="20"/>
          <w:szCs w:val="20"/>
        </w:rPr>
        <w:t xml:space="preserve"> </w:t>
      </w:r>
      <w:r w:rsidRPr="00C3067B">
        <w:rPr>
          <w:rStyle w:val="fontstyle01"/>
          <w:rFonts w:ascii="Cambria" w:hAnsi="Cambria"/>
          <w:sz w:val="20"/>
          <w:szCs w:val="20"/>
        </w:rPr>
        <w:t>relevantes e que, ao final, será assinada pela Pregoeira, Equipe de Apoio e os licitantes</w:t>
      </w:r>
      <w:r w:rsidRPr="00C3067B">
        <w:rPr>
          <w:rFonts w:ascii="Cambria" w:hAnsi="Cambria"/>
          <w:sz w:val="20"/>
          <w:szCs w:val="20"/>
        </w:rPr>
        <w:t xml:space="preserve"> </w:t>
      </w:r>
      <w:r w:rsidRPr="00C3067B">
        <w:rPr>
          <w:rStyle w:val="fontstyle01"/>
          <w:rFonts w:ascii="Cambria" w:hAnsi="Cambria"/>
          <w:sz w:val="20"/>
          <w:szCs w:val="20"/>
        </w:rPr>
        <w:t>presentes</w:t>
      </w:r>
      <w:r w:rsidRPr="00C3067B">
        <w:rPr>
          <w:rFonts w:ascii="Cambria" w:eastAsia="Calibri" w:hAnsi="Cambria" w:cs="Arial"/>
          <w:sz w:val="20"/>
          <w:szCs w:val="20"/>
          <w:lang w:eastAsia="en-US"/>
        </w:rPr>
        <w:t xml:space="preserve"> </w:t>
      </w:r>
    </w:p>
    <w:p w:rsidR="00DB671C" w:rsidRPr="0056000E" w:rsidRDefault="00DB671C" w:rsidP="00FE3690">
      <w:pPr>
        <w:widowControl w:val="0"/>
        <w:numPr>
          <w:ilvl w:val="0"/>
          <w:numId w:val="44"/>
        </w:numPr>
        <w:suppressAutoHyphens/>
        <w:autoSpaceDN w:val="0"/>
        <w:spacing w:before="480" w:after="120" w:line="240" w:lineRule="auto"/>
        <w:jc w:val="both"/>
        <w:textAlignment w:val="baseline"/>
        <w:outlineLvl w:val="0"/>
        <w:rPr>
          <w:rFonts w:ascii="Cambria" w:eastAsia="Calibri" w:hAnsi="Cambria" w:cs="Arial"/>
          <w:b/>
          <w:sz w:val="20"/>
          <w:szCs w:val="20"/>
          <w:lang w:eastAsia="en-US"/>
        </w:rPr>
      </w:pPr>
      <w:r w:rsidRPr="0056000E">
        <w:rPr>
          <w:rFonts w:ascii="Cambria" w:eastAsia="Calibri" w:hAnsi="Cambria" w:cs="Arial"/>
          <w:b/>
          <w:sz w:val="20"/>
          <w:szCs w:val="20"/>
          <w:lang w:eastAsia="en-US"/>
        </w:rPr>
        <w:t>DA HABILITAÇÃO</w:t>
      </w:r>
    </w:p>
    <w:p w:rsidR="00DB671C" w:rsidRPr="0056000E" w:rsidRDefault="00FE3690" w:rsidP="008E4DDD">
      <w:pPr>
        <w:widowControl w:val="0"/>
        <w:suppressAutoHyphens/>
        <w:autoSpaceDN w:val="0"/>
        <w:spacing w:before="480" w:after="0" w:line="240" w:lineRule="auto"/>
        <w:ind w:left="1470"/>
        <w:jc w:val="both"/>
        <w:textAlignment w:val="baseline"/>
        <w:outlineLvl w:val="0"/>
        <w:rPr>
          <w:rFonts w:ascii="Cambria" w:eastAsia="Calibri" w:hAnsi="Cambria" w:cs="Arial"/>
          <w:b/>
          <w:sz w:val="20"/>
          <w:szCs w:val="20"/>
          <w:lang w:eastAsia="en-US"/>
        </w:rPr>
      </w:pPr>
      <w:r>
        <w:rPr>
          <w:rFonts w:ascii="Cambria" w:eastAsia="Calibri" w:hAnsi="Cambria" w:cs="Arial"/>
          <w:sz w:val="20"/>
          <w:szCs w:val="20"/>
          <w:lang w:eastAsia="en-US"/>
        </w:rPr>
        <w:t xml:space="preserve">17.1 </w:t>
      </w:r>
      <w:r w:rsidR="00DB671C" w:rsidRPr="0056000E">
        <w:rPr>
          <w:rFonts w:ascii="Cambria" w:eastAsia="Calibri" w:hAnsi="Cambria" w:cs="Arial"/>
          <w:sz w:val="20"/>
          <w:szCs w:val="20"/>
          <w:lang w:eastAsia="en-US"/>
        </w:rPr>
        <w:t>Encerrada a etapa de lances, como condição prévia ao exame da documentação de habilitação, o Pregoeiro verificará o eventual descumprimento das condições de participação, especialmente quanto à existência de sanção que impeça a participação no certame ou a futura contratação, mediante a consulta aos seguintes cadastros:</w:t>
      </w:r>
    </w:p>
    <w:p w:rsidR="00DB671C" w:rsidRPr="00C3067B" w:rsidRDefault="00FE3690" w:rsidP="008E4DDD">
      <w:pPr>
        <w:pStyle w:val="PargrafodaLista"/>
        <w:spacing w:before="480" w:after="0" w:line="240" w:lineRule="auto"/>
        <w:ind w:left="1495"/>
        <w:jc w:val="both"/>
        <w:outlineLvl w:val="0"/>
        <w:rPr>
          <w:rFonts w:ascii="Cambria" w:eastAsia="Calibri" w:hAnsi="Cambria" w:cs="Arial"/>
          <w:b/>
          <w:sz w:val="20"/>
          <w:szCs w:val="20"/>
          <w:lang w:eastAsia="en-US"/>
        </w:rPr>
      </w:pPr>
      <w:r>
        <w:rPr>
          <w:rFonts w:ascii="Cambria" w:eastAsia="Calibri" w:hAnsi="Cambria" w:cs="Arial"/>
          <w:sz w:val="20"/>
          <w:szCs w:val="20"/>
          <w:lang w:eastAsia="en-US"/>
        </w:rPr>
        <w:t>a)</w:t>
      </w:r>
      <w:r>
        <w:rPr>
          <w:rFonts w:ascii="Cambria" w:eastAsia="Calibri" w:hAnsi="Cambria" w:cs="Arial"/>
          <w:sz w:val="20"/>
          <w:szCs w:val="20"/>
          <w:lang w:val="it-IT" w:eastAsia="en-US"/>
        </w:rPr>
        <w:t xml:space="preserve"> </w:t>
      </w:r>
      <w:r w:rsidR="00DB671C" w:rsidRPr="00C3067B">
        <w:rPr>
          <w:rFonts w:ascii="Cambria" w:eastAsia="Calibri" w:hAnsi="Cambria" w:cs="Arial"/>
          <w:sz w:val="20"/>
          <w:szCs w:val="20"/>
          <w:lang w:val="it-IT" w:eastAsia="en-US"/>
        </w:rPr>
        <w:t xml:space="preserve">Cadastro Nacional de Empresas Inidôneas e Suspensas - CEIS, mantido pela Controladoria-Geral da </w:t>
      </w:r>
      <w:r w:rsidR="00DB671C" w:rsidRPr="00C3067B">
        <w:rPr>
          <w:rFonts w:ascii="Cambria" w:eastAsia="Calibri" w:hAnsi="Cambria" w:cs="Arial"/>
          <w:color w:val="000000" w:themeColor="text1"/>
          <w:sz w:val="20"/>
          <w:szCs w:val="20"/>
          <w:lang w:val="it-IT" w:eastAsia="en-US"/>
        </w:rPr>
        <w:t>União (</w:t>
      </w:r>
      <w:hyperlink r:id="rId9" w:history="1">
        <w:r w:rsidR="00DB671C" w:rsidRPr="00C3067B">
          <w:rPr>
            <w:rFonts w:ascii="Cambria" w:eastAsia="Calibri" w:hAnsi="Cambria" w:cs="Arial"/>
            <w:color w:val="000000" w:themeColor="text1"/>
            <w:sz w:val="20"/>
            <w:szCs w:val="20"/>
            <w:u w:val="single"/>
            <w:lang w:val="it-IT" w:eastAsia="en-US"/>
          </w:rPr>
          <w:t>www.portaldatransparencia.gov.br/ceis</w:t>
        </w:r>
      </w:hyperlink>
      <w:r w:rsidR="00DB671C" w:rsidRPr="00C3067B">
        <w:rPr>
          <w:rFonts w:ascii="Cambria" w:eastAsia="Calibri" w:hAnsi="Cambria" w:cs="Arial"/>
          <w:color w:val="000000" w:themeColor="text1"/>
          <w:sz w:val="20"/>
          <w:szCs w:val="20"/>
          <w:lang w:val="it-IT" w:eastAsia="en-US"/>
        </w:rPr>
        <w:t>)</w:t>
      </w:r>
      <w:r w:rsidR="00FE539C">
        <w:rPr>
          <w:rFonts w:ascii="Cambria" w:eastAsia="Calibri" w:hAnsi="Cambria" w:cs="Arial"/>
          <w:sz w:val="20"/>
          <w:szCs w:val="20"/>
          <w:lang w:val="it-IT" w:eastAsia="en-US"/>
        </w:rPr>
        <w:t>, e Cadastro de Fornecedores do Estado do Espírito Santo – CRC/ES (www.siga.es.gov.br/sgc/faces/pub/sge/tabbasicas/FornecedoresSancionadosPageList.jsp?opcao=todos).</w:t>
      </w:r>
    </w:p>
    <w:p w:rsidR="00DB671C" w:rsidRPr="0056000E" w:rsidRDefault="00DB671C" w:rsidP="00FE3690">
      <w:pPr>
        <w:widowControl w:val="0"/>
        <w:numPr>
          <w:ilvl w:val="2"/>
          <w:numId w:val="44"/>
        </w:numPr>
        <w:suppressAutoHyphens/>
        <w:autoSpaceDN w:val="0"/>
        <w:spacing w:after="120" w:line="240" w:lineRule="auto"/>
        <w:jc w:val="both"/>
        <w:textAlignment w:val="baseline"/>
        <w:outlineLvl w:val="0"/>
        <w:rPr>
          <w:rFonts w:ascii="Cambria" w:eastAsia="Calibri" w:hAnsi="Cambria" w:cs="Arial"/>
          <w:b/>
          <w:sz w:val="20"/>
          <w:szCs w:val="20"/>
          <w:lang w:eastAsia="en-US"/>
        </w:rPr>
      </w:pPr>
      <w:r w:rsidRPr="0056000E">
        <w:rPr>
          <w:rFonts w:ascii="Cambria" w:eastAsia="Calibri" w:hAnsi="Cambria" w:cs="Arial"/>
          <w:sz w:val="20"/>
          <w:szCs w:val="20"/>
          <w:lang w:eastAsia="en-US"/>
        </w:rPr>
        <w:t xml:space="preserve">A consulta aos cadastros será realizada em nome da empresa do licitante e também em nome de seus sócios majoritários, por força do art. 12 da Lei 8.429/1992, que prevê dentre as sanções impostas ao responsável pela prática de ato de improbidade administrativa, a proibição de contratar com o Poder Público, inclusive por intermédio de pessoa jurídica da qual seja sócio majoritário. </w:t>
      </w:r>
    </w:p>
    <w:p w:rsidR="00DB671C" w:rsidRPr="0056000E" w:rsidRDefault="00DB671C" w:rsidP="00FE3690">
      <w:pPr>
        <w:widowControl w:val="0"/>
        <w:numPr>
          <w:ilvl w:val="2"/>
          <w:numId w:val="44"/>
        </w:numPr>
        <w:suppressAutoHyphens/>
        <w:autoSpaceDN w:val="0"/>
        <w:spacing w:after="120" w:line="240" w:lineRule="auto"/>
        <w:jc w:val="both"/>
        <w:textAlignment w:val="baseline"/>
        <w:outlineLvl w:val="0"/>
        <w:rPr>
          <w:rFonts w:ascii="Cambria" w:eastAsia="Calibri" w:hAnsi="Cambria" w:cs="Arial"/>
          <w:b/>
          <w:sz w:val="20"/>
          <w:szCs w:val="20"/>
          <w:lang w:eastAsia="en-US"/>
        </w:rPr>
      </w:pPr>
      <w:r w:rsidRPr="0056000E">
        <w:rPr>
          <w:rFonts w:ascii="Cambria" w:eastAsia="Calibri" w:hAnsi="Cambria" w:cs="Arial"/>
          <w:sz w:val="20"/>
          <w:szCs w:val="20"/>
          <w:lang w:eastAsia="en-US"/>
        </w:rPr>
        <w:t xml:space="preserve">Constatada a existência de sanção que inviabilize a participação ou contratação, o Pregoeiro reputará o licitante </w:t>
      </w:r>
      <w:r w:rsidRPr="0056000E">
        <w:rPr>
          <w:rFonts w:ascii="Cambria" w:eastAsia="Calibri" w:hAnsi="Cambria" w:cs="Arial"/>
          <w:color w:val="000000"/>
          <w:sz w:val="20"/>
          <w:szCs w:val="20"/>
          <w:lang w:eastAsia="en-US"/>
        </w:rPr>
        <w:t>desclassificado</w:t>
      </w:r>
      <w:r w:rsidRPr="0056000E">
        <w:rPr>
          <w:rFonts w:ascii="Cambria" w:eastAsia="Calibri" w:hAnsi="Cambria" w:cs="Arial"/>
          <w:sz w:val="20"/>
          <w:szCs w:val="20"/>
          <w:lang w:eastAsia="en-US"/>
        </w:rPr>
        <w:t xml:space="preserve">, por falta de condição de participação. </w:t>
      </w:r>
    </w:p>
    <w:p w:rsidR="00DB671C" w:rsidRPr="0056000E" w:rsidRDefault="00DB671C" w:rsidP="00FE3690">
      <w:pPr>
        <w:widowControl w:val="0"/>
        <w:numPr>
          <w:ilvl w:val="1"/>
          <w:numId w:val="44"/>
        </w:numPr>
        <w:suppressAutoHyphens/>
        <w:autoSpaceDN w:val="0"/>
        <w:spacing w:after="120" w:line="240" w:lineRule="auto"/>
        <w:jc w:val="both"/>
        <w:textAlignment w:val="baseline"/>
        <w:outlineLvl w:val="0"/>
        <w:rPr>
          <w:rFonts w:ascii="Cambria" w:eastAsia="Calibri" w:hAnsi="Cambria" w:cs="Arial"/>
          <w:b/>
          <w:sz w:val="20"/>
          <w:szCs w:val="20"/>
          <w:lang w:eastAsia="en-US"/>
        </w:rPr>
      </w:pPr>
      <w:r w:rsidRPr="0056000E">
        <w:rPr>
          <w:rFonts w:ascii="Cambria" w:eastAsia="Calibri" w:hAnsi="Cambria" w:cs="Arial"/>
          <w:sz w:val="20"/>
          <w:szCs w:val="20"/>
          <w:lang w:eastAsia="en-US"/>
        </w:rPr>
        <w:t>Após a verificação das condições previstas no item 17.1, o Pregoeiro examinará a proposta classificada em primeiro lugar quanto à compatibilidade do preço em relação ao estimado para contratação, exequibilidade e adequação.</w:t>
      </w:r>
    </w:p>
    <w:p w:rsidR="00DB671C" w:rsidRPr="0056000E" w:rsidRDefault="00DB671C" w:rsidP="00FE3690">
      <w:pPr>
        <w:widowControl w:val="0"/>
        <w:numPr>
          <w:ilvl w:val="1"/>
          <w:numId w:val="44"/>
        </w:numPr>
        <w:suppressAutoHyphens/>
        <w:autoSpaceDN w:val="0"/>
        <w:spacing w:after="120" w:line="240" w:lineRule="auto"/>
        <w:jc w:val="both"/>
        <w:textAlignment w:val="baseline"/>
        <w:outlineLvl w:val="0"/>
        <w:rPr>
          <w:rFonts w:ascii="Cambria" w:eastAsia="Calibri" w:hAnsi="Cambria" w:cs="Arial"/>
          <w:b/>
          <w:sz w:val="20"/>
          <w:szCs w:val="20"/>
          <w:lang w:eastAsia="en-US"/>
        </w:rPr>
      </w:pPr>
      <w:r w:rsidRPr="0056000E">
        <w:rPr>
          <w:rFonts w:ascii="Cambria" w:eastAsia="Calibri" w:hAnsi="Cambria" w:cs="Arial"/>
          <w:sz w:val="20"/>
          <w:szCs w:val="20"/>
          <w:lang w:eastAsia="en-US"/>
        </w:rPr>
        <w:t>Constatado o atendimento quanto à compatibilidade do preço em relação ao estimado para contratação, e quanto às exigências do Edital, o licitante que ofertou o menor preço apresentará os documentos de habilitação e, após análise, será declarado vencedor, caso tenha atendido a todas as exigências do Edital.</w:t>
      </w:r>
    </w:p>
    <w:p w:rsidR="00DB671C" w:rsidRPr="0056000E" w:rsidRDefault="00DB671C" w:rsidP="00FE3690">
      <w:pPr>
        <w:widowControl w:val="0"/>
        <w:numPr>
          <w:ilvl w:val="1"/>
          <w:numId w:val="44"/>
        </w:numPr>
        <w:suppressAutoHyphens/>
        <w:autoSpaceDN w:val="0"/>
        <w:spacing w:after="120" w:line="240" w:lineRule="auto"/>
        <w:jc w:val="both"/>
        <w:textAlignment w:val="baseline"/>
        <w:outlineLvl w:val="0"/>
        <w:rPr>
          <w:rFonts w:ascii="Cambria" w:eastAsia="Calibri" w:hAnsi="Cambria" w:cs="Arial"/>
          <w:b/>
          <w:sz w:val="20"/>
          <w:szCs w:val="20"/>
          <w:lang w:eastAsia="en-US"/>
        </w:rPr>
      </w:pPr>
      <w:r w:rsidRPr="0056000E">
        <w:rPr>
          <w:rFonts w:ascii="Cambria" w:eastAsia="Calibri" w:hAnsi="Cambria" w:cs="Arial"/>
          <w:sz w:val="20"/>
          <w:szCs w:val="20"/>
          <w:lang w:eastAsia="en-US"/>
        </w:rPr>
        <w:t>Em se tratando de microempresas, empresas de pequeno porte ou equiparadas, a comprovação da regularidade fiscal e trabalhista somente será exigida para fins de formalização da contratação, mas o licitante deverá apresentar toda a documentação exigida para efeito de tal comprovação, mesmo que esta apresente alguma restrição, observadas as regras do Anexo III.</w:t>
      </w:r>
    </w:p>
    <w:p w:rsidR="00DB671C" w:rsidRPr="0056000E" w:rsidRDefault="00DB671C" w:rsidP="00FE3690">
      <w:pPr>
        <w:widowControl w:val="0"/>
        <w:numPr>
          <w:ilvl w:val="2"/>
          <w:numId w:val="44"/>
        </w:numPr>
        <w:suppressAutoHyphens/>
        <w:autoSpaceDN w:val="0"/>
        <w:spacing w:after="120" w:line="240" w:lineRule="auto"/>
        <w:jc w:val="both"/>
        <w:textAlignment w:val="baseline"/>
        <w:outlineLvl w:val="0"/>
        <w:rPr>
          <w:rFonts w:ascii="Cambria" w:eastAsia="Calibri" w:hAnsi="Cambria" w:cs="Arial"/>
          <w:b/>
          <w:sz w:val="20"/>
          <w:szCs w:val="20"/>
          <w:lang w:eastAsia="en-US"/>
        </w:rPr>
      </w:pPr>
      <w:r w:rsidRPr="0056000E">
        <w:rPr>
          <w:rFonts w:ascii="Cambria" w:eastAsia="Calibri" w:hAnsi="Cambria" w:cs="Arial"/>
          <w:sz w:val="20"/>
          <w:szCs w:val="20"/>
          <w:lang w:eastAsia="en-US"/>
        </w:rPr>
        <w:t xml:space="preserve">O motivo da irregularidade fiscal e trabalhista pendente, quando for o caso, deverá ficar registrado em ata, bem como a indicação do documento necessário para comprovar a </w:t>
      </w:r>
      <w:r w:rsidRPr="0056000E">
        <w:rPr>
          <w:rFonts w:ascii="Cambria" w:eastAsia="Calibri" w:hAnsi="Cambria" w:cs="Arial"/>
          <w:sz w:val="20"/>
          <w:szCs w:val="20"/>
          <w:lang w:eastAsia="en-US"/>
        </w:rPr>
        <w:lastRenderedPageBreak/>
        <w:t>regularização.</w:t>
      </w:r>
    </w:p>
    <w:p w:rsidR="00DB671C" w:rsidRPr="00AF1A66" w:rsidRDefault="00DB671C" w:rsidP="00FE3690">
      <w:pPr>
        <w:widowControl w:val="0"/>
        <w:numPr>
          <w:ilvl w:val="1"/>
          <w:numId w:val="44"/>
        </w:numPr>
        <w:suppressAutoHyphens/>
        <w:autoSpaceDN w:val="0"/>
        <w:spacing w:after="120" w:line="240" w:lineRule="auto"/>
        <w:jc w:val="both"/>
        <w:textAlignment w:val="baseline"/>
        <w:outlineLvl w:val="0"/>
        <w:rPr>
          <w:rFonts w:ascii="Cambria" w:eastAsia="Calibri" w:hAnsi="Cambria" w:cs="Arial"/>
          <w:b/>
          <w:sz w:val="20"/>
          <w:szCs w:val="20"/>
          <w:lang w:eastAsia="en-US"/>
        </w:rPr>
      </w:pPr>
      <w:r w:rsidRPr="0056000E">
        <w:rPr>
          <w:rFonts w:ascii="Cambria" w:eastAsia="Calibri" w:hAnsi="Cambria" w:cs="Arial"/>
          <w:sz w:val="20"/>
          <w:szCs w:val="20"/>
          <w:lang w:eastAsia="en-US"/>
        </w:rPr>
        <w:t>Os documentos e anexos exigidos, deverão ser apresentados em original ou por cópia autenticada, no prazo de 24 (vinte e quatro) horas, a contar do encerramento da sessão de disputa e solicitação do Pregoeiro</w:t>
      </w:r>
      <w:r w:rsidR="00AF1A66">
        <w:rPr>
          <w:rFonts w:ascii="Cambria" w:eastAsia="Calibri" w:hAnsi="Cambria" w:cs="Arial"/>
          <w:sz w:val="20"/>
          <w:szCs w:val="20"/>
          <w:lang w:eastAsia="en-US"/>
        </w:rPr>
        <w:t>, e deverão ser entregues no Envelope II – HABILITAÇÃO, com inscrição em seu exterior da seguinte forma:</w:t>
      </w:r>
    </w:p>
    <w:p w:rsidR="00AF1A66" w:rsidRPr="00CF76B0" w:rsidRDefault="00AF1A66" w:rsidP="008E4DDD">
      <w:pPr>
        <w:pStyle w:val="NmerosPrincipais"/>
        <w:numPr>
          <w:ilvl w:val="0"/>
          <w:numId w:val="0"/>
        </w:numPr>
        <w:pBdr>
          <w:top w:val="single" w:sz="4" w:space="1" w:color="auto"/>
          <w:left w:val="single" w:sz="4" w:space="0" w:color="auto"/>
          <w:bottom w:val="single" w:sz="4" w:space="1" w:color="auto"/>
          <w:right w:val="single" w:sz="4" w:space="4" w:color="auto"/>
        </w:pBdr>
        <w:tabs>
          <w:tab w:val="center" w:pos="9356"/>
        </w:tabs>
        <w:spacing w:after="0"/>
        <w:ind w:left="391" w:right="510"/>
        <w:jc w:val="center"/>
        <w:rPr>
          <w:rFonts w:ascii="Cambria" w:hAnsi="Cambria"/>
          <w:sz w:val="20"/>
          <w:szCs w:val="20"/>
        </w:rPr>
      </w:pPr>
      <w:r w:rsidRPr="00CF76B0">
        <w:rPr>
          <w:rFonts w:ascii="Cambria" w:hAnsi="Cambria"/>
          <w:sz w:val="20"/>
          <w:szCs w:val="20"/>
        </w:rPr>
        <w:t>ENVELOPE I - PROPOSTA ORÇAMENTÁRIA</w:t>
      </w:r>
    </w:p>
    <w:p w:rsidR="00AF1A66" w:rsidRPr="00CF76B0" w:rsidRDefault="00AF1A66" w:rsidP="008E4DDD">
      <w:pPr>
        <w:pStyle w:val="NmerosPrincipais"/>
        <w:numPr>
          <w:ilvl w:val="0"/>
          <w:numId w:val="0"/>
        </w:numPr>
        <w:pBdr>
          <w:top w:val="single" w:sz="4" w:space="1" w:color="auto"/>
          <w:left w:val="single" w:sz="4" w:space="0" w:color="auto"/>
          <w:bottom w:val="single" w:sz="4" w:space="1" w:color="auto"/>
          <w:right w:val="single" w:sz="4" w:space="4" w:color="auto"/>
        </w:pBdr>
        <w:tabs>
          <w:tab w:val="center" w:pos="9356"/>
        </w:tabs>
        <w:spacing w:after="0"/>
        <w:ind w:left="391" w:right="510"/>
        <w:jc w:val="center"/>
        <w:rPr>
          <w:rFonts w:ascii="Cambria" w:hAnsi="Cambria"/>
          <w:sz w:val="20"/>
          <w:szCs w:val="20"/>
        </w:rPr>
      </w:pPr>
      <w:r w:rsidRPr="00CF76B0">
        <w:rPr>
          <w:rFonts w:ascii="Cambria" w:hAnsi="Cambria"/>
          <w:sz w:val="20"/>
          <w:szCs w:val="20"/>
        </w:rPr>
        <w:t>CENTRAIS DE ABASTECIMENTO DO ESPÍRITO SANTO S.A. – CEASA</w:t>
      </w:r>
    </w:p>
    <w:p w:rsidR="00AF1A66" w:rsidRPr="00CF76B0" w:rsidRDefault="00AF1A66" w:rsidP="008E4DDD">
      <w:pPr>
        <w:pStyle w:val="NmerosPrincipais"/>
        <w:numPr>
          <w:ilvl w:val="0"/>
          <w:numId w:val="0"/>
        </w:numPr>
        <w:pBdr>
          <w:top w:val="single" w:sz="4" w:space="1" w:color="auto"/>
          <w:left w:val="single" w:sz="4" w:space="0" w:color="auto"/>
          <w:bottom w:val="single" w:sz="4" w:space="1" w:color="auto"/>
          <w:right w:val="single" w:sz="4" w:space="4" w:color="auto"/>
        </w:pBdr>
        <w:tabs>
          <w:tab w:val="center" w:pos="9356"/>
        </w:tabs>
        <w:spacing w:after="0"/>
        <w:ind w:left="391" w:right="510"/>
        <w:jc w:val="center"/>
        <w:rPr>
          <w:rFonts w:ascii="Cambria" w:hAnsi="Cambria"/>
          <w:sz w:val="20"/>
          <w:szCs w:val="20"/>
        </w:rPr>
      </w:pPr>
      <w:r w:rsidRPr="00CF76B0">
        <w:rPr>
          <w:rFonts w:ascii="Cambria" w:hAnsi="Cambria"/>
          <w:sz w:val="20"/>
          <w:szCs w:val="20"/>
        </w:rPr>
        <w:t xml:space="preserve">PROCESSO Nº: </w:t>
      </w:r>
      <w:r>
        <w:rPr>
          <w:rFonts w:ascii="Cambria" w:hAnsi="Cambria"/>
          <w:sz w:val="20"/>
          <w:szCs w:val="20"/>
        </w:rPr>
        <w:t>83528679</w:t>
      </w:r>
    </w:p>
    <w:p w:rsidR="00AF1A66" w:rsidRPr="00CF76B0" w:rsidRDefault="00AF1A66" w:rsidP="008E4DDD">
      <w:pPr>
        <w:pStyle w:val="NmerosPrincipais"/>
        <w:numPr>
          <w:ilvl w:val="0"/>
          <w:numId w:val="0"/>
        </w:numPr>
        <w:pBdr>
          <w:top w:val="single" w:sz="4" w:space="1" w:color="auto"/>
          <w:left w:val="single" w:sz="4" w:space="0" w:color="auto"/>
          <w:bottom w:val="single" w:sz="4" w:space="1" w:color="auto"/>
          <w:right w:val="single" w:sz="4" w:space="4" w:color="auto"/>
        </w:pBdr>
        <w:tabs>
          <w:tab w:val="center" w:pos="9356"/>
        </w:tabs>
        <w:spacing w:after="0"/>
        <w:ind w:left="391" w:right="510"/>
        <w:jc w:val="center"/>
        <w:rPr>
          <w:rFonts w:ascii="Cambria" w:hAnsi="Cambria"/>
          <w:sz w:val="20"/>
          <w:szCs w:val="20"/>
        </w:rPr>
      </w:pPr>
      <w:r w:rsidRPr="00CF76B0">
        <w:rPr>
          <w:rFonts w:ascii="Cambria" w:hAnsi="Cambria"/>
          <w:sz w:val="20"/>
          <w:szCs w:val="20"/>
        </w:rPr>
        <w:t xml:space="preserve">MODALIDADE: PREGÃO PRESENCIAL Nº </w:t>
      </w:r>
      <w:r w:rsidR="006E0283">
        <w:rPr>
          <w:rFonts w:ascii="Cambria" w:hAnsi="Cambria"/>
          <w:sz w:val="20"/>
          <w:szCs w:val="20"/>
        </w:rPr>
        <w:t>03</w:t>
      </w:r>
      <w:r w:rsidRPr="00CF76B0">
        <w:rPr>
          <w:rFonts w:ascii="Cambria" w:hAnsi="Cambria"/>
          <w:sz w:val="20"/>
          <w:szCs w:val="20"/>
        </w:rPr>
        <w:t>/2019</w:t>
      </w:r>
    </w:p>
    <w:p w:rsidR="00AF1A66" w:rsidRPr="00CF76B0" w:rsidRDefault="00AF1A66" w:rsidP="008E4DDD">
      <w:pPr>
        <w:pStyle w:val="NmerosPrincipais"/>
        <w:numPr>
          <w:ilvl w:val="0"/>
          <w:numId w:val="0"/>
        </w:numPr>
        <w:pBdr>
          <w:top w:val="single" w:sz="4" w:space="1" w:color="auto"/>
          <w:left w:val="single" w:sz="4" w:space="0" w:color="auto"/>
          <w:bottom w:val="single" w:sz="4" w:space="1" w:color="auto"/>
          <w:right w:val="single" w:sz="4" w:space="4" w:color="auto"/>
        </w:pBdr>
        <w:tabs>
          <w:tab w:val="center" w:pos="9356"/>
        </w:tabs>
        <w:spacing w:after="0"/>
        <w:ind w:left="391" w:right="510"/>
        <w:jc w:val="center"/>
        <w:rPr>
          <w:rFonts w:ascii="Cambria" w:hAnsi="Cambria"/>
          <w:sz w:val="20"/>
          <w:szCs w:val="20"/>
        </w:rPr>
      </w:pPr>
      <w:r w:rsidRPr="00CF76B0">
        <w:rPr>
          <w:rFonts w:ascii="Cambria" w:hAnsi="Cambria"/>
          <w:sz w:val="20"/>
          <w:szCs w:val="20"/>
        </w:rPr>
        <w:t>RAZÃO SOCIAL DA EMPRESA</w:t>
      </w:r>
    </w:p>
    <w:p w:rsidR="00DB671C" w:rsidRPr="0056000E" w:rsidRDefault="00DB671C" w:rsidP="00FE3690">
      <w:pPr>
        <w:widowControl w:val="0"/>
        <w:numPr>
          <w:ilvl w:val="1"/>
          <w:numId w:val="44"/>
        </w:numPr>
        <w:suppressAutoHyphens/>
        <w:autoSpaceDN w:val="0"/>
        <w:spacing w:after="120" w:line="240" w:lineRule="auto"/>
        <w:jc w:val="both"/>
        <w:textAlignment w:val="baseline"/>
        <w:outlineLvl w:val="0"/>
        <w:rPr>
          <w:rFonts w:ascii="Cambria" w:eastAsia="Calibri" w:hAnsi="Cambria" w:cs="Arial"/>
          <w:b/>
          <w:sz w:val="20"/>
          <w:szCs w:val="20"/>
          <w:lang w:eastAsia="en-US"/>
        </w:rPr>
      </w:pPr>
      <w:r w:rsidRPr="0056000E">
        <w:rPr>
          <w:rFonts w:ascii="Cambria" w:eastAsia="Calibri" w:hAnsi="Cambria" w:cs="Arial"/>
          <w:sz w:val="20"/>
          <w:szCs w:val="20"/>
          <w:lang w:eastAsia="en-US"/>
        </w:rPr>
        <w:t>Para fins de habilitação, a verificação pelo órgão promotor do certame nos sítios oficiais de órgãos e entidades emissoras de certidões constitui meio legal de prova.</w:t>
      </w:r>
    </w:p>
    <w:p w:rsidR="00DB671C" w:rsidRPr="0056000E" w:rsidRDefault="00DB671C" w:rsidP="00FE3690">
      <w:pPr>
        <w:widowControl w:val="0"/>
        <w:numPr>
          <w:ilvl w:val="1"/>
          <w:numId w:val="44"/>
        </w:numPr>
        <w:suppressAutoHyphens/>
        <w:autoSpaceDN w:val="0"/>
        <w:spacing w:after="120" w:line="240" w:lineRule="auto"/>
        <w:jc w:val="both"/>
        <w:textAlignment w:val="baseline"/>
        <w:outlineLvl w:val="0"/>
        <w:rPr>
          <w:rFonts w:ascii="Cambria" w:eastAsia="Calibri" w:hAnsi="Cambria" w:cs="Arial"/>
          <w:b/>
          <w:sz w:val="20"/>
          <w:szCs w:val="20"/>
          <w:lang w:eastAsia="en-US"/>
        </w:rPr>
      </w:pPr>
      <w:r w:rsidRPr="0056000E">
        <w:rPr>
          <w:rFonts w:ascii="Cambria" w:eastAsia="Calibri" w:hAnsi="Cambria" w:cs="Arial"/>
          <w:sz w:val="20"/>
          <w:szCs w:val="20"/>
          <w:lang w:eastAsia="en-US"/>
        </w:rPr>
        <w:t>Se a proposta não for aceitável, ou se o licitante não atender às exigências de habilitação, ou se recusar a assinar o contrato, o Pregoeiro examinará a oferta subsequente e a respectiva documentação de habilitação, na ordem de classificação, e assim sucessivamente, até a apuração de uma que atenda às exigências do Edital.</w:t>
      </w:r>
    </w:p>
    <w:p w:rsidR="00DB671C" w:rsidRPr="0056000E" w:rsidRDefault="00DB671C" w:rsidP="00FE3690">
      <w:pPr>
        <w:widowControl w:val="0"/>
        <w:numPr>
          <w:ilvl w:val="1"/>
          <w:numId w:val="44"/>
        </w:numPr>
        <w:suppressAutoHyphens/>
        <w:autoSpaceDN w:val="0"/>
        <w:spacing w:after="120" w:line="240" w:lineRule="auto"/>
        <w:jc w:val="both"/>
        <w:textAlignment w:val="baseline"/>
        <w:outlineLvl w:val="0"/>
        <w:rPr>
          <w:rFonts w:ascii="Cambria" w:eastAsia="Calibri" w:hAnsi="Cambria" w:cs="Arial"/>
          <w:b/>
          <w:sz w:val="20"/>
          <w:szCs w:val="20"/>
          <w:lang w:eastAsia="en-US"/>
        </w:rPr>
      </w:pPr>
      <w:r w:rsidRPr="0056000E">
        <w:rPr>
          <w:rFonts w:ascii="Cambria" w:eastAsia="Calibri" w:hAnsi="Cambria" w:cs="Arial"/>
          <w:sz w:val="20"/>
          <w:szCs w:val="20"/>
          <w:lang w:eastAsia="en-US"/>
        </w:rPr>
        <w:t>Nas hipóteses previstas no item anterior, o Pregoeiro poderá negociar diretamente com o proponente para que seja obtido melhor preço, tendo sempre como parâmetro a menor oferta apresentada no certame.</w:t>
      </w:r>
    </w:p>
    <w:p w:rsidR="00DB671C" w:rsidRPr="0056000E" w:rsidRDefault="00DB671C" w:rsidP="00FE3690">
      <w:pPr>
        <w:widowControl w:val="0"/>
        <w:numPr>
          <w:ilvl w:val="1"/>
          <w:numId w:val="44"/>
        </w:numPr>
        <w:suppressAutoHyphens/>
        <w:autoSpaceDN w:val="0"/>
        <w:spacing w:after="120" w:line="240" w:lineRule="auto"/>
        <w:jc w:val="both"/>
        <w:textAlignment w:val="baseline"/>
        <w:outlineLvl w:val="0"/>
        <w:rPr>
          <w:rFonts w:ascii="Cambria" w:eastAsia="Calibri" w:hAnsi="Cambria" w:cs="Arial"/>
          <w:b/>
          <w:sz w:val="20"/>
          <w:szCs w:val="20"/>
          <w:lang w:eastAsia="en-US"/>
        </w:rPr>
      </w:pPr>
      <w:r w:rsidRPr="0056000E">
        <w:rPr>
          <w:rFonts w:ascii="Cambria" w:eastAsia="MS Mincho" w:hAnsi="Cambria" w:cs="Arial"/>
          <w:bCs/>
          <w:kern w:val="3"/>
          <w:sz w:val="20"/>
          <w:szCs w:val="20"/>
        </w:rPr>
        <w:t xml:space="preserve">Quando verificada discrepância relevante entre o preço da menor oferta obtida no certame e aquele decorrente da negociação com o licitante remanescente, será facultado à </w:t>
      </w:r>
      <w:r w:rsidR="00FE3690">
        <w:rPr>
          <w:rFonts w:ascii="Cambria" w:eastAsia="MS Mincho" w:hAnsi="Cambria" w:cs="Arial"/>
          <w:bCs/>
          <w:kern w:val="3"/>
          <w:sz w:val="20"/>
          <w:szCs w:val="20"/>
        </w:rPr>
        <w:t>Ceasa</w:t>
      </w:r>
      <w:r w:rsidRPr="0056000E">
        <w:rPr>
          <w:rFonts w:ascii="Cambria" w:eastAsia="MS Mincho" w:hAnsi="Cambria" w:cs="Arial"/>
          <w:bCs/>
          <w:kern w:val="3"/>
          <w:sz w:val="20"/>
          <w:szCs w:val="20"/>
        </w:rPr>
        <w:t xml:space="preserve"> revogar o procedimento licitatório, mediante despacho fundamentado, assegurada a ampla defesa e o contraditório. </w:t>
      </w:r>
    </w:p>
    <w:p w:rsidR="00DB671C" w:rsidRPr="00192916" w:rsidRDefault="00DB671C" w:rsidP="00FE3690">
      <w:pPr>
        <w:widowControl w:val="0"/>
        <w:numPr>
          <w:ilvl w:val="0"/>
          <w:numId w:val="44"/>
        </w:numPr>
        <w:suppressAutoHyphens/>
        <w:autoSpaceDN w:val="0"/>
        <w:spacing w:after="120" w:line="240" w:lineRule="auto"/>
        <w:jc w:val="both"/>
        <w:textAlignment w:val="baseline"/>
        <w:outlineLvl w:val="0"/>
        <w:rPr>
          <w:rFonts w:ascii="Cambria" w:eastAsia="Calibri" w:hAnsi="Cambria" w:cs="Arial"/>
          <w:b/>
          <w:color w:val="000000" w:themeColor="text1"/>
          <w:sz w:val="20"/>
          <w:szCs w:val="20"/>
          <w:lang w:eastAsia="en-US"/>
        </w:rPr>
      </w:pPr>
      <w:r w:rsidRPr="00192916">
        <w:rPr>
          <w:rFonts w:ascii="Cambria" w:eastAsia="MS Mincho" w:hAnsi="Cambria" w:cs="Arial"/>
          <w:b/>
          <w:color w:val="000000" w:themeColor="text1"/>
          <w:kern w:val="3"/>
          <w:sz w:val="20"/>
          <w:szCs w:val="20"/>
        </w:rPr>
        <w:t>DOS RECURSOS E DA ATA DA SESSÃO PÚBLICA</w:t>
      </w:r>
    </w:p>
    <w:p w:rsidR="00DB671C" w:rsidRPr="0056000E" w:rsidRDefault="00DB671C" w:rsidP="00FE3690">
      <w:pPr>
        <w:widowControl w:val="0"/>
        <w:numPr>
          <w:ilvl w:val="1"/>
          <w:numId w:val="44"/>
        </w:numPr>
        <w:suppressAutoHyphens/>
        <w:autoSpaceDN w:val="0"/>
        <w:spacing w:after="120" w:line="240" w:lineRule="auto"/>
        <w:jc w:val="both"/>
        <w:textAlignment w:val="baseline"/>
        <w:outlineLvl w:val="0"/>
        <w:rPr>
          <w:rFonts w:ascii="Cambria" w:eastAsia="Calibri" w:hAnsi="Cambria" w:cs="Arial"/>
          <w:b/>
          <w:sz w:val="20"/>
          <w:szCs w:val="20"/>
          <w:lang w:eastAsia="en-US"/>
        </w:rPr>
      </w:pPr>
      <w:bookmarkStart w:id="1" w:name="_Hlk526410478"/>
      <w:r w:rsidRPr="0056000E">
        <w:rPr>
          <w:rFonts w:ascii="Cambria" w:eastAsia="Calibri" w:hAnsi="Cambria" w:cs="Arial"/>
          <w:sz w:val="20"/>
          <w:szCs w:val="20"/>
          <w:lang w:eastAsia="en-US"/>
        </w:rPr>
        <w:t xml:space="preserve">Declarado o vencedor, qualquer licitante poderá, </w:t>
      </w:r>
      <w:r w:rsidR="00192916">
        <w:rPr>
          <w:rFonts w:ascii="Cambria" w:eastAsia="Calibri" w:hAnsi="Cambria" w:cs="Arial"/>
          <w:sz w:val="20"/>
          <w:szCs w:val="20"/>
          <w:lang w:eastAsia="en-US"/>
        </w:rPr>
        <w:t>ao final d</w:t>
      </w:r>
      <w:r w:rsidRPr="0056000E">
        <w:rPr>
          <w:rFonts w:ascii="Cambria" w:eastAsia="Calibri" w:hAnsi="Cambria" w:cs="Arial"/>
          <w:sz w:val="20"/>
          <w:szCs w:val="20"/>
          <w:lang w:eastAsia="en-US"/>
        </w:rPr>
        <w:t xml:space="preserve">a sessão pública, de forma imediata e motivada, manifestar sua intenção de recorrer, quando lhe será concedido o prazo de três dias úteis para apresentar as razões de recurso, ficando os demais licitantes, desde logo, intimados para, querendo, apresentarem contrarrazões em igual prazo, que começará a contar do término do prazo do recorrente, sendo-lhes assegurada vista imediata dos elementos indispensáveis à defesa dos seus interesses. </w:t>
      </w:r>
      <w:bookmarkEnd w:id="1"/>
    </w:p>
    <w:p w:rsidR="00DB671C" w:rsidRPr="0056000E" w:rsidRDefault="00DB671C" w:rsidP="00FE3690">
      <w:pPr>
        <w:widowControl w:val="0"/>
        <w:numPr>
          <w:ilvl w:val="1"/>
          <w:numId w:val="44"/>
        </w:numPr>
        <w:suppressAutoHyphens/>
        <w:autoSpaceDN w:val="0"/>
        <w:spacing w:after="120" w:line="240" w:lineRule="auto"/>
        <w:jc w:val="both"/>
        <w:textAlignment w:val="baseline"/>
        <w:outlineLvl w:val="0"/>
        <w:rPr>
          <w:rFonts w:ascii="Cambria" w:eastAsia="Calibri" w:hAnsi="Cambria" w:cs="Arial"/>
          <w:b/>
          <w:sz w:val="20"/>
          <w:szCs w:val="20"/>
          <w:lang w:eastAsia="en-US"/>
        </w:rPr>
      </w:pPr>
      <w:r w:rsidRPr="0056000E">
        <w:rPr>
          <w:rFonts w:ascii="Cambria" w:eastAsia="Calibri" w:hAnsi="Cambria" w:cs="Arial"/>
          <w:sz w:val="20"/>
          <w:szCs w:val="20"/>
          <w:lang w:eastAsia="en-US"/>
        </w:rPr>
        <w:t>A falta de manifestação imediata e motivada do licitante quanto à intenção de recorrer, nos termos do item anterior, importará na decadência desse direito, ficando o Pregoeiro autorizado a adjudicar o objeto ao licitante declarado vencedor.</w:t>
      </w:r>
    </w:p>
    <w:p w:rsidR="00DB671C" w:rsidRPr="0056000E" w:rsidRDefault="00DB671C" w:rsidP="00FE3690">
      <w:pPr>
        <w:widowControl w:val="0"/>
        <w:numPr>
          <w:ilvl w:val="1"/>
          <w:numId w:val="44"/>
        </w:numPr>
        <w:suppressAutoHyphens/>
        <w:autoSpaceDN w:val="0"/>
        <w:spacing w:after="120" w:line="240" w:lineRule="auto"/>
        <w:jc w:val="both"/>
        <w:textAlignment w:val="baseline"/>
        <w:outlineLvl w:val="0"/>
        <w:rPr>
          <w:rFonts w:ascii="Cambria" w:eastAsia="Calibri" w:hAnsi="Cambria" w:cs="Arial"/>
          <w:b/>
          <w:sz w:val="20"/>
          <w:szCs w:val="20"/>
          <w:lang w:eastAsia="en-US"/>
        </w:rPr>
      </w:pPr>
      <w:r w:rsidRPr="0056000E">
        <w:rPr>
          <w:rFonts w:ascii="Cambria" w:eastAsia="Calibri" w:hAnsi="Cambria" w:cs="Arial"/>
          <w:sz w:val="20"/>
          <w:szCs w:val="20"/>
          <w:lang w:eastAsia="en-US"/>
        </w:rPr>
        <w:t>Para efeito do disposto no item anterior, manifestação imediata é aquela efetuada via eletrônica – internet -, no p</w:t>
      </w:r>
      <w:r w:rsidR="00991526">
        <w:rPr>
          <w:rFonts w:ascii="Cambria" w:eastAsia="Calibri" w:hAnsi="Cambria" w:cs="Arial"/>
          <w:sz w:val="20"/>
          <w:szCs w:val="20"/>
          <w:lang w:eastAsia="en-US"/>
        </w:rPr>
        <w:t>razo</w:t>
      </w:r>
      <w:r w:rsidRPr="0056000E">
        <w:rPr>
          <w:rFonts w:ascii="Cambria" w:eastAsia="Calibri" w:hAnsi="Cambria" w:cs="Arial"/>
          <w:sz w:val="20"/>
          <w:szCs w:val="20"/>
          <w:lang w:eastAsia="en-US"/>
        </w:rPr>
        <w:t xml:space="preserve"> máximo de 0</w:t>
      </w:r>
      <w:r w:rsidR="00991526">
        <w:rPr>
          <w:rFonts w:ascii="Cambria" w:eastAsia="Calibri" w:hAnsi="Cambria" w:cs="Arial"/>
          <w:sz w:val="20"/>
          <w:szCs w:val="20"/>
          <w:lang w:eastAsia="en-US"/>
        </w:rPr>
        <w:t>5</w:t>
      </w:r>
      <w:r w:rsidRPr="0056000E">
        <w:rPr>
          <w:rFonts w:ascii="Cambria" w:eastAsia="Calibri" w:hAnsi="Cambria" w:cs="Arial"/>
          <w:sz w:val="20"/>
          <w:szCs w:val="20"/>
          <w:lang w:eastAsia="en-US"/>
        </w:rPr>
        <w:t xml:space="preserve"> (</w:t>
      </w:r>
      <w:r w:rsidR="00991526">
        <w:rPr>
          <w:rFonts w:ascii="Cambria" w:eastAsia="Calibri" w:hAnsi="Cambria" w:cs="Arial"/>
          <w:sz w:val="20"/>
          <w:szCs w:val="20"/>
          <w:lang w:eastAsia="en-US"/>
        </w:rPr>
        <w:t>cinco</w:t>
      </w:r>
      <w:r w:rsidRPr="0056000E">
        <w:rPr>
          <w:rFonts w:ascii="Cambria" w:eastAsia="Calibri" w:hAnsi="Cambria" w:cs="Arial"/>
          <w:sz w:val="20"/>
          <w:szCs w:val="20"/>
          <w:lang w:eastAsia="en-US"/>
        </w:rPr>
        <w:t>) minutos após o Pregoe</w:t>
      </w:r>
      <w:r w:rsidR="00991526">
        <w:rPr>
          <w:rFonts w:ascii="Cambria" w:eastAsia="Calibri" w:hAnsi="Cambria" w:cs="Arial"/>
          <w:sz w:val="20"/>
          <w:szCs w:val="20"/>
          <w:lang w:eastAsia="en-US"/>
        </w:rPr>
        <w:t>iro comunicar aos participantes</w:t>
      </w:r>
      <w:r w:rsidRPr="0056000E">
        <w:rPr>
          <w:rFonts w:ascii="Cambria" w:eastAsia="Calibri" w:hAnsi="Cambria" w:cs="Arial"/>
          <w:sz w:val="20"/>
          <w:szCs w:val="20"/>
          <w:lang w:eastAsia="en-US"/>
        </w:rPr>
        <w:t xml:space="preserve"> o resultado da classificação; e manifestação motivada é a descrição sucinta e clara do fato que motivou </w:t>
      </w:r>
      <w:r w:rsidR="00991526">
        <w:rPr>
          <w:rFonts w:ascii="Cambria" w:eastAsia="Calibri" w:hAnsi="Cambria" w:cs="Arial"/>
          <w:sz w:val="20"/>
          <w:szCs w:val="20"/>
          <w:lang w:eastAsia="en-US"/>
        </w:rPr>
        <w:t>o</w:t>
      </w:r>
      <w:r w:rsidRPr="0056000E">
        <w:rPr>
          <w:rFonts w:ascii="Cambria" w:eastAsia="Calibri" w:hAnsi="Cambria" w:cs="Arial"/>
          <w:sz w:val="20"/>
          <w:szCs w:val="20"/>
          <w:lang w:eastAsia="en-US"/>
        </w:rPr>
        <w:t xml:space="preserve"> licitante a recorrer.</w:t>
      </w:r>
    </w:p>
    <w:p w:rsidR="00DB671C" w:rsidRPr="0056000E" w:rsidRDefault="00DB671C" w:rsidP="00FE3690">
      <w:pPr>
        <w:widowControl w:val="0"/>
        <w:numPr>
          <w:ilvl w:val="1"/>
          <w:numId w:val="44"/>
        </w:numPr>
        <w:suppressAutoHyphens/>
        <w:autoSpaceDN w:val="0"/>
        <w:spacing w:after="120" w:line="240" w:lineRule="auto"/>
        <w:jc w:val="both"/>
        <w:textAlignment w:val="baseline"/>
        <w:outlineLvl w:val="0"/>
        <w:rPr>
          <w:rFonts w:ascii="Cambria" w:eastAsia="Calibri" w:hAnsi="Cambria" w:cs="Arial"/>
          <w:b/>
          <w:sz w:val="20"/>
          <w:szCs w:val="20"/>
          <w:lang w:eastAsia="en-US"/>
        </w:rPr>
      </w:pPr>
      <w:r w:rsidRPr="0056000E">
        <w:rPr>
          <w:rFonts w:ascii="Cambria" w:eastAsia="Calibri" w:hAnsi="Cambria" w:cs="Arial"/>
          <w:sz w:val="20"/>
          <w:szCs w:val="20"/>
          <w:lang w:eastAsia="en-US"/>
        </w:rPr>
        <w:t xml:space="preserve">O acolhimento de recurso importará na invalidação apenas dos atos insuscetíveis de aproveitamento. </w:t>
      </w:r>
    </w:p>
    <w:p w:rsidR="00DB671C" w:rsidRPr="0056000E" w:rsidRDefault="00DB671C" w:rsidP="00FE3690">
      <w:pPr>
        <w:widowControl w:val="0"/>
        <w:numPr>
          <w:ilvl w:val="1"/>
          <w:numId w:val="44"/>
        </w:numPr>
        <w:suppressAutoHyphens/>
        <w:autoSpaceDN w:val="0"/>
        <w:spacing w:after="120" w:line="240" w:lineRule="auto"/>
        <w:jc w:val="both"/>
        <w:textAlignment w:val="baseline"/>
        <w:outlineLvl w:val="0"/>
        <w:rPr>
          <w:rFonts w:ascii="Cambria" w:eastAsia="Calibri" w:hAnsi="Cambria" w:cs="Arial"/>
          <w:b/>
          <w:sz w:val="20"/>
          <w:szCs w:val="20"/>
          <w:lang w:eastAsia="en-US"/>
        </w:rPr>
      </w:pPr>
      <w:r w:rsidRPr="0056000E">
        <w:rPr>
          <w:rFonts w:ascii="Cambria" w:eastAsia="Calibri" w:hAnsi="Cambria" w:cs="Arial"/>
          <w:sz w:val="20"/>
          <w:szCs w:val="20"/>
          <w:lang w:eastAsia="en-US"/>
        </w:rPr>
        <w:t xml:space="preserve">No julgamento da habilitação e das propostas, o Pregoeiro poderá sanar erros ou falhas que não alterem a substância das propostas, dos documentos e sua validade jurídica, mediante despacho fundamentado, registrado em ata e acessível a todos, atribuindo-lhes validade e eficácia para fins de habilitação e classificação. </w:t>
      </w:r>
    </w:p>
    <w:p w:rsidR="00DB671C" w:rsidRPr="0056000E" w:rsidRDefault="00DB671C" w:rsidP="00FE3690">
      <w:pPr>
        <w:widowControl w:val="0"/>
        <w:numPr>
          <w:ilvl w:val="1"/>
          <w:numId w:val="44"/>
        </w:numPr>
        <w:suppressAutoHyphens/>
        <w:autoSpaceDN w:val="0"/>
        <w:spacing w:after="120" w:line="240" w:lineRule="auto"/>
        <w:jc w:val="both"/>
        <w:textAlignment w:val="baseline"/>
        <w:outlineLvl w:val="0"/>
        <w:rPr>
          <w:rFonts w:ascii="Cambria" w:eastAsia="Calibri" w:hAnsi="Cambria" w:cs="Arial"/>
          <w:b/>
          <w:sz w:val="20"/>
          <w:szCs w:val="20"/>
          <w:lang w:eastAsia="en-US"/>
        </w:rPr>
      </w:pPr>
      <w:r w:rsidRPr="0056000E">
        <w:rPr>
          <w:rFonts w:ascii="Cambria" w:eastAsia="Calibri" w:hAnsi="Cambria" w:cs="Arial"/>
          <w:sz w:val="20"/>
          <w:szCs w:val="20"/>
          <w:lang w:eastAsia="en-US"/>
        </w:rPr>
        <w:t xml:space="preserve">Os recursos e contrarrazões de recurso, deverão ser dirigidos ao Pregoeiro e protocolados junto </w:t>
      </w:r>
      <w:r w:rsidR="00991526">
        <w:rPr>
          <w:rFonts w:ascii="Cambria" w:eastAsia="Calibri" w:hAnsi="Cambria" w:cs="Arial"/>
          <w:sz w:val="20"/>
          <w:szCs w:val="20"/>
          <w:lang w:eastAsia="en-US"/>
        </w:rPr>
        <w:t>à Ceasa,</w:t>
      </w:r>
      <w:r w:rsidRPr="0056000E">
        <w:rPr>
          <w:rFonts w:ascii="Cambria" w:eastAsia="Calibri" w:hAnsi="Cambria" w:cs="Arial"/>
          <w:sz w:val="20"/>
          <w:szCs w:val="20"/>
          <w:lang w:eastAsia="en-US"/>
        </w:rPr>
        <w:t xml:space="preserve"> localizado no endereço indicado neste </w:t>
      </w:r>
      <w:r w:rsidR="00991526">
        <w:rPr>
          <w:rFonts w:ascii="Cambria" w:eastAsia="Calibri" w:hAnsi="Cambria" w:cs="Arial"/>
          <w:sz w:val="20"/>
          <w:szCs w:val="20"/>
          <w:lang w:eastAsia="en-US"/>
        </w:rPr>
        <w:t>e</w:t>
      </w:r>
      <w:r w:rsidRPr="0056000E">
        <w:rPr>
          <w:rFonts w:ascii="Cambria" w:eastAsia="Calibri" w:hAnsi="Cambria" w:cs="Arial"/>
          <w:sz w:val="20"/>
          <w:szCs w:val="20"/>
          <w:lang w:eastAsia="en-US"/>
        </w:rPr>
        <w:t>dital, em dias úteis, no horário de 8 às 16 horas.</w:t>
      </w:r>
    </w:p>
    <w:p w:rsidR="00DB671C" w:rsidRPr="0056000E" w:rsidRDefault="00DB671C" w:rsidP="00FE3690">
      <w:pPr>
        <w:widowControl w:val="0"/>
        <w:numPr>
          <w:ilvl w:val="1"/>
          <w:numId w:val="44"/>
        </w:numPr>
        <w:suppressAutoHyphens/>
        <w:autoSpaceDN w:val="0"/>
        <w:spacing w:after="120" w:line="240" w:lineRule="auto"/>
        <w:jc w:val="both"/>
        <w:textAlignment w:val="baseline"/>
        <w:outlineLvl w:val="0"/>
        <w:rPr>
          <w:rFonts w:ascii="Cambria" w:eastAsia="Calibri" w:hAnsi="Cambria" w:cs="Arial"/>
          <w:b/>
          <w:sz w:val="20"/>
          <w:szCs w:val="20"/>
          <w:lang w:eastAsia="en-US"/>
        </w:rPr>
      </w:pPr>
      <w:r w:rsidRPr="0056000E">
        <w:rPr>
          <w:rFonts w:ascii="Cambria" w:eastAsia="Calibri" w:hAnsi="Cambria" w:cs="Arial"/>
          <w:sz w:val="20"/>
          <w:szCs w:val="20"/>
          <w:lang w:eastAsia="en-US"/>
        </w:rPr>
        <w:t xml:space="preserve">Todos os atos praticados durante a sessão pública deverão ser registrados em ata.  </w:t>
      </w:r>
    </w:p>
    <w:p w:rsidR="00DB671C" w:rsidRPr="00991526" w:rsidRDefault="00DB671C" w:rsidP="00FE3690">
      <w:pPr>
        <w:widowControl w:val="0"/>
        <w:numPr>
          <w:ilvl w:val="1"/>
          <w:numId w:val="44"/>
        </w:numPr>
        <w:suppressAutoHyphens/>
        <w:autoSpaceDN w:val="0"/>
        <w:spacing w:after="120" w:line="240" w:lineRule="auto"/>
        <w:jc w:val="both"/>
        <w:textAlignment w:val="baseline"/>
        <w:outlineLvl w:val="0"/>
        <w:rPr>
          <w:rFonts w:ascii="Cambria" w:eastAsia="Calibri" w:hAnsi="Cambria" w:cs="Arial"/>
          <w:b/>
          <w:sz w:val="20"/>
          <w:szCs w:val="20"/>
          <w:lang w:eastAsia="en-US"/>
        </w:rPr>
      </w:pPr>
      <w:r w:rsidRPr="0056000E">
        <w:rPr>
          <w:rFonts w:ascii="Cambria" w:eastAsia="Calibri" w:hAnsi="Cambria" w:cs="Arial"/>
          <w:sz w:val="20"/>
          <w:szCs w:val="20"/>
          <w:lang w:eastAsia="en-US"/>
        </w:rPr>
        <w:t xml:space="preserve">A minuta da ata da sessão pública será disponibilizada </w:t>
      </w:r>
      <w:r w:rsidR="00991526">
        <w:rPr>
          <w:rFonts w:ascii="Cambria" w:eastAsia="Calibri" w:hAnsi="Cambria" w:cs="Arial"/>
          <w:sz w:val="20"/>
          <w:szCs w:val="20"/>
          <w:lang w:eastAsia="en-US"/>
        </w:rPr>
        <w:t>a todos logo</w:t>
      </w:r>
      <w:r w:rsidRPr="0056000E">
        <w:rPr>
          <w:rFonts w:ascii="Cambria" w:eastAsia="Calibri" w:hAnsi="Cambria" w:cs="Arial"/>
          <w:sz w:val="20"/>
          <w:szCs w:val="20"/>
          <w:lang w:eastAsia="en-US"/>
        </w:rPr>
        <w:t xml:space="preserve"> após, o seu encerramento. </w:t>
      </w:r>
    </w:p>
    <w:p w:rsidR="00DB671C" w:rsidRPr="0056000E" w:rsidRDefault="00991526" w:rsidP="00FE3690">
      <w:pPr>
        <w:widowControl w:val="0"/>
        <w:numPr>
          <w:ilvl w:val="0"/>
          <w:numId w:val="44"/>
        </w:numPr>
        <w:suppressAutoHyphens/>
        <w:autoSpaceDN w:val="0"/>
        <w:spacing w:after="120" w:line="240" w:lineRule="auto"/>
        <w:jc w:val="both"/>
        <w:textAlignment w:val="baseline"/>
        <w:outlineLvl w:val="0"/>
        <w:rPr>
          <w:rFonts w:ascii="Cambria" w:eastAsia="Calibri" w:hAnsi="Cambria" w:cs="Arial"/>
          <w:b/>
          <w:sz w:val="20"/>
          <w:szCs w:val="20"/>
          <w:lang w:eastAsia="en-US"/>
        </w:rPr>
      </w:pPr>
      <w:r>
        <w:rPr>
          <w:rFonts w:ascii="Cambria" w:eastAsia="MS Mincho" w:hAnsi="Cambria" w:cs="Arial"/>
          <w:b/>
          <w:bCs/>
          <w:kern w:val="3"/>
          <w:sz w:val="20"/>
          <w:szCs w:val="20"/>
        </w:rPr>
        <w:lastRenderedPageBreak/>
        <w:t xml:space="preserve">   </w:t>
      </w:r>
      <w:r w:rsidR="00DB671C" w:rsidRPr="0056000E">
        <w:rPr>
          <w:rFonts w:ascii="Cambria" w:eastAsia="MS Mincho" w:hAnsi="Cambria" w:cs="Arial"/>
          <w:b/>
          <w:bCs/>
          <w:kern w:val="3"/>
          <w:sz w:val="20"/>
          <w:szCs w:val="20"/>
        </w:rPr>
        <w:t xml:space="preserve">DA </w:t>
      </w:r>
      <w:r>
        <w:rPr>
          <w:rFonts w:ascii="Cambria" w:eastAsia="MS Mincho" w:hAnsi="Cambria" w:cs="Arial"/>
          <w:b/>
          <w:bCs/>
          <w:kern w:val="3"/>
          <w:sz w:val="20"/>
          <w:szCs w:val="20"/>
        </w:rPr>
        <w:t xml:space="preserve">HOMOLOGAÇÃO </w:t>
      </w:r>
      <w:r w:rsidR="00DB671C" w:rsidRPr="0056000E">
        <w:rPr>
          <w:rFonts w:ascii="Cambria" w:eastAsia="MS Mincho" w:hAnsi="Cambria" w:cs="Arial"/>
          <w:b/>
          <w:bCs/>
          <w:kern w:val="3"/>
          <w:sz w:val="20"/>
          <w:szCs w:val="20"/>
        </w:rPr>
        <w:t>E DA FORMALIZAÇÃO DA CONTRATAÇÃO</w:t>
      </w:r>
    </w:p>
    <w:p w:rsidR="00DB671C" w:rsidRPr="0056000E" w:rsidRDefault="00DB671C" w:rsidP="00FE3690">
      <w:pPr>
        <w:widowControl w:val="0"/>
        <w:numPr>
          <w:ilvl w:val="1"/>
          <w:numId w:val="44"/>
        </w:numPr>
        <w:suppressAutoHyphens/>
        <w:autoSpaceDN w:val="0"/>
        <w:spacing w:after="120" w:line="240" w:lineRule="auto"/>
        <w:jc w:val="both"/>
        <w:textAlignment w:val="baseline"/>
        <w:outlineLvl w:val="0"/>
        <w:rPr>
          <w:rFonts w:ascii="Cambria" w:eastAsia="Calibri" w:hAnsi="Cambria" w:cs="Arial"/>
          <w:b/>
          <w:sz w:val="20"/>
          <w:szCs w:val="20"/>
          <w:lang w:eastAsia="en-US"/>
        </w:rPr>
      </w:pPr>
      <w:r w:rsidRPr="0056000E">
        <w:rPr>
          <w:rFonts w:ascii="Cambria" w:eastAsia="Calibri" w:hAnsi="Cambria" w:cs="Arial"/>
          <w:sz w:val="20"/>
          <w:szCs w:val="20"/>
          <w:lang w:eastAsia="en-US"/>
        </w:rPr>
        <w:t xml:space="preserve">Decididos os recursos e constatada a regularidade dos atos praticados, a autoridade </w:t>
      </w:r>
      <w:r w:rsidR="00991526">
        <w:rPr>
          <w:rFonts w:ascii="Cambria" w:eastAsia="Calibri" w:hAnsi="Cambria" w:cs="Arial"/>
          <w:sz w:val="20"/>
          <w:szCs w:val="20"/>
          <w:lang w:eastAsia="en-US"/>
        </w:rPr>
        <w:t xml:space="preserve">competente </w:t>
      </w:r>
      <w:r w:rsidRPr="0056000E">
        <w:rPr>
          <w:rFonts w:ascii="Cambria" w:eastAsia="Calibri" w:hAnsi="Cambria" w:cs="Arial"/>
          <w:sz w:val="20"/>
          <w:szCs w:val="20"/>
          <w:lang w:eastAsia="en-US"/>
        </w:rPr>
        <w:t>homologará o procedimento licitatório.</w:t>
      </w:r>
    </w:p>
    <w:p w:rsidR="00DB671C" w:rsidRPr="0056000E" w:rsidRDefault="00DB671C" w:rsidP="00FE3690">
      <w:pPr>
        <w:widowControl w:val="0"/>
        <w:numPr>
          <w:ilvl w:val="1"/>
          <w:numId w:val="44"/>
        </w:numPr>
        <w:suppressAutoHyphens/>
        <w:autoSpaceDN w:val="0"/>
        <w:spacing w:after="120" w:line="240" w:lineRule="auto"/>
        <w:jc w:val="both"/>
        <w:textAlignment w:val="baseline"/>
        <w:outlineLvl w:val="0"/>
        <w:rPr>
          <w:rFonts w:ascii="Cambria" w:eastAsia="Calibri" w:hAnsi="Cambria" w:cs="Arial"/>
          <w:b/>
          <w:sz w:val="20"/>
          <w:szCs w:val="20"/>
          <w:lang w:eastAsia="en-US"/>
        </w:rPr>
      </w:pPr>
      <w:r w:rsidRPr="0056000E">
        <w:rPr>
          <w:rFonts w:ascii="Cambria" w:eastAsia="Calibri" w:hAnsi="Cambria" w:cs="Arial"/>
          <w:sz w:val="20"/>
          <w:szCs w:val="20"/>
          <w:lang w:eastAsia="en-US"/>
        </w:rPr>
        <w:t>Após a homologação referida no item anterior, o adjudicatário será convocado para assinar o contrato no prazo de até 02 (dois) dias úteis, observados o prazo e as condições estabelecidos, sob pena de decadência do direito à contratação.</w:t>
      </w:r>
    </w:p>
    <w:p w:rsidR="00DB671C" w:rsidRPr="0056000E" w:rsidRDefault="00DB671C" w:rsidP="00FE3690">
      <w:pPr>
        <w:widowControl w:val="0"/>
        <w:numPr>
          <w:ilvl w:val="1"/>
          <w:numId w:val="44"/>
        </w:numPr>
        <w:suppressAutoHyphens/>
        <w:autoSpaceDN w:val="0"/>
        <w:spacing w:after="120" w:line="240" w:lineRule="auto"/>
        <w:jc w:val="both"/>
        <w:textAlignment w:val="baseline"/>
        <w:outlineLvl w:val="0"/>
        <w:rPr>
          <w:rFonts w:ascii="Cambria" w:eastAsia="Calibri" w:hAnsi="Cambria" w:cs="Arial"/>
          <w:b/>
          <w:sz w:val="20"/>
          <w:szCs w:val="20"/>
          <w:lang w:eastAsia="en-US"/>
        </w:rPr>
      </w:pPr>
      <w:r w:rsidRPr="0056000E">
        <w:rPr>
          <w:rFonts w:ascii="Cambria" w:eastAsia="Calibri" w:hAnsi="Cambria" w:cs="Arial"/>
          <w:sz w:val="20"/>
          <w:szCs w:val="20"/>
          <w:lang w:eastAsia="en-US"/>
        </w:rPr>
        <w:t xml:space="preserve">A </w:t>
      </w:r>
      <w:r w:rsidR="00991526">
        <w:rPr>
          <w:rFonts w:ascii="Cambria" w:eastAsia="Calibri" w:hAnsi="Cambria" w:cs="Arial"/>
          <w:sz w:val="20"/>
          <w:szCs w:val="20"/>
          <w:lang w:eastAsia="en-US"/>
        </w:rPr>
        <w:t>CEASA</w:t>
      </w:r>
      <w:r w:rsidRPr="0056000E">
        <w:rPr>
          <w:rFonts w:ascii="Cambria" w:eastAsia="Calibri" w:hAnsi="Cambria" w:cs="Arial"/>
          <w:sz w:val="20"/>
          <w:szCs w:val="20"/>
          <w:lang w:eastAsia="en-US"/>
        </w:rPr>
        <w:t xml:space="preserve"> poderá prorrogar o prazo fixado no item anterior, por igual período, nos termos do art. 49, inciso IV, § 3º do Regulamento Interno de Licitações e Contratos da CEASA/ES, quando solicitado pelo licitante vencedor, durante o seu transcurso, e desde que ocorra motivo justificado, aceito pelo ente promotor do certame.</w:t>
      </w:r>
    </w:p>
    <w:p w:rsidR="00DB671C" w:rsidRPr="0056000E" w:rsidRDefault="00DB671C" w:rsidP="00FE3690">
      <w:pPr>
        <w:widowControl w:val="0"/>
        <w:numPr>
          <w:ilvl w:val="1"/>
          <w:numId w:val="44"/>
        </w:numPr>
        <w:suppressAutoHyphens/>
        <w:autoSpaceDN w:val="0"/>
        <w:spacing w:after="120" w:line="240" w:lineRule="auto"/>
        <w:jc w:val="both"/>
        <w:textAlignment w:val="baseline"/>
        <w:outlineLvl w:val="0"/>
        <w:rPr>
          <w:rFonts w:ascii="Cambria" w:eastAsia="Calibri" w:hAnsi="Cambria" w:cs="Arial"/>
          <w:b/>
          <w:sz w:val="20"/>
          <w:szCs w:val="20"/>
          <w:lang w:eastAsia="en-US"/>
        </w:rPr>
      </w:pPr>
      <w:r w:rsidRPr="0056000E">
        <w:rPr>
          <w:rFonts w:ascii="Cambria" w:eastAsia="Calibri" w:hAnsi="Cambria" w:cs="Arial"/>
          <w:sz w:val="20"/>
          <w:szCs w:val="20"/>
          <w:lang w:eastAsia="en-US"/>
        </w:rPr>
        <w:t xml:space="preserve">Para a formalização da contratação, será exigida a comprovação das condições de habilitação consignadas no </w:t>
      </w:r>
      <w:r w:rsidR="00991526">
        <w:rPr>
          <w:rFonts w:ascii="Cambria" w:eastAsia="Calibri" w:hAnsi="Cambria" w:cs="Arial"/>
          <w:sz w:val="20"/>
          <w:szCs w:val="20"/>
          <w:lang w:eastAsia="en-US"/>
        </w:rPr>
        <w:t>e</w:t>
      </w:r>
      <w:r w:rsidRPr="0056000E">
        <w:rPr>
          <w:rFonts w:ascii="Cambria" w:eastAsia="Calibri" w:hAnsi="Cambria" w:cs="Arial"/>
          <w:sz w:val="20"/>
          <w:szCs w:val="20"/>
          <w:lang w:eastAsia="en-US"/>
        </w:rPr>
        <w:t>dital, as quais deverão ser mantidas pelo licitante durante a vigência do contrato.</w:t>
      </w:r>
    </w:p>
    <w:p w:rsidR="00DB671C" w:rsidRPr="0056000E" w:rsidRDefault="00DB671C" w:rsidP="00FE3690">
      <w:pPr>
        <w:widowControl w:val="0"/>
        <w:numPr>
          <w:ilvl w:val="0"/>
          <w:numId w:val="44"/>
        </w:numPr>
        <w:suppressAutoHyphens/>
        <w:autoSpaceDN w:val="0"/>
        <w:spacing w:after="120" w:line="240" w:lineRule="auto"/>
        <w:jc w:val="both"/>
        <w:textAlignment w:val="baseline"/>
        <w:outlineLvl w:val="0"/>
        <w:rPr>
          <w:rFonts w:ascii="Cambria" w:eastAsia="Calibri" w:hAnsi="Cambria" w:cs="Arial"/>
          <w:b/>
          <w:sz w:val="20"/>
          <w:szCs w:val="20"/>
          <w:lang w:eastAsia="en-US"/>
        </w:rPr>
      </w:pPr>
      <w:r w:rsidRPr="0056000E">
        <w:rPr>
          <w:rFonts w:ascii="Cambria" w:hAnsi="Cambria" w:cs="Arial"/>
          <w:b/>
          <w:sz w:val="20"/>
          <w:szCs w:val="20"/>
        </w:rPr>
        <w:t>DAS SANÇÕES ADMINISTRATIVAS</w:t>
      </w:r>
    </w:p>
    <w:p w:rsidR="00DB671C" w:rsidRPr="0056000E" w:rsidRDefault="00DB671C" w:rsidP="00FE3690">
      <w:pPr>
        <w:widowControl w:val="0"/>
        <w:numPr>
          <w:ilvl w:val="1"/>
          <w:numId w:val="44"/>
        </w:numPr>
        <w:suppressAutoHyphens/>
        <w:autoSpaceDN w:val="0"/>
        <w:spacing w:after="120" w:line="240" w:lineRule="auto"/>
        <w:jc w:val="both"/>
        <w:textAlignment w:val="baseline"/>
        <w:outlineLvl w:val="0"/>
        <w:rPr>
          <w:rFonts w:ascii="Cambria" w:eastAsia="Calibri" w:hAnsi="Cambria" w:cs="Arial"/>
          <w:b/>
          <w:sz w:val="20"/>
          <w:szCs w:val="20"/>
          <w:lang w:eastAsia="en-US"/>
        </w:rPr>
      </w:pPr>
      <w:r w:rsidRPr="0056000E">
        <w:rPr>
          <w:rFonts w:ascii="Cambria" w:eastAsia="MS Mincho" w:hAnsi="Cambria" w:cs="Arial"/>
          <w:kern w:val="3"/>
          <w:sz w:val="20"/>
          <w:szCs w:val="20"/>
        </w:rPr>
        <w:t>Comete infração administrativa, nos termos da Lei 10.520/2002, o licitante ou adjudicatário que:</w:t>
      </w:r>
    </w:p>
    <w:p w:rsidR="00DB671C" w:rsidRPr="0056000E" w:rsidRDefault="00DB671C" w:rsidP="00FE3690">
      <w:pPr>
        <w:widowControl w:val="0"/>
        <w:numPr>
          <w:ilvl w:val="2"/>
          <w:numId w:val="44"/>
        </w:numPr>
        <w:suppressAutoHyphens/>
        <w:autoSpaceDN w:val="0"/>
        <w:spacing w:after="120" w:line="240" w:lineRule="auto"/>
        <w:jc w:val="both"/>
        <w:textAlignment w:val="baseline"/>
        <w:outlineLvl w:val="0"/>
        <w:rPr>
          <w:rFonts w:ascii="Cambria" w:eastAsia="Calibri" w:hAnsi="Cambria" w:cs="Arial"/>
          <w:b/>
          <w:sz w:val="20"/>
          <w:szCs w:val="20"/>
          <w:lang w:eastAsia="en-US"/>
        </w:rPr>
      </w:pPr>
      <w:r w:rsidRPr="0056000E">
        <w:rPr>
          <w:rFonts w:ascii="Cambria" w:eastAsia="Calibri" w:hAnsi="Cambria" w:cs="Arial"/>
          <w:sz w:val="20"/>
          <w:szCs w:val="20"/>
          <w:lang w:eastAsia="en-US"/>
        </w:rPr>
        <w:t>Não assinar o termo de contrato, quando convocado dentro do prazo de validade da proposta;</w:t>
      </w:r>
    </w:p>
    <w:p w:rsidR="00DB671C" w:rsidRPr="0056000E" w:rsidRDefault="00DB671C" w:rsidP="00FE3690">
      <w:pPr>
        <w:widowControl w:val="0"/>
        <w:numPr>
          <w:ilvl w:val="2"/>
          <w:numId w:val="44"/>
        </w:numPr>
        <w:suppressAutoHyphens/>
        <w:autoSpaceDN w:val="0"/>
        <w:spacing w:after="120" w:line="240" w:lineRule="auto"/>
        <w:jc w:val="both"/>
        <w:textAlignment w:val="baseline"/>
        <w:outlineLvl w:val="0"/>
        <w:rPr>
          <w:rFonts w:ascii="Cambria" w:eastAsia="Calibri" w:hAnsi="Cambria" w:cs="Arial"/>
          <w:b/>
          <w:sz w:val="20"/>
          <w:szCs w:val="20"/>
          <w:lang w:eastAsia="en-US"/>
        </w:rPr>
      </w:pPr>
      <w:r w:rsidRPr="0056000E">
        <w:rPr>
          <w:rFonts w:ascii="Cambria" w:eastAsia="Calibri" w:hAnsi="Cambria" w:cs="Arial"/>
          <w:sz w:val="20"/>
          <w:szCs w:val="20"/>
          <w:lang w:eastAsia="en-US"/>
        </w:rPr>
        <w:t>Não retirar o instrumento que substitui o termo de contrato, quando convocado dentro do prazo de validade da proposta;</w:t>
      </w:r>
    </w:p>
    <w:p w:rsidR="00DB671C" w:rsidRPr="0056000E" w:rsidRDefault="00DB671C" w:rsidP="00FE3690">
      <w:pPr>
        <w:widowControl w:val="0"/>
        <w:numPr>
          <w:ilvl w:val="2"/>
          <w:numId w:val="44"/>
        </w:numPr>
        <w:suppressAutoHyphens/>
        <w:autoSpaceDN w:val="0"/>
        <w:spacing w:after="120" w:line="240" w:lineRule="auto"/>
        <w:jc w:val="both"/>
        <w:textAlignment w:val="baseline"/>
        <w:outlineLvl w:val="0"/>
        <w:rPr>
          <w:rFonts w:ascii="Cambria" w:eastAsia="Calibri" w:hAnsi="Cambria" w:cs="Arial"/>
          <w:b/>
          <w:sz w:val="20"/>
          <w:szCs w:val="20"/>
          <w:lang w:eastAsia="en-US"/>
        </w:rPr>
      </w:pPr>
      <w:r w:rsidRPr="0056000E">
        <w:rPr>
          <w:rFonts w:ascii="Cambria" w:eastAsia="Calibri" w:hAnsi="Cambria" w:cs="Arial"/>
          <w:sz w:val="20"/>
          <w:szCs w:val="20"/>
          <w:lang w:eastAsia="en-US"/>
        </w:rPr>
        <w:t>Deixar de entregar os documentos exigidos;</w:t>
      </w:r>
    </w:p>
    <w:p w:rsidR="00DB671C" w:rsidRPr="0056000E" w:rsidRDefault="00DB671C" w:rsidP="00FE3690">
      <w:pPr>
        <w:widowControl w:val="0"/>
        <w:numPr>
          <w:ilvl w:val="2"/>
          <w:numId w:val="44"/>
        </w:numPr>
        <w:suppressAutoHyphens/>
        <w:autoSpaceDN w:val="0"/>
        <w:spacing w:after="120" w:line="240" w:lineRule="auto"/>
        <w:jc w:val="both"/>
        <w:textAlignment w:val="baseline"/>
        <w:outlineLvl w:val="0"/>
        <w:rPr>
          <w:rFonts w:ascii="Cambria" w:eastAsia="Calibri" w:hAnsi="Cambria" w:cs="Arial"/>
          <w:b/>
          <w:sz w:val="20"/>
          <w:szCs w:val="20"/>
          <w:lang w:eastAsia="en-US"/>
        </w:rPr>
      </w:pPr>
      <w:r w:rsidRPr="0056000E">
        <w:rPr>
          <w:rFonts w:ascii="Cambria" w:eastAsia="Calibri" w:hAnsi="Cambria" w:cs="Arial"/>
          <w:sz w:val="20"/>
          <w:szCs w:val="20"/>
          <w:lang w:eastAsia="en-US"/>
        </w:rPr>
        <w:t>Apresentar documento falso;</w:t>
      </w:r>
    </w:p>
    <w:p w:rsidR="00DB671C" w:rsidRPr="0056000E" w:rsidRDefault="00DB671C" w:rsidP="00FE3690">
      <w:pPr>
        <w:widowControl w:val="0"/>
        <w:numPr>
          <w:ilvl w:val="2"/>
          <w:numId w:val="44"/>
        </w:numPr>
        <w:suppressAutoHyphens/>
        <w:autoSpaceDN w:val="0"/>
        <w:spacing w:after="120" w:line="240" w:lineRule="auto"/>
        <w:jc w:val="both"/>
        <w:textAlignment w:val="baseline"/>
        <w:outlineLvl w:val="0"/>
        <w:rPr>
          <w:rFonts w:ascii="Cambria" w:eastAsia="Calibri" w:hAnsi="Cambria" w:cs="Arial"/>
          <w:b/>
          <w:sz w:val="20"/>
          <w:szCs w:val="20"/>
          <w:lang w:eastAsia="en-US"/>
        </w:rPr>
      </w:pPr>
      <w:r w:rsidRPr="0056000E">
        <w:rPr>
          <w:rFonts w:ascii="Cambria" w:eastAsia="Calibri" w:hAnsi="Cambria" w:cs="Arial"/>
          <w:sz w:val="20"/>
          <w:szCs w:val="20"/>
          <w:lang w:eastAsia="en-US"/>
        </w:rPr>
        <w:t>Ensejar o retardamento da licitação;</w:t>
      </w:r>
    </w:p>
    <w:p w:rsidR="00DB671C" w:rsidRPr="0056000E" w:rsidRDefault="00DB671C" w:rsidP="00FE3690">
      <w:pPr>
        <w:widowControl w:val="0"/>
        <w:numPr>
          <w:ilvl w:val="2"/>
          <w:numId w:val="44"/>
        </w:numPr>
        <w:suppressAutoHyphens/>
        <w:autoSpaceDN w:val="0"/>
        <w:spacing w:after="120" w:line="240" w:lineRule="auto"/>
        <w:jc w:val="both"/>
        <w:textAlignment w:val="baseline"/>
        <w:outlineLvl w:val="0"/>
        <w:rPr>
          <w:rFonts w:ascii="Cambria" w:eastAsia="Calibri" w:hAnsi="Cambria" w:cs="Arial"/>
          <w:b/>
          <w:sz w:val="20"/>
          <w:szCs w:val="20"/>
          <w:lang w:eastAsia="en-US"/>
        </w:rPr>
      </w:pPr>
      <w:r w:rsidRPr="0056000E">
        <w:rPr>
          <w:rFonts w:ascii="Cambria" w:eastAsia="Calibri" w:hAnsi="Cambria" w:cs="Arial"/>
          <w:sz w:val="20"/>
          <w:szCs w:val="20"/>
          <w:lang w:eastAsia="en-US"/>
        </w:rPr>
        <w:t>Não mantiver a proposta;</w:t>
      </w:r>
    </w:p>
    <w:p w:rsidR="00DB671C" w:rsidRPr="0056000E" w:rsidRDefault="00DB671C" w:rsidP="00FE3690">
      <w:pPr>
        <w:widowControl w:val="0"/>
        <w:numPr>
          <w:ilvl w:val="2"/>
          <w:numId w:val="44"/>
        </w:numPr>
        <w:suppressAutoHyphens/>
        <w:autoSpaceDN w:val="0"/>
        <w:spacing w:after="120" w:line="240" w:lineRule="auto"/>
        <w:jc w:val="both"/>
        <w:textAlignment w:val="baseline"/>
        <w:outlineLvl w:val="0"/>
        <w:rPr>
          <w:rFonts w:ascii="Cambria" w:eastAsia="Calibri" w:hAnsi="Cambria" w:cs="Arial"/>
          <w:b/>
          <w:sz w:val="20"/>
          <w:szCs w:val="20"/>
          <w:lang w:eastAsia="en-US"/>
        </w:rPr>
      </w:pPr>
      <w:r w:rsidRPr="0056000E">
        <w:rPr>
          <w:rFonts w:ascii="Cambria" w:eastAsia="Calibri" w:hAnsi="Cambria" w:cs="Arial"/>
          <w:sz w:val="20"/>
          <w:szCs w:val="20"/>
          <w:lang w:eastAsia="en-US"/>
        </w:rPr>
        <w:t>Cometer fraude fiscal; ou</w:t>
      </w:r>
    </w:p>
    <w:p w:rsidR="00DB671C" w:rsidRPr="0056000E" w:rsidRDefault="00DB671C" w:rsidP="00FE3690">
      <w:pPr>
        <w:widowControl w:val="0"/>
        <w:numPr>
          <w:ilvl w:val="2"/>
          <w:numId w:val="44"/>
        </w:numPr>
        <w:suppressAutoHyphens/>
        <w:autoSpaceDN w:val="0"/>
        <w:spacing w:after="120" w:line="240" w:lineRule="auto"/>
        <w:jc w:val="both"/>
        <w:textAlignment w:val="baseline"/>
        <w:outlineLvl w:val="0"/>
        <w:rPr>
          <w:rFonts w:ascii="Cambria" w:eastAsia="Calibri" w:hAnsi="Cambria" w:cs="Arial"/>
          <w:b/>
          <w:sz w:val="20"/>
          <w:szCs w:val="20"/>
          <w:lang w:eastAsia="en-US"/>
        </w:rPr>
      </w:pPr>
      <w:r w:rsidRPr="0056000E">
        <w:rPr>
          <w:rFonts w:ascii="Cambria" w:eastAsia="Calibri" w:hAnsi="Cambria" w:cs="Arial"/>
          <w:sz w:val="20"/>
          <w:szCs w:val="20"/>
          <w:lang w:eastAsia="en-US"/>
        </w:rPr>
        <w:t>Comportar-se de modo inidôneo.</w:t>
      </w:r>
    </w:p>
    <w:p w:rsidR="00DB671C" w:rsidRPr="0056000E" w:rsidRDefault="00DB671C" w:rsidP="00FE3690">
      <w:pPr>
        <w:widowControl w:val="0"/>
        <w:numPr>
          <w:ilvl w:val="1"/>
          <w:numId w:val="44"/>
        </w:numPr>
        <w:suppressAutoHyphens/>
        <w:autoSpaceDN w:val="0"/>
        <w:spacing w:after="120" w:line="240" w:lineRule="auto"/>
        <w:jc w:val="both"/>
        <w:textAlignment w:val="baseline"/>
        <w:outlineLvl w:val="0"/>
        <w:rPr>
          <w:rFonts w:ascii="Cambria" w:eastAsia="Calibri" w:hAnsi="Cambria" w:cs="Arial"/>
          <w:b/>
          <w:sz w:val="20"/>
          <w:szCs w:val="20"/>
          <w:lang w:eastAsia="en-US"/>
        </w:rPr>
      </w:pPr>
      <w:r w:rsidRPr="0056000E">
        <w:rPr>
          <w:rFonts w:ascii="Cambria" w:eastAsia="Calibri" w:hAnsi="Cambria" w:cs="Arial"/>
          <w:sz w:val="20"/>
          <w:szCs w:val="20"/>
          <w:lang w:eastAsia="en-US"/>
        </w:rPr>
        <w:t>Reputar-se-á comportamento inidôneo, exemplificativamente, os tipificados nos arts. 90 a 97 da Lei 8.666/1993 e no art. 5º da Lei 12.846/2013, a declaração falsa quanto às condições de participação e quanto ao enquadramento como ME/EPP.</w:t>
      </w:r>
    </w:p>
    <w:p w:rsidR="00DB671C" w:rsidRPr="0056000E" w:rsidRDefault="00DB671C" w:rsidP="00FE3690">
      <w:pPr>
        <w:widowControl w:val="0"/>
        <w:numPr>
          <w:ilvl w:val="1"/>
          <w:numId w:val="44"/>
        </w:numPr>
        <w:suppressAutoHyphens/>
        <w:autoSpaceDN w:val="0"/>
        <w:spacing w:after="120" w:line="240" w:lineRule="auto"/>
        <w:jc w:val="both"/>
        <w:textAlignment w:val="baseline"/>
        <w:outlineLvl w:val="0"/>
        <w:rPr>
          <w:rFonts w:ascii="Cambria" w:eastAsia="Calibri" w:hAnsi="Cambria" w:cs="Arial"/>
          <w:b/>
          <w:sz w:val="20"/>
          <w:szCs w:val="20"/>
          <w:lang w:eastAsia="en-US"/>
        </w:rPr>
      </w:pPr>
      <w:r w:rsidRPr="0056000E">
        <w:rPr>
          <w:rFonts w:ascii="Cambria" w:eastAsia="Calibri" w:hAnsi="Cambria" w:cs="Arial"/>
          <w:sz w:val="20"/>
          <w:szCs w:val="20"/>
          <w:lang w:eastAsia="en-US"/>
        </w:rPr>
        <w:t>O licitante ou adjudicatário que cometer qualquer das infrações discriminadas ficará sujeito, sem prejuízo da responsabilidade penal e civil, às seguintes sanções:</w:t>
      </w:r>
    </w:p>
    <w:p w:rsidR="00DB671C" w:rsidRPr="0056000E" w:rsidRDefault="00DB671C" w:rsidP="00FE3690">
      <w:pPr>
        <w:widowControl w:val="0"/>
        <w:numPr>
          <w:ilvl w:val="2"/>
          <w:numId w:val="44"/>
        </w:numPr>
        <w:suppressAutoHyphens/>
        <w:autoSpaceDN w:val="0"/>
        <w:spacing w:after="120" w:line="240" w:lineRule="auto"/>
        <w:jc w:val="both"/>
        <w:textAlignment w:val="baseline"/>
        <w:outlineLvl w:val="0"/>
        <w:rPr>
          <w:rFonts w:ascii="Cambria" w:eastAsia="Calibri" w:hAnsi="Cambria" w:cs="Arial"/>
          <w:b/>
          <w:sz w:val="20"/>
          <w:szCs w:val="20"/>
          <w:lang w:eastAsia="en-US"/>
        </w:rPr>
      </w:pPr>
      <w:r w:rsidRPr="0056000E">
        <w:rPr>
          <w:rFonts w:ascii="Cambria" w:eastAsia="Calibri" w:hAnsi="Cambria" w:cs="Arial"/>
          <w:sz w:val="20"/>
          <w:szCs w:val="20"/>
          <w:lang w:eastAsia="en-US"/>
        </w:rPr>
        <w:t>Multa de até 10% (dez por cento) sobre o valor estimado em que participou o licitante;</w:t>
      </w:r>
    </w:p>
    <w:p w:rsidR="00DB671C" w:rsidRPr="0056000E" w:rsidRDefault="00DB671C" w:rsidP="00FE3690">
      <w:pPr>
        <w:widowControl w:val="0"/>
        <w:numPr>
          <w:ilvl w:val="2"/>
          <w:numId w:val="44"/>
        </w:numPr>
        <w:suppressAutoHyphens/>
        <w:autoSpaceDN w:val="0"/>
        <w:spacing w:after="120" w:line="240" w:lineRule="auto"/>
        <w:jc w:val="both"/>
        <w:textAlignment w:val="baseline"/>
        <w:outlineLvl w:val="0"/>
        <w:rPr>
          <w:rFonts w:ascii="Cambria" w:eastAsia="Calibri" w:hAnsi="Cambria" w:cs="Arial"/>
          <w:b/>
          <w:sz w:val="20"/>
          <w:szCs w:val="20"/>
          <w:lang w:eastAsia="en-US"/>
        </w:rPr>
      </w:pPr>
      <w:r w:rsidRPr="0056000E">
        <w:rPr>
          <w:rFonts w:ascii="Cambria" w:eastAsia="Calibri" w:hAnsi="Cambria" w:cs="Arial"/>
          <w:sz w:val="20"/>
          <w:szCs w:val="20"/>
          <w:lang w:eastAsia="en-US"/>
        </w:rPr>
        <w:t>Impedimento de licitar e de contratar com a União, Estados, Distrito Federal ou Municípios, pelo prazo de até cinco anos;</w:t>
      </w:r>
    </w:p>
    <w:p w:rsidR="00DB671C" w:rsidRPr="0056000E" w:rsidRDefault="00DB671C" w:rsidP="00FE3690">
      <w:pPr>
        <w:widowControl w:val="0"/>
        <w:numPr>
          <w:ilvl w:val="1"/>
          <w:numId w:val="44"/>
        </w:numPr>
        <w:suppressAutoHyphens/>
        <w:autoSpaceDN w:val="0"/>
        <w:spacing w:after="120" w:line="240" w:lineRule="auto"/>
        <w:jc w:val="both"/>
        <w:textAlignment w:val="baseline"/>
        <w:outlineLvl w:val="0"/>
        <w:rPr>
          <w:rFonts w:ascii="Cambria" w:eastAsia="Calibri" w:hAnsi="Cambria" w:cs="Arial"/>
          <w:b/>
          <w:sz w:val="20"/>
          <w:szCs w:val="20"/>
          <w:lang w:eastAsia="en-US"/>
        </w:rPr>
      </w:pPr>
      <w:r w:rsidRPr="0056000E">
        <w:rPr>
          <w:rFonts w:ascii="Cambria" w:eastAsia="Calibri" w:hAnsi="Cambria" w:cs="Arial"/>
          <w:sz w:val="20"/>
          <w:szCs w:val="20"/>
          <w:lang w:eastAsia="en-US"/>
        </w:rPr>
        <w:t>A penalidade de multa pode ser aplicada cumulativamente com a sanção de impedimento.</w:t>
      </w:r>
    </w:p>
    <w:p w:rsidR="00DB671C" w:rsidRPr="0056000E" w:rsidRDefault="00DB671C" w:rsidP="00FE3690">
      <w:pPr>
        <w:widowControl w:val="0"/>
        <w:numPr>
          <w:ilvl w:val="1"/>
          <w:numId w:val="44"/>
        </w:numPr>
        <w:suppressAutoHyphens/>
        <w:autoSpaceDN w:val="0"/>
        <w:spacing w:after="120" w:line="240" w:lineRule="auto"/>
        <w:jc w:val="both"/>
        <w:textAlignment w:val="baseline"/>
        <w:outlineLvl w:val="0"/>
        <w:rPr>
          <w:rFonts w:ascii="Cambria" w:eastAsia="Calibri" w:hAnsi="Cambria" w:cs="Arial"/>
          <w:b/>
          <w:sz w:val="20"/>
          <w:szCs w:val="20"/>
          <w:lang w:eastAsia="en-US"/>
        </w:rPr>
      </w:pPr>
      <w:r w:rsidRPr="0056000E">
        <w:rPr>
          <w:rFonts w:ascii="Cambria" w:eastAsia="Calibri" w:hAnsi="Cambria" w:cs="Arial"/>
          <w:sz w:val="20"/>
          <w:szCs w:val="20"/>
          <w:lang w:eastAsia="en-US"/>
        </w:rPr>
        <w:t xml:space="preserve">A aplicação de qualquer das penalidades previstas realizar-se-á em processo administrativo que assegurará o contraditório e a ampla defesa, observando-se além da disciplina legal o disposto nos artigos 93 a 96 do Regulamento Interno de Licitações e Contratos da CEASA/ES quanto ao procedimento e outras condições. </w:t>
      </w:r>
    </w:p>
    <w:p w:rsidR="00DB671C" w:rsidRPr="0056000E" w:rsidRDefault="00DB671C" w:rsidP="00FE3690">
      <w:pPr>
        <w:widowControl w:val="0"/>
        <w:numPr>
          <w:ilvl w:val="1"/>
          <w:numId w:val="44"/>
        </w:numPr>
        <w:suppressAutoHyphens/>
        <w:autoSpaceDN w:val="0"/>
        <w:spacing w:after="120" w:line="240" w:lineRule="auto"/>
        <w:jc w:val="both"/>
        <w:textAlignment w:val="baseline"/>
        <w:outlineLvl w:val="0"/>
        <w:rPr>
          <w:rFonts w:ascii="Cambria" w:eastAsia="Calibri" w:hAnsi="Cambria" w:cs="Arial"/>
          <w:b/>
          <w:sz w:val="20"/>
          <w:szCs w:val="20"/>
          <w:lang w:eastAsia="en-US"/>
        </w:rPr>
      </w:pPr>
      <w:r w:rsidRPr="0056000E">
        <w:rPr>
          <w:rFonts w:ascii="Cambria" w:eastAsia="Calibri" w:hAnsi="Cambria" w:cs="Arial"/>
          <w:sz w:val="20"/>
          <w:szCs w:val="20"/>
          <w:lang w:eastAsia="en-US"/>
        </w:rPr>
        <w:t>As sanções por atos praticados durante a execução do contrato estão previstas no termo de contrato ou no termo de referência.</w:t>
      </w:r>
    </w:p>
    <w:p w:rsidR="00DB671C" w:rsidRPr="0056000E" w:rsidRDefault="00DB671C" w:rsidP="00FE3690">
      <w:pPr>
        <w:widowControl w:val="0"/>
        <w:numPr>
          <w:ilvl w:val="0"/>
          <w:numId w:val="44"/>
        </w:numPr>
        <w:suppressAutoHyphens/>
        <w:autoSpaceDN w:val="0"/>
        <w:spacing w:after="120" w:line="240" w:lineRule="auto"/>
        <w:jc w:val="both"/>
        <w:textAlignment w:val="baseline"/>
        <w:outlineLvl w:val="0"/>
        <w:rPr>
          <w:rFonts w:ascii="Cambria" w:eastAsia="Calibri" w:hAnsi="Cambria" w:cs="Arial"/>
          <w:b/>
          <w:sz w:val="20"/>
          <w:szCs w:val="20"/>
          <w:lang w:eastAsia="en-US"/>
        </w:rPr>
      </w:pPr>
      <w:r w:rsidRPr="0056000E">
        <w:rPr>
          <w:rFonts w:ascii="Cambria" w:eastAsia="MS Mincho" w:hAnsi="Cambria" w:cs="Arial"/>
          <w:b/>
          <w:bCs/>
          <w:kern w:val="3"/>
          <w:sz w:val="20"/>
          <w:szCs w:val="20"/>
        </w:rPr>
        <w:t>DAS DISPOSIÇÕES FINAIS</w:t>
      </w:r>
    </w:p>
    <w:p w:rsidR="00DB671C" w:rsidRPr="0056000E" w:rsidRDefault="00DB671C" w:rsidP="00FE3690">
      <w:pPr>
        <w:widowControl w:val="0"/>
        <w:numPr>
          <w:ilvl w:val="1"/>
          <w:numId w:val="44"/>
        </w:numPr>
        <w:suppressAutoHyphens/>
        <w:autoSpaceDN w:val="0"/>
        <w:spacing w:after="120" w:line="240" w:lineRule="auto"/>
        <w:jc w:val="both"/>
        <w:textAlignment w:val="baseline"/>
        <w:outlineLvl w:val="0"/>
        <w:rPr>
          <w:rFonts w:ascii="Cambria" w:eastAsia="Calibri" w:hAnsi="Cambria" w:cs="Arial"/>
          <w:b/>
          <w:sz w:val="20"/>
          <w:szCs w:val="20"/>
          <w:lang w:eastAsia="en-US"/>
        </w:rPr>
      </w:pPr>
      <w:r w:rsidRPr="0056000E">
        <w:rPr>
          <w:rFonts w:ascii="Cambria" w:eastAsia="Calibri" w:hAnsi="Cambria" w:cs="Arial"/>
          <w:sz w:val="20"/>
          <w:szCs w:val="20"/>
          <w:lang w:eastAsia="en-US"/>
        </w:rPr>
        <w:t xml:space="preserve">O valor estimado da contratação </w:t>
      </w:r>
      <w:r w:rsidR="00991526">
        <w:rPr>
          <w:rFonts w:ascii="Cambria" w:eastAsia="Calibri" w:hAnsi="Cambria" w:cs="Arial"/>
          <w:sz w:val="20"/>
          <w:szCs w:val="20"/>
          <w:lang w:eastAsia="en-US"/>
        </w:rPr>
        <w:t xml:space="preserve">é reservado em processo </w:t>
      </w:r>
      <w:r w:rsidRPr="0056000E">
        <w:rPr>
          <w:rFonts w:ascii="Cambria" w:eastAsia="Calibri" w:hAnsi="Cambria" w:cs="Arial"/>
          <w:sz w:val="20"/>
          <w:szCs w:val="20"/>
          <w:lang w:eastAsia="en-US"/>
        </w:rPr>
        <w:t>sigiloso consoante ao disposto no Art. 34 da Lei nº 13.303/2016 e no Art. 7º do Regulamento de Licitações e Contratos da CEASA/ES.</w:t>
      </w:r>
    </w:p>
    <w:p w:rsidR="00DB671C" w:rsidRPr="0056000E" w:rsidRDefault="00DB671C" w:rsidP="00FE3690">
      <w:pPr>
        <w:widowControl w:val="0"/>
        <w:numPr>
          <w:ilvl w:val="1"/>
          <w:numId w:val="44"/>
        </w:numPr>
        <w:suppressAutoHyphens/>
        <w:autoSpaceDN w:val="0"/>
        <w:spacing w:after="120" w:line="240" w:lineRule="auto"/>
        <w:jc w:val="both"/>
        <w:textAlignment w:val="baseline"/>
        <w:outlineLvl w:val="0"/>
        <w:rPr>
          <w:rFonts w:ascii="Cambria" w:eastAsia="Calibri" w:hAnsi="Cambria" w:cs="Arial"/>
          <w:b/>
          <w:sz w:val="20"/>
          <w:szCs w:val="20"/>
          <w:lang w:eastAsia="en-US"/>
        </w:rPr>
      </w:pPr>
      <w:r w:rsidRPr="0056000E">
        <w:rPr>
          <w:rFonts w:ascii="Cambria" w:eastAsia="Calibri" w:hAnsi="Cambria" w:cs="Arial"/>
          <w:sz w:val="20"/>
          <w:szCs w:val="20"/>
          <w:lang w:eastAsia="en-US"/>
        </w:rPr>
        <w:t xml:space="preserve">O proponente é responsável pela fidelidade e legitimidade das informações prestadas e dos documentos apresentados em qualquer fase da licitação. A falsidade de qualquer documento </w:t>
      </w:r>
      <w:r w:rsidRPr="0056000E">
        <w:rPr>
          <w:rFonts w:ascii="Cambria" w:eastAsia="Calibri" w:hAnsi="Cambria" w:cs="Arial"/>
          <w:sz w:val="20"/>
          <w:szCs w:val="20"/>
          <w:lang w:eastAsia="en-US"/>
        </w:rPr>
        <w:lastRenderedPageBreak/>
        <w:t>apresentado ou a inverdade das informações nele contidas implicará a imediata desclassificação do proponente que o tiver apresentado, ou, caso tenha sido o vencedor, a rescisão do contrato ou pedido de compra, sem prejuízo das demais sanções cabíveis.</w:t>
      </w:r>
    </w:p>
    <w:p w:rsidR="00DB671C" w:rsidRPr="0056000E" w:rsidRDefault="00DB671C" w:rsidP="00FE3690">
      <w:pPr>
        <w:widowControl w:val="0"/>
        <w:numPr>
          <w:ilvl w:val="1"/>
          <w:numId w:val="44"/>
        </w:numPr>
        <w:suppressAutoHyphens/>
        <w:autoSpaceDN w:val="0"/>
        <w:spacing w:after="120" w:line="240" w:lineRule="auto"/>
        <w:jc w:val="both"/>
        <w:textAlignment w:val="baseline"/>
        <w:outlineLvl w:val="0"/>
        <w:rPr>
          <w:rFonts w:ascii="Cambria" w:eastAsia="Calibri" w:hAnsi="Cambria" w:cs="Arial"/>
          <w:b/>
          <w:sz w:val="20"/>
          <w:szCs w:val="20"/>
          <w:lang w:eastAsia="en-US"/>
        </w:rPr>
      </w:pPr>
      <w:r w:rsidRPr="0056000E">
        <w:rPr>
          <w:rFonts w:ascii="Cambria" w:eastAsia="Calibri" w:hAnsi="Cambria" w:cs="Arial"/>
          <w:sz w:val="20"/>
          <w:szCs w:val="20"/>
          <w:lang w:eastAsia="en-US"/>
        </w:rPr>
        <w:t>Ao apresentar a proposta, o licitante assume que está fazendo isso de forma absolutamente independente e que, acaso se apresente, em qualquer momento, a formação de cartel ou qualquer conluio, a Administração adotará os meios necessários para as devidas averiguações e as respectivas sanções.</w:t>
      </w:r>
    </w:p>
    <w:p w:rsidR="00DB671C" w:rsidRPr="0056000E" w:rsidRDefault="00DB671C" w:rsidP="00FE3690">
      <w:pPr>
        <w:widowControl w:val="0"/>
        <w:numPr>
          <w:ilvl w:val="1"/>
          <w:numId w:val="44"/>
        </w:numPr>
        <w:suppressAutoHyphens/>
        <w:autoSpaceDN w:val="0"/>
        <w:spacing w:after="120" w:line="240" w:lineRule="auto"/>
        <w:jc w:val="both"/>
        <w:textAlignment w:val="baseline"/>
        <w:outlineLvl w:val="0"/>
        <w:rPr>
          <w:rFonts w:ascii="Cambria" w:eastAsia="Calibri" w:hAnsi="Cambria" w:cs="Arial"/>
          <w:b/>
          <w:sz w:val="20"/>
          <w:szCs w:val="20"/>
          <w:lang w:eastAsia="en-US"/>
        </w:rPr>
      </w:pPr>
      <w:r w:rsidRPr="0056000E">
        <w:rPr>
          <w:rFonts w:ascii="Cambria" w:eastAsia="Calibri" w:hAnsi="Cambria" w:cs="Arial"/>
          <w:sz w:val="20"/>
          <w:szCs w:val="20"/>
          <w:lang w:eastAsia="en-US"/>
        </w:rPr>
        <w:t xml:space="preserve">É facultado ao Pregoeiro ou à autoridade a ele superior, em qualquer fase da licitação, promover diligências com vistas a esclarecer ou a complementar a instrução do processo, vedada a criação de exigência não prevista neste </w:t>
      </w:r>
      <w:r w:rsidR="00243F0F">
        <w:rPr>
          <w:rFonts w:ascii="Cambria" w:eastAsia="Calibri" w:hAnsi="Cambria" w:cs="Arial"/>
          <w:sz w:val="20"/>
          <w:szCs w:val="20"/>
          <w:lang w:eastAsia="en-US"/>
        </w:rPr>
        <w:t>e</w:t>
      </w:r>
      <w:r w:rsidRPr="0056000E">
        <w:rPr>
          <w:rFonts w:ascii="Cambria" w:eastAsia="Calibri" w:hAnsi="Cambria" w:cs="Arial"/>
          <w:sz w:val="20"/>
          <w:szCs w:val="20"/>
          <w:lang w:eastAsia="en-US"/>
        </w:rPr>
        <w:t>dital.</w:t>
      </w:r>
    </w:p>
    <w:p w:rsidR="00DB671C" w:rsidRPr="0056000E" w:rsidRDefault="00DB671C" w:rsidP="00FE3690">
      <w:pPr>
        <w:widowControl w:val="0"/>
        <w:numPr>
          <w:ilvl w:val="1"/>
          <w:numId w:val="44"/>
        </w:numPr>
        <w:suppressAutoHyphens/>
        <w:autoSpaceDN w:val="0"/>
        <w:spacing w:after="120" w:line="240" w:lineRule="auto"/>
        <w:jc w:val="both"/>
        <w:textAlignment w:val="baseline"/>
        <w:outlineLvl w:val="0"/>
        <w:rPr>
          <w:rFonts w:ascii="Cambria" w:eastAsia="Calibri" w:hAnsi="Cambria" w:cs="Arial"/>
          <w:b/>
          <w:sz w:val="20"/>
          <w:szCs w:val="20"/>
          <w:lang w:eastAsia="en-US"/>
        </w:rPr>
      </w:pPr>
      <w:r w:rsidRPr="0056000E">
        <w:rPr>
          <w:rFonts w:ascii="Cambria" w:eastAsia="Calibri" w:hAnsi="Cambria" w:cs="Arial"/>
          <w:sz w:val="20"/>
          <w:szCs w:val="20"/>
          <w:lang w:eastAsia="en-US"/>
        </w:rPr>
        <w:t xml:space="preserve">Os licitantes </w:t>
      </w:r>
      <w:r w:rsidR="00243F0F">
        <w:rPr>
          <w:rFonts w:ascii="Cambria" w:eastAsia="Calibri" w:hAnsi="Cambria" w:cs="Arial"/>
          <w:sz w:val="20"/>
          <w:szCs w:val="20"/>
          <w:lang w:eastAsia="en-US"/>
        </w:rPr>
        <w:t>convidados</w:t>
      </w:r>
      <w:r w:rsidRPr="0056000E">
        <w:rPr>
          <w:rFonts w:ascii="Cambria" w:eastAsia="Calibri" w:hAnsi="Cambria" w:cs="Arial"/>
          <w:sz w:val="20"/>
          <w:szCs w:val="20"/>
          <w:lang w:eastAsia="en-US"/>
        </w:rPr>
        <w:t xml:space="preserve"> a prestar quaisquer esclarecimentos adicionais deverão fazê-lo no prazo determinado pelo Pregoeiro, sob pena de desclassificação.</w:t>
      </w:r>
    </w:p>
    <w:p w:rsidR="00DB671C" w:rsidRPr="0056000E" w:rsidRDefault="00DB671C" w:rsidP="00FE3690">
      <w:pPr>
        <w:widowControl w:val="0"/>
        <w:numPr>
          <w:ilvl w:val="1"/>
          <w:numId w:val="44"/>
        </w:numPr>
        <w:suppressAutoHyphens/>
        <w:autoSpaceDN w:val="0"/>
        <w:spacing w:after="120" w:line="240" w:lineRule="auto"/>
        <w:jc w:val="both"/>
        <w:textAlignment w:val="baseline"/>
        <w:outlineLvl w:val="0"/>
        <w:rPr>
          <w:rFonts w:ascii="Cambria" w:eastAsia="Calibri" w:hAnsi="Cambria" w:cs="Arial"/>
          <w:b/>
          <w:sz w:val="20"/>
          <w:szCs w:val="20"/>
          <w:lang w:eastAsia="en-US"/>
        </w:rPr>
      </w:pPr>
      <w:r w:rsidRPr="0056000E">
        <w:rPr>
          <w:rFonts w:ascii="Cambria" w:eastAsia="Calibri" w:hAnsi="Cambria" w:cs="Arial"/>
          <w:sz w:val="20"/>
          <w:szCs w:val="20"/>
          <w:lang w:eastAsia="en-US"/>
        </w:rPr>
        <w:t>Em caso de dúvida quanto à autenticidade de assinatura constante em documento apresentado por licitante, poder-se-á diligenciar no intuito de saná-la, inclusive concedendo</w:t>
      </w:r>
      <w:r w:rsidR="00243F0F">
        <w:rPr>
          <w:rFonts w:ascii="Cambria" w:eastAsia="Calibri" w:hAnsi="Cambria" w:cs="Arial"/>
          <w:sz w:val="20"/>
          <w:szCs w:val="20"/>
          <w:lang w:eastAsia="en-US"/>
        </w:rPr>
        <w:t>-se</w:t>
      </w:r>
      <w:r w:rsidRPr="0056000E">
        <w:rPr>
          <w:rFonts w:ascii="Cambria" w:eastAsia="Calibri" w:hAnsi="Cambria" w:cs="Arial"/>
          <w:sz w:val="20"/>
          <w:szCs w:val="20"/>
          <w:lang w:eastAsia="en-US"/>
        </w:rPr>
        <w:t xml:space="preserve"> prazo para o reconhecimento de firma.</w:t>
      </w:r>
    </w:p>
    <w:p w:rsidR="00DB671C" w:rsidRPr="0056000E" w:rsidRDefault="00DB671C" w:rsidP="00FE3690">
      <w:pPr>
        <w:widowControl w:val="0"/>
        <w:numPr>
          <w:ilvl w:val="1"/>
          <w:numId w:val="44"/>
        </w:numPr>
        <w:suppressAutoHyphens/>
        <w:autoSpaceDN w:val="0"/>
        <w:spacing w:after="120" w:line="240" w:lineRule="auto"/>
        <w:jc w:val="both"/>
        <w:textAlignment w:val="baseline"/>
        <w:outlineLvl w:val="0"/>
        <w:rPr>
          <w:rFonts w:ascii="Cambria" w:eastAsia="Calibri" w:hAnsi="Cambria" w:cs="Arial"/>
          <w:b/>
          <w:sz w:val="20"/>
          <w:szCs w:val="20"/>
          <w:lang w:eastAsia="en-US"/>
        </w:rPr>
      </w:pPr>
      <w:r w:rsidRPr="0056000E">
        <w:rPr>
          <w:rFonts w:ascii="Cambria" w:eastAsia="Calibri" w:hAnsi="Cambria" w:cs="Arial"/>
          <w:sz w:val="20"/>
          <w:szCs w:val="20"/>
          <w:lang w:eastAsia="en-US"/>
        </w:rPr>
        <w:t>O desatendimento de exigências formais não essenciais não importará no afastamento do proponente, desde que seja possível a aferição da sua qualificação e a exata compreensão da sua proposta.</w:t>
      </w:r>
    </w:p>
    <w:p w:rsidR="00DB671C" w:rsidRPr="0056000E" w:rsidRDefault="00DB671C" w:rsidP="00FE3690">
      <w:pPr>
        <w:widowControl w:val="0"/>
        <w:numPr>
          <w:ilvl w:val="1"/>
          <w:numId w:val="44"/>
        </w:numPr>
        <w:suppressAutoHyphens/>
        <w:autoSpaceDN w:val="0"/>
        <w:spacing w:after="120" w:line="240" w:lineRule="auto"/>
        <w:jc w:val="both"/>
        <w:textAlignment w:val="baseline"/>
        <w:outlineLvl w:val="0"/>
        <w:rPr>
          <w:rFonts w:ascii="Cambria" w:eastAsia="Calibri" w:hAnsi="Cambria" w:cs="Arial"/>
          <w:b/>
          <w:sz w:val="20"/>
          <w:szCs w:val="20"/>
          <w:lang w:eastAsia="en-US"/>
        </w:rPr>
      </w:pPr>
      <w:r w:rsidRPr="0056000E">
        <w:rPr>
          <w:rFonts w:ascii="Cambria" w:eastAsia="Calibri" w:hAnsi="Cambria" w:cs="Arial"/>
          <w:sz w:val="20"/>
          <w:szCs w:val="20"/>
          <w:lang w:eastAsia="en-US"/>
        </w:rPr>
        <w:t>Os erros materiais irrelevantes serão objeto de saneamento, mediante ato motivado do Pregoeiro.</w:t>
      </w:r>
    </w:p>
    <w:p w:rsidR="00DB671C" w:rsidRPr="0056000E" w:rsidRDefault="00DB671C" w:rsidP="00FE3690">
      <w:pPr>
        <w:widowControl w:val="0"/>
        <w:numPr>
          <w:ilvl w:val="1"/>
          <w:numId w:val="44"/>
        </w:numPr>
        <w:suppressAutoHyphens/>
        <w:autoSpaceDN w:val="0"/>
        <w:spacing w:after="120" w:line="240" w:lineRule="auto"/>
        <w:jc w:val="both"/>
        <w:textAlignment w:val="baseline"/>
        <w:outlineLvl w:val="0"/>
        <w:rPr>
          <w:rFonts w:ascii="Cambria" w:eastAsia="Calibri" w:hAnsi="Cambria" w:cs="Arial"/>
          <w:b/>
          <w:sz w:val="20"/>
          <w:szCs w:val="20"/>
          <w:lang w:eastAsia="en-US"/>
        </w:rPr>
      </w:pPr>
      <w:r w:rsidRPr="0056000E">
        <w:rPr>
          <w:rFonts w:ascii="Cambria" w:eastAsia="Calibri" w:hAnsi="Cambria" w:cs="Arial"/>
          <w:sz w:val="20"/>
          <w:szCs w:val="20"/>
          <w:lang w:eastAsia="en-US"/>
        </w:rPr>
        <w:t>As normas que disciplinam este Pregão serão sempre interpretadas em favor da ampliação da disputa entre os proponentes, desde que não comprometam o interesse da Administração, o princípio da isonomia, a finalidade e a segurança da contratação.</w:t>
      </w:r>
    </w:p>
    <w:p w:rsidR="00DB671C" w:rsidRPr="0056000E" w:rsidRDefault="00DB671C" w:rsidP="00FE3690">
      <w:pPr>
        <w:widowControl w:val="0"/>
        <w:numPr>
          <w:ilvl w:val="1"/>
          <w:numId w:val="44"/>
        </w:numPr>
        <w:suppressAutoHyphens/>
        <w:autoSpaceDN w:val="0"/>
        <w:spacing w:after="120" w:line="240" w:lineRule="auto"/>
        <w:jc w:val="both"/>
        <w:textAlignment w:val="baseline"/>
        <w:outlineLvl w:val="0"/>
        <w:rPr>
          <w:rFonts w:ascii="Cambria" w:eastAsia="Calibri" w:hAnsi="Cambria" w:cs="Arial"/>
          <w:b/>
          <w:sz w:val="20"/>
          <w:szCs w:val="20"/>
          <w:lang w:eastAsia="en-US"/>
        </w:rPr>
      </w:pPr>
      <w:r w:rsidRPr="0056000E">
        <w:rPr>
          <w:rFonts w:ascii="Cambria" w:eastAsia="Calibri" w:hAnsi="Cambria" w:cs="Arial"/>
          <w:sz w:val="20"/>
          <w:szCs w:val="20"/>
          <w:lang w:eastAsia="en-US"/>
        </w:rPr>
        <w:t xml:space="preserve">As decisões referentes a este processo licitatório poderão ser comunicadas aos proponentes por qualquer meio de comunicação que comprove o recebimento ou, ainda, mediante publicação no Diário Oficial do Estado. </w:t>
      </w:r>
    </w:p>
    <w:p w:rsidR="00DB671C" w:rsidRPr="0056000E" w:rsidRDefault="00DB671C" w:rsidP="00FE3690">
      <w:pPr>
        <w:widowControl w:val="0"/>
        <w:numPr>
          <w:ilvl w:val="1"/>
          <w:numId w:val="44"/>
        </w:numPr>
        <w:suppressAutoHyphens/>
        <w:autoSpaceDN w:val="0"/>
        <w:spacing w:after="120" w:line="240" w:lineRule="auto"/>
        <w:jc w:val="both"/>
        <w:textAlignment w:val="baseline"/>
        <w:outlineLvl w:val="0"/>
        <w:rPr>
          <w:rFonts w:ascii="Cambria" w:eastAsia="Calibri" w:hAnsi="Cambria" w:cs="Arial"/>
          <w:b/>
          <w:sz w:val="20"/>
          <w:szCs w:val="20"/>
          <w:lang w:eastAsia="en-US"/>
        </w:rPr>
      </w:pPr>
      <w:r w:rsidRPr="0056000E">
        <w:rPr>
          <w:rFonts w:ascii="Cambria" w:eastAsia="Calibri" w:hAnsi="Cambria" w:cs="Arial"/>
          <w:sz w:val="20"/>
          <w:szCs w:val="20"/>
          <w:lang w:eastAsia="en-US"/>
        </w:rPr>
        <w:t xml:space="preserve">Os casos não previstos neste Edital serão decididos pelo Pregoeiro. </w:t>
      </w:r>
    </w:p>
    <w:p w:rsidR="00DB671C" w:rsidRPr="0056000E" w:rsidRDefault="00DB671C" w:rsidP="00FE3690">
      <w:pPr>
        <w:widowControl w:val="0"/>
        <w:numPr>
          <w:ilvl w:val="1"/>
          <w:numId w:val="44"/>
        </w:numPr>
        <w:suppressAutoHyphens/>
        <w:autoSpaceDN w:val="0"/>
        <w:spacing w:after="120" w:line="240" w:lineRule="auto"/>
        <w:jc w:val="both"/>
        <w:textAlignment w:val="baseline"/>
        <w:outlineLvl w:val="0"/>
        <w:rPr>
          <w:rFonts w:ascii="Cambria" w:eastAsia="Calibri" w:hAnsi="Cambria" w:cs="Arial"/>
          <w:b/>
          <w:sz w:val="20"/>
          <w:szCs w:val="20"/>
          <w:lang w:eastAsia="en-US"/>
        </w:rPr>
      </w:pPr>
      <w:r w:rsidRPr="0056000E">
        <w:rPr>
          <w:rFonts w:ascii="Cambria" w:eastAsia="Calibri" w:hAnsi="Cambria" w:cs="Arial"/>
          <w:sz w:val="20"/>
          <w:szCs w:val="20"/>
          <w:lang w:eastAsia="en-US"/>
        </w:rPr>
        <w:t>A participação do licitante nesta licitação, implica aceitação de todos os termos deste Edital.</w:t>
      </w:r>
    </w:p>
    <w:p w:rsidR="00DB671C" w:rsidRPr="0056000E" w:rsidRDefault="00DB671C" w:rsidP="00FE3690">
      <w:pPr>
        <w:widowControl w:val="0"/>
        <w:numPr>
          <w:ilvl w:val="1"/>
          <w:numId w:val="44"/>
        </w:numPr>
        <w:suppressAutoHyphens/>
        <w:autoSpaceDN w:val="0"/>
        <w:spacing w:after="120" w:line="240" w:lineRule="auto"/>
        <w:jc w:val="both"/>
        <w:textAlignment w:val="baseline"/>
        <w:outlineLvl w:val="0"/>
        <w:rPr>
          <w:rFonts w:ascii="Cambria" w:eastAsia="Calibri" w:hAnsi="Cambria" w:cs="Arial"/>
          <w:b/>
          <w:sz w:val="20"/>
          <w:szCs w:val="20"/>
          <w:lang w:eastAsia="en-US"/>
        </w:rPr>
      </w:pPr>
      <w:r w:rsidRPr="0056000E">
        <w:rPr>
          <w:rFonts w:ascii="Cambria" w:eastAsia="Calibri" w:hAnsi="Cambria" w:cs="Arial"/>
          <w:sz w:val="20"/>
          <w:szCs w:val="20"/>
          <w:lang w:eastAsia="en-US"/>
        </w:rPr>
        <w:t xml:space="preserve">Poderá a autoridade competente, até a assinatura do contrato, excluir o licitante ou o adjudicatário do certame, por despacho motivado, se, após a fase de habilitação, tiver ciência de fato ou circunstância, anterior ou posterior ao julgamento da licitação, que revele inidoneidade ou falta de capacidade técnica ou financeira. </w:t>
      </w:r>
    </w:p>
    <w:p w:rsidR="00DB671C" w:rsidRPr="0056000E" w:rsidRDefault="00DB671C" w:rsidP="00FE3690">
      <w:pPr>
        <w:widowControl w:val="0"/>
        <w:numPr>
          <w:ilvl w:val="1"/>
          <w:numId w:val="44"/>
        </w:numPr>
        <w:suppressAutoHyphens/>
        <w:autoSpaceDN w:val="0"/>
        <w:spacing w:after="120" w:line="240" w:lineRule="auto"/>
        <w:jc w:val="both"/>
        <w:textAlignment w:val="baseline"/>
        <w:outlineLvl w:val="0"/>
        <w:rPr>
          <w:rFonts w:ascii="Cambria" w:eastAsia="Calibri" w:hAnsi="Cambria" w:cs="Arial"/>
          <w:b/>
          <w:sz w:val="20"/>
          <w:szCs w:val="20"/>
          <w:lang w:eastAsia="en-US"/>
        </w:rPr>
      </w:pPr>
      <w:r w:rsidRPr="0056000E">
        <w:rPr>
          <w:rFonts w:ascii="Cambria" w:eastAsia="Calibri" w:hAnsi="Cambria" w:cs="Arial"/>
          <w:sz w:val="20"/>
          <w:szCs w:val="20"/>
          <w:lang w:eastAsia="en-US"/>
        </w:rPr>
        <w:t>A autoridade competente para aprovação do procedimento licitatório somente poderá revogá-lo em face de razões de interesse público, por motivo de fato superveniente devidamente comprovado, pertinente e suficiente para justificar tal conduta, devendo anulá-lo por ilegalidade, de ofício ou por provocação de qualquer pessoa, mediante ato escrito e fundamentado.</w:t>
      </w:r>
    </w:p>
    <w:p w:rsidR="00DB671C" w:rsidRPr="0056000E" w:rsidRDefault="00DB671C" w:rsidP="00FE3690">
      <w:pPr>
        <w:widowControl w:val="0"/>
        <w:numPr>
          <w:ilvl w:val="1"/>
          <w:numId w:val="44"/>
        </w:numPr>
        <w:suppressAutoHyphens/>
        <w:autoSpaceDN w:val="0"/>
        <w:spacing w:after="120" w:line="240" w:lineRule="auto"/>
        <w:jc w:val="both"/>
        <w:textAlignment w:val="baseline"/>
        <w:outlineLvl w:val="0"/>
        <w:rPr>
          <w:rFonts w:ascii="Cambria" w:eastAsia="Calibri" w:hAnsi="Cambria" w:cs="Arial"/>
          <w:b/>
          <w:sz w:val="20"/>
          <w:szCs w:val="20"/>
          <w:lang w:eastAsia="en-US"/>
        </w:rPr>
      </w:pPr>
      <w:r w:rsidRPr="0056000E">
        <w:rPr>
          <w:rFonts w:ascii="Cambria" w:eastAsia="Calibri" w:hAnsi="Cambria" w:cs="Arial"/>
          <w:sz w:val="20"/>
          <w:szCs w:val="20"/>
          <w:lang w:eastAsia="en-US"/>
        </w:rPr>
        <w:t>Os licitantes não terão direito à indenização em decorrência da anulação do procedimento licitatório, ressalvado o direito do contratado de boa-fé de ser ressarcido pelos encargos que tiver suportado no cumprimento do ajuste.</w:t>
      </w:r>
    </w:p>
    <w:p w:rsidR="00DB671C" w:rsidRPr="0056000E" w:rsidRDefault="00DB671C" w:rsidP="00FE3690">
      <w:pPr>
        <w:widowControl w:val="0"/>
        <w:numPr>
          <w:ilvl w:val="1"/>
          <w:numId w:val="44"/>
        </w:numPr>
        <w:suppressAutoHyphens/>
        <w:autoSpaceDN w:val="0"/>
        <w:spacing w:after="120" w:line="240" w:lineRule="auto"/>
        <w:jc w:val="both"/>
        <w:textAlignment w:val="baseline"/>
        <w:outlineLvl w:val="0"/>
        <w:rPr>
          <w:rFonts w:ascii="Cambria" w:eastAsia="Calibri" w:hAnsi="Cambria" w:cs="Arial"/>
          <w:b/>
          <w:sz w:val="20"/>
          <w:szCs w:val="20"/>
          <w:lang w:eastAsia="en-US"/>
        </w:rPr>
      </w:pPr>
      <w:r w:rsidRPr="0056000E">
        <w:rPr>
          <w:rFonts w:ascii="Cambria" w:eastAsia="Calibri" w:hAnsi="Cambria" w:cs="Arial"/>
          <w:sz w:val="20"/>
          <w:szCs w:val="20"/>
          <w:lang w:eastAsia="en-US"/>
        </w:rPr>
        <w:t>No caso de desfazimento do processo licitatório, fica assegurada a ampla defesa e o contraditório.</w:t>
      </w:r>
    </w:p>
    <w:p w:rsidR="00DB671C" w:rsidRPr="0056000E" w:rsidRDefault="00DB671C" w:rsidP="00B8236F">
      <w:pPr>
        <w:pStyle w:val="N11"/>
        <w:spacing w:before="0"/>
        <w:rPr>
          <w:rFonts w:ascii="Cambria" w:hAnsi="Cambria" w:cs="Calibri"/>
          <w:sz w:val="20"/>
          <w:szCs w:val="20"/>
        </w:rPr>
      </w:pPr>
    </w:p>
    <w:p w:rsidR="00DB671C" w:rsidRPr="0056000E" w:rsidRDefault="00A23161" w:rsidP="00B8236F">
      <w:pPr>
        <w:pStyle w:val="NmerosPrincipais"/>
        <w:numPr>
          <w:ilvl w:val="0"/>
          <w:numId w:val="0"/>
        </w:numPr>
        <w:spacing w:before="0"/>
        <w:ind w:left="278" w:hanging="278"/>
        <w:rPr>
          <w:rFonts w:ascii="Cambria" w:hAnsi="Cambria" w:cs="Arial"/>
          <w:sz w:val="20"/>
          <w:szCs w:val="20"/>
        </w:rPr>
      </w:pPr>
      <w:r>
        <w:rPr>
          <w:rFonts w:ascii="Cambria" w:hAnsi="Cambria" w:cs="Arial"/>
          <w:sz w:val="20"/>
          <w:szCs w:val="20"/>
        </w:rPr>
        <w:t xml:space="preserve">               </w:t>
      </w:r>
      <w:r w:rsidR="00DB671C" w:rsidRPr="0056000E">
        <w:rPr>
          <w:rFonts w:ascii="Cambria" w:hAnsi="Cambria" w:cs="Arial"/>
          <w:sz w:val="20"/>
          <w:szCs w:val="20"/>
        </w:rPr>
        <w:t xml:space="preserve">Cariacica-ES, </w:t>
      </w:r>
      <w:r w:rsidR="006E0283">
        <w:rPr>
          <w:rFonts w:ascii="Cambria" w:hAnsi="Cambria" w:cs="Arial"/>
          <w:sz w:val="20"/>
          <w:szCs w:val="20"/>
        </w:rPr>
        <w:t>25</w:t>
      </w:r>
      <w:r w:rsidR="00DB671C" w:rsidRPr="0056000E">
        <w:rPr>
          <w:rFonts w:ascii="Cambria" w:hAnsi="Cambria" w:cs="Arial"/>
          <w:sz w:val="20"/>
          <w:szCs w:val="20"/>
        </w:rPr>
        <w:t xml:space="preserve"> de </w:t>
      </w:r>
      <w:r w:rsidR="006E0283">
        <w:rPr>
          <w:rFonts w:ascii="Cambria" w:hAnsi="Cambria" w:cs="Arial"/>
          <w:sz w:val="20"/>
          <w:szCs w:val="20"/>
        </w:rPr>
        <w:t>outubro</w:t>
      </w:r>
      <w:r w:rsidR="00DB671C" w:rsidRPr="0056000E">
        <w:rPr>
          <w:rFonts w:ascii="Cambria" w:hAnsi="Cambria" w:cs="Arial"/>
          <w:sz w:val="20"/>
          <w:szCs w:val="20"/>
        </w:rPr>
        <w:t xml:space="preserve"> de 201</w:t>
      </w:r>
      <w:r>
        <w:rPr>
          <w:rFonts w:ascii="Cambria" w:hAnsi="Cambria" w:cs="Arial"/>
          <w:sz w:val="20"/>
          <w:szCs w:val="20"/>
        </w:rPr>
        <w:t>9</w:t>
      </w:r>
      <w:r w:rsidR="00DB671C" w:rsidRPr="0056000E">
        <w:rPr>
          <w:rFonts w:ascii="Cambria" w:hAnsi="Cambria" w:cs="Arial"/>
          <w:sz w:val="20"/>
          <w:szCs w:val="20"/>
        </w:rPr>
        <w:t>.</w:t>
      </w:r>
    </w:p>
    <w:p w:rsidR="00DB671C" w:rsidRPr="0056000E" w:rsidRDefault="00DB671C" w:rsidP="00B8236F">
      <w:pPr>
        <w:pStyle w:val="PargrafoNormal"/>
        <w:rPr>
          <w:rFonts w:ascii="Cambria" w:hAnsi="Cambria" w:cs="Arial"/>
          <w:sz w:val="20"/>
          <w:szCs w:val="20"/>
        </w:rPr>
      </w:pPr>
    </w:p>
    <w:p w:rsidR="00DB671C" w:rsidRPr="0056000E" w:rsidRDefault="00A23161" w:rsidP="00B8236F">
      <w:pPr>
        <w:pStyle w:val="PargrafoNormal"/>
        <w:spacing w:after="0"/>
        <w:jc w:val="center"/>
        <w:rPr>
          <w:rFonts w:ascii="Cambria" w:hAnsi="Cambria" w:cs="Arial"/>
          <w:b/>
          <w:sz w:val="20"/>
          <w:szCs w:val="20"/>
        </w:rPr>
      </w:pPr>
      <w:r>
        <w:rPr>
          <w:rFonts w:ascii="Cambria" w:hAnsi="Cambria" w:cs="Arial"/>
          <w:b/>
          <w:sz w:val="20"/>
          <w:szCs w:val="20"/>
        </w:rPr>
        <w:t>Fernando A.Ambrósio</w:t>
      </w:r>
      <w:r w:rsidR="00DB671C" w:rsidRPr="0056000E">
        <w:rPr>
          <w:rFonts w:ascii="Cambria" w:hAnsi="Cambria" w:cs="Arial"/>
          <w:b/>
          <w:sz w:val="20"/>
          <w:szCs w:val="20"/>
        </w:rPr>
        <w:t xml:space="preserve"> </w:t>
      </w:r>
    </w:p>
    <w:p w:rsidR="00DB671C" w:rsidRPr="0056000E" w:rsidRDefault="00A23161" w:rsidP="00B8236F">
      <w:pPr>
        <w:pStyle w:val="PargrafoNormal"/>
        <w:spacing w:after="0"/>
        <w:jc w:val="center"/>
        <w:rPr>
          <w:rFonts w:ascii="Cambria" w:hAnsi="Cambria" w:cs="Arial"/>
          <w:sz w:val="20"/>
          <w:szCs w:val="20"/>
        </w:rPr>
      </w:pPr>
      <w:r>
        <w:rPr>
          <w:rFonts w:ascii="Cambria" w:hAnsi="Cambria" w:cs="Arial"/>
          <w:sz w:val="20"/>
          <w:szCs w:val="20"/>
        </w:rPr>
        <w:t>Pregoeiro Substituto</w:t>
      </w:r>
    </w:p>
    <w:p w:rsidR="00DB671C" w:rsidRDefault="00DB671C" w:rsidP="00B8236F">
      <w:pPr>
        <w:pStyle w:val="PargrafoNormal"/>
        <w:spacing w:after="0"/>
        <w:jc w:val="center"/>
        <w:rPr>
          <w:rFonts w:ascii="Cambria" w:hAnsi="Cambria" w:cs="Arial"/>
          <w:sz w:val="20"/>
          <w:szCs w:val="20"/>
        </w:rPr>
      </w:pPr>
      <w:r w:rsidRPr="0056000E">
        <w:rPr>
          <w:rFonts w:ascii="Cambria" w:hAnsi="Cambria" w:cs="Arial"/>
          <w:sz w:val="20"/>
          <w:szCs w:val="20"/>
        </w:rPr>
        <w:t>CEASA-ES</w:t>
      </w:r>
    </w:p>
    <w:p w:rsidR="00DB671C" w:rsidRPr="0056000E" w:rsidRDefault="00DB671C" w:rsidP="00B8236F">
      <w:pPr>
        <w:pStyle w:val="PargrafoNormal"/>
        <w:jc w:val="center"/>
        <w:rPr>
          <w:rFonts w:ascii="Cambria" w:hAnsi="Cambria" w:cs="Calibri"/>
          <w:sz w:val="20"/>
          <w:szCs w:val="20"/>
        </w:rPr>
      </w:pPr>
      <w:r w:rsidRPr="0056000E">
        <w:rPr>
          <w:rFonts w:ascii="Cambria" w:hAnsi="Cambria" w:cs="Calibri"/>
          <w:sz w:val="20"/>
          <w:szCs w:val="20"/>
        </w:rPr>
        <w:br w:type="page"/>
      </w:r>
    </w:p>
    <w:p w:rsidR="00A23161" w:rsidRDefault="00A23161" w:rsidP="00B8236F">
      <w:pPr>
        <w:spacing w:before="240" w:line="240" w:lineRule="auto"/>
        <w:jc w:val="center"/>
        <w:rPr>
          <w:rFonts w:ascii="Cambria" w:hAnsi="Cambria" w:cs="Arial"/>
          <w:b/>
          <w:sz w:val="20"/>
          <w:szCs w:val="20"/>
        </w:rPr>
      </w:pPr>
    </w:p>
    <w:p w:rsidR="00DB671C" w:rsidRPr="0056000E" w:rsidRDefault="00DB671C" w:rsidP="00B8236F">
      <w:pPr>
        <w:spacing w:before="240" w:line="240" w:lineRule="auto"/>
        <w:jc w:val="center"/>
        <w:rPr>
          <w:rFonts w:ascii="Cambria" w:hAnsi="Cambria" w:cs="Arial"/>
          <w:b/>
          <w:sz w:val="20"/>
          <w:szCs w:val="20"/>
        </w:rPr>
      </w:pPr>
      <w:r w:rsidRPr="0056000E">
        <w:rPr>
          <w:rFonts w:ascii="Cambria" w:hAnsi="Cambria" w:cs="Arial"/>
          <w:b/>
          <w:sz w:val="20"/>
          <w:szCs w:val="20"/>
        </w:rPr>
        <w:t>ANEXO I</w:t>
      </w:r>
    </w:p>
    <w:p w:rsidR="00DB671C" w:rsidRPr="0056000E" w:rsidRDefault="00DB671C" w:rsidP="00B8236F">
      <w:pPr>
        <w:spacing w:before="240" w:line="240" w:lineRule="auto"/>
        <w:rPr>
          <w:rFonts w:ascii="Cambria" w:hAnsi="Cambria" w:cs="Arial"/>
          <w:b/>
          <w:sz w:val="20"/>
          <w:szCs w:val="20"/>
        </w:rPr>
      </w:pPr>
    </w:p>
    <w:p w:rsidR="00DB671C" w:rsidRDefault="00DB671C" w:rsidP="00B8236F">
      <w:pPr>
        <w:spacing w:before="240" w:line="240" w:lineRule="auto"/>
        <w:rPr>
          <w:rFonts w:ascii="Cambria" w:hAnsi="Cambria" w:cs="Arial"/>
          <w:b/>
          <w:sz w:val="20"/>
          <w:szCs w:val="20"/>
        </w:rPr>
      </w:pPr>
    </w:p>
    <w:p w:rsidR="00A23161" w:rsidRDefault="00A23161" w:rsidP="00B8236F">
      <w:pPr>
        <w:spacing w:before="240" w:line="240" w:lineRule="auto"/>
        <w:rPr>
          <w:rFonts w:ascii="Cambria" w:hAnsi="Cambria" w:cs="Arial"/>
          <w:b/>
          <w:sz w:val="20"/>
          <w:szCs w:val="20"/>
        </w:rPr>
      </w:pPr>
    </w:p>
    <w:p w:rsidR="00A23161" w:rsidRDefault="00A23161" w:rsidP="00B8236F">
      <w:pPr>
        <w:spacing w:before="240" w:line="240" w:lineRule="auto"/>
        <w:rPr>
          <w:rFonts w:ascii="Cambria" w:hAnsi="Cambria" w:cs="Arial"/>
          <w:b/>
          <w:sz w:val="20"/>
          <w:szCs w:val="20"/>
        </w:rPr>
      </w:pPr>
    </w:p>
    <w:p w:rsidR="00A23161" w:rsidRDefault="00A23161" w:rsidP="00B8236F">
      <w:pPr>
        <w:spacing w:before="240" w:line="240" w:lineRule="auto"/>
        <w:rPr>
          <w:rFonts w:ascii="Cambria" w:hAnsi="Cambria" w:cs="Arial"/>
          <w:b/>
          <w:sz w:val="20"/>
          <w:szCs w:val="20"/>
        </w:rPr>
      </w:pPr>
    </w:p>
    <w:p w:rsidR="00A23161" w:rsidRPr="0056000E" w:rsidRDefault="00A23161" w:rsidP="00B8236F">
      <w:pPr>
        <w:spacing w:before="240" w:line="240" w:lineRule="auto"/>
        <w:rPr>
          <w:rFonts w:ascii="Cambria" w:hAnsi="Cambria" w:cs="Arial"/>
          <w:b/>
          <w:sz w:val="20"/>
          <w:szCs w:val="20"/>
        </w:rPr>
      </w:pPr>
    </w:p>
    <w:p w:rsidR="00DB671C" w:rsidRPr="0056000E" w:rsidRDefault="00DB671C" w:rsidP="00B8236F">
      <w:pPr>
        <w:tabs>
          <w:tab w:val="left" w:pos="6405"/>
        </w:tabs>
        <w:spacing w:before="240" w:line="240" w:lineRule="auto"/>
        <w:rPr>
          <w:rFonts w:ascii="Cambria" w:hAnsi="Cambria" w:cs="Arial"/>
          <w:b/>
          <w:sz w:val="20"/>
          <w:szCs w:val="20"/>
        </w:rPr>
      </w:pPr>
      <w:r w:rsidRPr="0056000E">
        <w:rPr>
          <w:rFonts w:ascii="Cambria" w:hAnsi="Cambria" w:cs="Arial"/>
          <w:b/>
          <w:sz w:val="20"/>
          <w:szCs w:val="20"/>
        </w:rPr>
        <w:tab/>
      </w:r>
    </w:p>
    <w:p w:rsidR="00DB671C" w:rsidRPr="0056000E" w:rsidRDefault="00DB671C" w:rsidP="00B8236F">
      <w:pPr>
        <w:spacing w:before="240" w:line="240" w:lineRule="auto"/>
        <w:rPr>
          <w:rFonts w:ascii="Cambria" w:hAnsi="Cambria" w:cs="Arial"/>
          <w:b/>
          <w:sz w:val="20"/>
          <w:szCs w:val="20"/>
        </w:rPr>
      </w:pPr>
    </w:p>
    <w:p w:rsidR="00DB671C" w:rsidRPr="0056000E" w:rsidRDefault="00DB671C" w:rsidP="00B8236F">
      <w:pPr>
        <w:shd w:val="clear" w:color="auto" w:fill="BFBFBF"/>
        <w:spacing w:before="240" w:after="120" w:line="240" w:lineRule="auto"/>
        <w:jc w:val="center"/>
        <w:rPr>
          <w:rFonts w:ascii="Cambria" w:hAnsi="Cambria" w:cs="Arial"/>
          <w:b/>
          <w:bCs/>
          <w:sz w:val="20"/>
          <w:szCs w:val="20"/>
        </w:rPr>
      </w:pPr>
    </w:p>
    <w:p w:rsidR="00DB671C" w:rsidRPr="0056000E" w:rsidRDefault="00DB671C" w:rsidP="00B8236F">
      <w:pPr>
        <w:shd w:val="clear" w:color="auto" w:fill="BFBFBF"/>
        <w:spacing w:after="120" w:line="240" w:lineRule="auto"/>
        <w:jc w:val="center"/>
        <w:rPr>
          <w:rFonts w:ascii="Cambria" w:hAnsi="Cambria" w:cs="Arial"/>
          <w:b/>
          <w:bCs/>
          <w:sz w:val="20"/>
          <w:szCs w:val="20"/>
        </w:rPr>
      </w:pPr>
      <w:r w:rsidRPr="0056000E">
        <w:rPr>
          <w:rFonts w:ascii="Cambria" w:hAnsi="Cambria" w:cs="Arial"/>
          <w:b/>
          <w:bCs/>
          <w:sz w:val="20"/>
          <w:szCs w:val="20"/>
        </w:rPr>
        <w:t>TERMO DE REFERÊNCIA Nº 017/2018</w:t>
      </w:r>
    </w:p>
    <w:p w:rsidR="00DB671C" w:rsidRPr="0056000E" w:rsidRDefault="00DB671C" w:rsidP="00B8236F">
      <w:pPr>
        <w:keepNext/>
        <w:shd w:val="clear" w:color="auto" w:fill="BFBFBF"/>
        <w:spacing w:before="240" w:after="120" w:line="240" w:lineRule="auto"/>
        <w:jc w:val="center"/>
        <w:outlineLvl w:val="2"/>
        <w:rPr>
          <w:rFonts w:ascii="Cambria" w:hAnsi="Cambria" w:cs="Arial"/>
          <w:b/>
          <w:sz w:val="20"/>
          <w:szCs w:val="20"/>
        </w:rPr>
      </w:pPr>
      <w:r w:rsidRPr="0056000E">
        <w:rPr>
          <w:rFonts w:ascii="Cambria" w:hAnsi="Cambria" w:cs="Arial"/>
          <w:b/>
          <w:sz w:val="20"/>
          <w:szCs w:val="20"/>
        </w:rPr>
        <w:t>CONTRATAÇÃO DE EMPRESA PARA PRESTAÇÃO DE SERVIÇOS TÉCNICOS ESPECIALIZADOS EM AUDITORIA INDEPENDENTE À CENTRAIS DE ABASTECIMENTO DO ESPÍRITO SANTO S.A. – CEASA/ES</w:t>
      </w:r>
    </w:p>
    <w:p w:rsidR="00DB671C" w:rsidRPr="0056000E" w:rsidRDefault="00DB671C" w:rsidP="00B8236F">
      <w:pPr>
        <w:keepNext/>
        <w:shd w:val="clear" w:color="auto" w:fill="BFBFBF"/>
        <w:spacing w:before="240" w:after="120" w:line="240" w:lineRule="auto"/>
        <w:outlineLvl w:val="2"/>
        <w:rPr>
          <w:rFonts w:ascii="Cambria" w:hAnsi="Cambria" w:cs="Arial"/>
          <w:b/>
          <w:sz w:val="20"/>
          <w:szCs w:val="20"/>
        </w:rPr>
      </w:pPr>
    </w:p>
    <w:p w:rsidR="00DB671C" w:rsidRPr="0056000E" w:rsidRDefault="00DB671C" w:rsidP="00B8236F">
      <w:pPr>
        <w:spacing w:before="240" w:after="120" w:line="240" w:lineRule="auto"/>
        <w:rPr>
          <w:rFonts w:ascii="Cambria" w:hAnsi="Cambria" w:cs="Arial"/>
          <w:sz w:val="20"/>
          <w:szCs w:val="20"/>
        </w:rPr>
      </w:pPr>
    </w:p>
    <w:p w:rsidR="00DB671C" w:rsidRPr="0056000E" w:rsidRDefault="00DB671C" w:rsidP="00B8236F">
      <w:pPr>
        <w:spacing w:before="240" w:after="120" w:line="240" w:lineRule="auto"/>
        <w:jc w:val="center"/>
        <w:rPr>
          <w:rFonts w:ascii="Cambria" w:hAnsi="Cambria" w:cs="Arial"/>
          <w:sz w:val="20"/>
          <w:szCs w:val="20"/>
        </w:rPr>
      </w:pPr>
    </w:p>
    <w:p w:rsidR="00DB671C" w:rsidRDefault="00DB671C" w:rsidP="00B8236F">
      <w:pPr>
        <w:spacing w:before="240" w:after="120" w:line="240" w:lineRule="auto"/>
        <w:jc w:val="center"/>
        <w:rPr>
          <w:rFonts w:ascii="Cambria" w:hAnsi="Cambria" w:cs="Arial"/>
          <w:sz w:val="20"/>
          <w:szCs w:val="20"/>
        </w:rPr>
      </w:pPr>
    </w:p>
    <w:p w:rsidR="00A23161" w:rsidRDefault="00A23161" w:rsidP="00B8236F">
      <w:pPr>
        <w:spacing w:before="240" w:after="120" w:line="240" w:lineRule="auto"/>
        <w:jc w:val="center"/>
        <w:rPr>
          <w:rFonts w:ascii="Cambria" w:hAnsi="Cambria" w:cs="Arial"/>
          <w:sz w:val="20"/>
          <w:szCs w:val="20"/>
        </w:rPr>
      </w:pPr>
    </w:p>
    <w:p w:rsidR="00A23161" w:rsidRDefault="00A23161" w:rsidP="00B8236F">
      <w:pPr>
        <w:spacing w:before="240" w:after="120" w:line="240" w:lineRule="auto"/>
        <w:jc w:val="center"/>
        <w:rPr>
          <w:rFonts w:ascii="Cambria" w:hAnsi="Cambria" w:cs="Arial"/>
          <w:sz w:val="20"/>
          <w:szCs w:val="20"/>
        </w:rPr>
      </w:pPr>
    </w:p>
    <w:p w:rsidR="00A23161" w:rsidRDefault="00A23161" w:rsidP="00B8236F">
      <w:pPr>
        <w:spacing w:before="240" w:after="120" w:line="240" w:lineRule="auto"/>
        <w:jc w:val="center"/>
        <w:rPr>
          <w:rFonts w:ascii="Cambria" w:hAnsi="Cambria" w:cs="Arial"/>
          <w:sz w:val="20"/>
          <w:szCs w:val="20"/>
        </w:rPr>
      </w:pPr>
    </w:p>
    <w:p w:rsidR="00A23161" w:rsidRDefault="00A23161" w:rsidP="00B8236F">
      <w:pPr>
        <w:spacing w:before="240" w:after="120" w:line="240" w:lineRule="auto"/>
        <w:jc w:val="center"/>
        <w:rPr>
          <w:rFonts w:ascii="Cambria" w:hAnsi="Cambria" w:cs="Arial"/>
          <w:sz w:val="20"/>
          <w:szCs w:val="20"/>
        </w:rPr>
      </w:pPr>
    </w:p>
    <w:p w:rsidR="00A23161" w:rsidRDefault="00A23161" w:rsidP="00B8236F">
      <w:pPr>
        <w:spacing w:before="240" w:after="120" w:line="240" w:lineRule="auto"/>
        <w:jc w:val="center"/>
        <w:rPr>
          <w:rFonts w:ascii="Cambria" w:hAnsi="Cambria" w:cs="Arial"/>
          <w:sz w:val="20"/>
          <w:szCs w:val="20"/>
        </w:rPr>
      </w:pPr>
    </w:p>
    <w:p w:rsidR="00A23161" w:rsidRDefault="00A23161" w:rsidP="00B8236F">
      <w:pPr>
        <w:spacing w:before="240" w:after="120" w:line="240" w:lineRule="auto"/>
        <w:jc w:val="center"/>
        <w:rPr>
          <w:rFonts w:ascii="Cambria" w:hAnsi="Cambria" w:cs="Arial"/>
          <w:sz w:val="20"/>
          <w:szCs w:val="20"/>
        </w:rPr>
      </w:pPr>
    </w:p>
    <w:p w:rsidR="00A23161" w:rsidRDefault="00A23161" w:rsidP="00B8236F">
      <w:pPr>
        <w:spacing w:before="240" w:after="120" w:line="240" w:lineRule="auto"/>
        <w:jc w:val="center"/>
        <w:rPr>
          <w:rFonts w:ascii="Cambria" w:hAnsi="Cambria" w:cs="Arial"/>
          <w:sz w:val="20"/>
          <w:szCs w:val="20"/>
        </w:rPr>
      </w:pPr>
    </w:p>
    <w:p w:rsidR="00A23161" w:rsidRPr="0056000E" w:rsidRDefault="00A23161" w:rsidP="00B8236F">
      <w:pPr>
        <w:spacing w:before="240" w:after="120" w:line="240" w:lineRule="auto"/>
        <w:jc w:val="center"/>
        <w:rPr>
          <w:rFonts w:ascii="Cambria" w:hAnsi="Cambria" w:cs="Arial"/>
          <w:sz w:val="20"/>
          <w:szCs w:val="20"/>
        </w:rPr>
      </w:pPr>
    </w:p>
    <w:p w:rsidR="00DB671C" w:rsidRPr="0056000E" w:rsidRDefault="00DB671C" w:rsidP="00B8236F">
      <w:pPr>
        <w:spacing w:before="240" w:after="120" w:line="240" w:lineRule="auto"/>
        <w:jc w:val="center"/>
        <w:rPr>
          <w:rFonts w:ascii="Cambria" w:hAnsi="Cambria" w:cs="Arial"/>
          <w:sz w:val="20"/>
          <w:szCs w:val="20"/>
        </w:rPr>
      </w:pPr>
      <w:r w:rsidRPr="0056000E">
        <w:rPr>
          <w:rFonts w:ascii="Cambria" w:hAnsi="Cambria" w:cs="Arial"/>
          <w:sz w:val="20"/>
          <w:szCs w:val="20"/>
        </w:rPr>
        <w:t>Cariacica</w:t>
      </w:r>
    </w:p>
    <w:p w:rsidR="00DB671C" w:rsidRDefault="00DB671C" w:rsidP="00B8236F">
      <w:pPr>
        <w:spacing w:before="240" w:after="120" w:line="240" w:lineRule="auto"/>
        <w:jc w:val="center"/>
        <w:rPr>
          <w:rFonts w:ascii="Cambria" w:hAnsi="Cambria" w:cs="Arial"/>
          <w:sz w:val="20"/>
          <w:szCs w:val="20"/>
        </w:rPr>
      </w:pPr>
      <w:r w:rsidRPr="0056000E">
        <w:rPr>
          <w:rFonts w:ascii="Cambria" w:hAnsi="Cambria" w:cs="Arial"/>
          <w:sz w:val="20"/>
          <w:szCs w:val="20"/>
        </w:rPr>
        <w:t>Dezembro 2018</w:t>
      </w:r>
    </w:p>
    <w:p w:rsidR="00A23161" w:rsidRDefault="00A23161" w:rsidP="00B8236F">
      <w:pPr>
        <w:spacing w:before="240" w:after="120" w:line="240" w:lineRule="auto"/>
        <w:jc w:val="center"/>
        <w:rPr>
          <w:rFonts w:ascii="Cambria" w:hAnsi="Cambria" w:cs="Arial"/>
          <w:sz w:val="20"/>
          <w:szCs w:val="20"/>
        </w:rPr>
      </w:pPr>
    </w:p>
    <w:p w:rsidR="00A23161" w:rsidRPr="0056000E" w:rsidRDefault="00A23161" w:rsidP="00B8236F">
      <w:pPr>
        <w:spacing w:before="240" w:after="120" w:line="240" w:lineRule="auto"/>
        <w:jc w:val="center"/>
        <w:rPr>
          <w:rFonts w:ascii="Cambria" w:hAnsi="Cambria" w:cs="Arial"/>
          <w:sz w:val="20"/>
          <w:szCs w:val="20"/>
        </w:rPr>
      </w:pPr>
    </w:p>
    <w:p w:rsidR="00DB671C" w:rsidRPr="0056000E" w:rsidRDefault="00DB671C" w:rsidP="00B8236F">
      <w:pPr>
        <w:shd w:val="clear" w:color="auto" w:fill="BFBFBF"/>
        <w:spacing w:before="240" w:line="240" w:lineRule="auto"/>
        <w:jc w:val="center"/>
        <w:rPr>
          <w:rFonts w:ascii="Cambria" w:hAnsi="Cambria" w:cs="Arial"/>
          <w:b/>
          <w:bCs/>
          <w:sz w:val="20"/>
          <w:szCs w:val="20"/>
        </w:rPr>
      </w:pPr>
      <w:r w:rsidRPr="0056000E">
        <w:rPr>
          <w:rFonts w:ascii="Cambria" w:hAnsi="Cambria" w:cs="Arial"/>
          <w:b/>
          <w:bCs/>
          <w:sz w:val="20"/>
          <w:szCs w:val="20"/>
        </w:rPr>
        <w:t>TERMO DE REFERÊNCIA Nº 017/2018</w:t>
      </w:r>
    </w:p>
    <w:p w:rsidR="00DB671C" w:rsidRDefault="00DB671C" w:rsidP="00B8236F">
      <w:pPr>
        <w:pStyle w:val="Corpodetexto"/>
        <w:spacing w:after="0" w:line="240" w:lineRule="auto"/>
        <w:rPr>
          <w:rFonts w:ascii="Cambria" w:hAnsi="Cambria" w:cs="Arial"/>
          <w:b/>
          <w:sz w:val="20"/>
          <w:szCs w:val="20"/>
        </w:rPr>
      </w:pPr>
      <w:r w:rsidRPr="0056000E">
        <w:rPr>
          <w:rFonts w:ascii="Cambria" w:hAnsi="Cambria" w:cs="Arial"/>
          <w:b/>
          <w:sz w:val="20"/>
          <w:szCs w:val="20"/>
        </w:rPr>
        <w:t>CONTRATAÇÃO DE EMPRESA PARA PRESTAÇÃO DE SERVIÇOS</w:t>
      </w:r>
      <w:r w:rsidRPr="0056000E">
        <w:rPr>
          <w:rFonts w:ascii="Cambria" w:hAnsi="Cambria" w:cs="Arial"/>
          <w:sz w:val="20"/>
          <w:szCs w:val="20"/>
        </w:rPr>
        <w:t xml:space="preserve"> </w:t>
      </w:r>
      <w:r w:rsidRPr="0056000E">
        <w:rPr>
          <w:rFonts w:ascii="Cambria" w:hAnsi="Cambria" w:cs="Arial"/>
          <w:b/>
          <w:sz w:val="20"/>
          <w:szCs w:val="20"/>
        </w:rPr>
        <w:t>TÉCNICOS ESPECIALIZADOS EM AUDITORIA INDEPENDENTE À CENTRAIS DE ABASTECIMENTO DO ESPÍRITO SANTO S.A. – CEASA/ES,</w:t>
      </w:r>
    </w:p>
    <w:p w:rsidR="00A23161" w:rsidRPr="0056000E" w:rsidRDefault="00A23161" w:rsidP="00B8236F">
      <w:pPr>
        <w:pStyle w:val="Corpodetexto"/>
        <w:spacing w:after="0" w:line="240" w:lineRule="auto"/>
        <w:rPr>
          <w:rFonts w:ascii="Cambria" w:hAnsi="Cambria" w:cs="Arial"/>
          <w:b/>
          <w:sz w:val="20"/>
          <w:szCs w:val="20"/>
        </w:rPr>
      </w:pPr>
    </w:p>
    <w:p w:rsidR="00DB671C" w:rsidRPr="0056000E" w:rsidRDefault="00DB671C" w:rsidP="00FE3690">
      <w:pPr>
        <w:pStyle w:val="Standard"/>
        <w:numPr>
          <w:ilvl w:val="0"/>
          <w:numId w:val="28"/>
        </w:numPr>
        <w:shd w:val="clear" w:color="auto" w:fill="BFBFBF"/>
        <w:tabs>
          <w:tab w:val="left" w:pos="360"/>
        </w:tabs>
        <w:spacing w:after="240"/>
        <w:ind w:left="142" w:hanging="142"/>
        <w:jc w:val="both"/>
        <w:rPr>
          <w:rFonts w:ascii="Cambria" w:hAnsi="Cambria" w:cs="Arial"/>
          <w:color w:val="000000"/>
          <w:sz w:val="20"/>
          <w:szCs w:val="20"/>
          <w:highlight w:val="lightGray"/>
          <w:shd w:val="clear" w:color="auto" w:fill="FFFFFF"/>
        </w:rPr>
      </w:pPr>
      <w:r w:rsidRPr="0056000E">
        <w:rPr>
          <w:rFonts w:ascii="Cambria" w:hAnsi="Cambria" w:cs="Arial"/>
          <w:b/>
          <w:color w:val="000000"/>
          <w:sz w:val="20"/>
          <w:szCs w:val="20"/>
          <w:highlight w:val="lightGray"/>
          <w:shd w:val="clear" w:color="auto" w:fill="FFFFFF"/>
        </w:rPr>
        <w:t>DA FINALIDADE</w:t>
      </w:r>
    </w:p>
    <w:p w:rsidR="00DB671C" w:rsidRPr="0056000E" w:rsidRDefault="00DB671C" w:rsidP="00B8236F">
      <w:pPr>
        <w:spacing w:after="240" w:line="240" w:lineRule="auto"/>
        <w:jc w:val="both"/>
        <w:rPr>
          <w:rFonts w:ascii="Cambria" w:hAnsi="Cambria" w:cs="Arial"/>
          <w:sz w:val="20"/>
          <w:szCs w:val="20"/>
        </w:rPr>
      </w:pPr>
      <w:r w:rsidRPr="0056000E">
        <w:rPr>
          <w:rFonts w:ascii="Cambria" w:hAnsi="Cambria" w:cs="Arial"/>
          <w:sz w:val="20"/>
          <w:szCs w:val="20"/>
        </w:rPr>
        <w:t>O presente Termo de Referência tem por finalidade detalhar os serviços e estabelecer as diretrizes aos interessados na licitação para seleção e contratação de Pessoa Jurídica especializada em serviços de auditoria externa à Centrais de Abastecimento do Estado do Espírito Santo – CEASA/ES.</w:t>
      </w:r>
    </w:p>
    <w:p w:rsidR="00DB671C" w:rsidRPr="0056000E" w:rsidRDefault="00DB671C" w:rsidP="00FE3690">
      <w:pPr>
        <w:pStyle w:val="Standard"/>
        <w:numPr>
          <w:ilvl w:val="0"/>
          <w:numId w:val="28"/>
        </w:numPr>
        <w:shd w:val="clear" w:color="auto" w:fill="BFBFBF"/>
        <w:tabs>
          <w:tab w:val="left" w:pos="360"/>
        </w:tabs>
        <w:spacing w:after="240"/>
        <w:ind w:left="142" w:hanging="142"/>
        <w:jc w:val="both"/>
        <w:rPr>
          <w:rFonts w:ascii="Cambria" w:hAnsi="Cambria" w:cs="Arial"/>
          <w:sz w:val="20"/>
          <w:szCs w:val="20"/>
        </w:rPr>
      </w:pPr>
      <w:r w:rsidRPr="0056000E">
        <w:rPr>
          <w:rFonts w:ascii="Cambria" w:hAnsi="Cambria" w:cs="Arial"/>
          <w:b/>
          <w:color w:val="000000"/>
          <w:sz w:val="20"/>
          <w:szCs w:val="20"/>
          <w:highlight w:val="lightGray"/>
          <w:shd w:val="clear" w:color="auto" w:fill="FFFFFF"/>
        </w:rPr>
        <w:t>DO</w:t>
      </w:r>
      <w:r w:rsidRPr="0056000E">
        <w:rPr>
          <w:rFonts w:ascii="Cambria" w:hAnsi="Cambria" w:cs="Arial"/>
          <w:color w:val="000000"/>
          <w:sz w:val="20"/>
          <w:szCs w:val="20"/>
          <w:highlight w:val="lightGray"/>
          <w:shd w:val="clear" w:color="auto" w:fill="FFFFFF"/>
        </w:rPr>
        <w:t xml:space="preserve"> </w:t>
      </w:r>
      <w:r w:rsidRPr="0056000E">
        <w:rPr>
          <w:rFonts w:ascii="Cambria" w:hAnsi="Cambria" w:cs="Arial"/>
          <w:b/>
          <w:color w:val="000000"/>
          <w:sz w:val="20"/>
          <w:szCs w:val="20"/>
          <w:highlight w:val="lightGray"/>
          <w:shd w:val="clear" w:color="auto" w:fill="FFFFFF"/>
        </w:rPr>
        <w:t>OBJETO</w:t>
      </w:r>
    </w:p>
    <w:p w:rsidR="00DB671C" w:rsidRPr="0056000E" w:rsidRDefault="00A23161" w:rsidP="00FE3690">
      <w:pPr>
        <w:pStyle w:val="Ttulo2"/>
        <w:numPr>
          <w:ilvl w:val="1"/>
          <w:numId w:val="29"/>
        </w:numPr>
        <w:spacing w:before="0" w:after="240" w:line="240" w:lineRule="auto"/>
        <w:ind w:left="0" w:firstLine="0"/>
        <w:jc w:val="both"/>
        <w:rPr>
          <w:rFonts w:cs="Arial"/>
          <w:i w:val="0"/>
          <w:sz w:val="20"/>
          <w:szCs w:val="20"/>
        </w:rPr>
      </w:pPr>
      <w:r>
        <w:rPr>
          <w:rFonts w:cs="Arial"/>
          <w:i w:val="0"/>
          <w:sz w:val="20"/>
          <w:szCs w:val="20"/>
        </w:rPr>
        <w:t>C</w:t>
      </w:r>
      <w:r w:rsidR="00DB671C" w:rsidRPr="0056000E">
        <w:rPr>
          <w:rFonts w:cs="Arial"/>
          <w:b w:val="0"/>
          <w:i w:val="0"/>
          <w:sz w:val="20"/>
          <w:szCs w:val="20"/>
        </w:rPr>
        <w:t>ontratação de empresa para prestação de serviços técnicos especializados em Auditoria Independente à Centrais de Abastecimento do Espírito Santo S.A. – CEASA/ES, relativo ao</w:t>
      </w:r>
      <w:r>
        <w:rPr>
          <w:rFonts w:cs="Arial"/>
          <w:b w:val="0"/>
          <w:i w:val="0"/>
          <w:sz w:val="20"/>
          <w:szCs w:val="20"/>
        </w:rPr>
        <w:t>s</w:t>
      </w:r>
      <w:r w:rsidR="00DB671C" w:rsidRPr="0056000E">
        <w:rPr>
          <w:rFonts w:cs="Arial"/>
          <w:b w:val="0"/>
          <w:i w:val="0"/>
          <w:sz w:val="20"/>
          <w:szCs w:val="20"/>
        </w:rPr>
        <w:t xml:space="preserve"> exercício</w:t>
      </w:r>
      <w:r>
        <w:rPr>
          <w:rFonts w:cs="Arial"/>
          <w:b w:val="0"/>
          <w:i w:val="0"/>
          <w:sz w:val="20"/>
          <w:szCs w:val="20"/>
        </w:rPr>
        <w:t>s</w:t>
      </w:r>
      <w:r w:rsidR="00DB671C" w:rsidRPr="0056000E">
        <w:rPr>
          <w:rFonts w:cs="Arial"/>
          <w:b w:val="0"/>
          <w:i w:val="0"/>
          <w:sz w:val="20"/>
          <w:szCs w:val="20"/>
        </w:rPr>
        <w:t xml:space="preserve"> financeiro</w:t>
      </w:r>
      <w:r>
        <w:rPr>
          <w:rFonts w:cs="Arial"/>
          <w:b w:val="0"/>
          <w:i w:val="0"/>
          <w:sz w:val="20"/>
          <w:szCs w:val="20"/>
        </w:rPr>
        <w:t>s</w:t>
      </w:r>
      <w:r w:rsidR="00DB671C" w:rsidRPr="0056000E">
        <w:rPr>
          <w:rFonts w:cs="Arial"/>
          <w:b w:val="0"/>
          <w:i w:val="0"/>
          <w:sz w:val="20"/>
          <w:szCs w:val="20"/>
        </w:rPr>
        <w:t xml:space="preserve"> de 2018</w:t>
      </w:r>
      <w:r w:rsidR="006E0283">
        <w:rPr>
          <w:rFonts w:cs="Arial"/>
          <w:b w:val="0"/>
          <w:i w:val="0"/>
          <w:sz w:val="20"/>
          <w:szCs w:val="20"/>
        </w:rPr>
        <w:t xml:space="preserve"> e 2019</w:t>
      </w:r>
      <w:r w:rsidR="00DB671C" w:rsidRPr="0056000E">
        <w:rPr>
          <w:rFonts w:cs="Arial"/>
          <w:i w:val="0"/>
          <w:sz w:val="20"/>
          <w:szCs w:val="20"/>
        </w:rPr>
        <w:t>, conforme detalhamento e demais diretrizes estabelecidas no decorrer deste documento.</w:t>
      </w:r>
    </w:p>
    <w:p w:rsidR="00DB671C" w:rsidRPr="0056000E" w:rsidRDefault="00DB671C" w:rsidP="00FE3690">
      <w:pPr>
        <w:pStyle w:val="Ttulo2"/>
        <w:numPr>
          <w:ilvl w:val="1"/>
          <w:numId w:val="29"/>
        </w:numPr>
        <w:spacing w:before="0" w:after="240" w:line="240" w:lineRule="auto"/>
        <w:rPr>
          <w:rFonts w:cs="Arial"/>
          <w:i w:val="0"/>
          <w:sz w:val="20"/>
          <w:szCs w:val="20"/>
        </w:rPr>
      </w:pPr>
      <w:r w:rsidRPr="0056000E">
        <w:rPr>
          <w:rFonts w:cs="Arial"/>
          <w:i w:val="0"/>
          <w:sz w:val="20"/>
          <w:szCs w:val="20"/>
        </w:rPr>
        <w:t xml:space="preserve"> ESPECIFICAÇAO DOS SERVIÇOS A SEREM EXECUTADOS</w:t>
      </w:r>
    </w:p>
    <w:p w:rsidR="00DB671C" w:rsidRPr="0056000E" w:rsidRDefault="007544A4" w:rsidP="007544A4">
      <w:pPr>
        <w:pStyle w:val="Ttulo2"/>
        <w:spacing w:before="0" w:after="240" w:line="240" w:lineRule="auto"/>
        <w:jc w:val="both"/>
        <w:rPr>
          <w:rFonts w:cs="Arial"/>
          <w:b w:val="0"/>
          <w:i w:val="0"/>
          <w:color w:val="000000"/>
          <w:sz w:val="20"/>
          <w:szCs w:val="20"/>
        </w:rPr>
      </w:pPr>
      <w:r>
        <w:rPr>
          <w:rFonts w:cs="Arial"/>
          <w:b w:val="0"/>
          <w:i w:val="0"/>
          <w:sz w:val="20"/>
          <w:szCs w:val="20"/>
        </w:rPr>
        <w:t xml:space="preserve">2.2.1 </w:t>
      </w:r>
      <w:r w:rsidR="00DB671C" w:rsidRPr="0056000E">
        <w:rPr>
          <w:rFonts w:cs="Arial"/>
          <w:b w:val="0"/>
          <w:i w:val="0"/>
          <w:sz w:val="20"/>
          <w:szCs w:val="20"/>
        </w:rPr>
        <w:t xml:space="preserve">Auditoria das Demonstrações Contábeis encerradas em 31/12/2018, </w:t>
      </w:r>
      <w:r w:rsidR="002509B4">
        <w:rPr>
          <w:rFonts w:cs="Arial"/>
          <w:b w:val="0"/>
          <w:i w:val="0"/>
          <w:sz w:val="20"/>
          <w:szCs w:val="20"/>
        </w:rPr>
        <w:t xml:space="preserve">e as relativas ao exercício de 2019, </w:t>
      </w:r>
      <w:r w:rsidR="00DB671C" w:rsidRPr="0056000E">
        <w:rPr>
          <w:rFonts w:cs="Arial"/>
          <w:b w:val="0"/>
          <w:i w:val="0"/>
          <w:sz w:val="20"/>
          <w:szCs w:val="20"/>
        </w:rPr>
        <w:t>em conformidade com a legislação e normas vigentes, em especial, NBC T 11 - Normas Brasileiras Contábeis - Normas de Auditorias Independentes das Demonstrações Contábeis e subsidiariamente, com a NBC P 1 - Normas Profissionais do Auditor Independente – NBC TA 240 -</w:t>
      </w:r>
      <w:r w:rsidR="00DB671C" w:rsidRPr="0056000E">
        <w:rPr>
          <w:rFonts w:cs="Arial"/>
          <w:b w:val="0"/>
          <w:i w:val="0"/>
          <w:color w:val="000000"/>
          <w:sz w:val="20"/>
          <w:szCs w:val="20"/>
        </w:rPr>
        <w:t xml:space="preserve"> Responsabilidade do Auditor em Relação a Fraude, no Contexto da Auditoria de Demonstrações Contábeis. NBC TA 200 - Objetivos Gerais do Auditor Independente e a Condução da Auditoria em Conformidade com Normas de Auditoria, bem como as normas e procedimentos emanados pela Comissão de Valores Mobiliários – CVM, com normas específicas e Comitê de Pronunciamentos Contábeis – CPC;</w:t>
      </w:r>
    </w:p>
    <w:p w:rsidR="00DB671C" w:rsidRPr="0056000E" w:rsidRDefault="007544A4" w:rsidP="007544A4">
      <w:pPr>
        <w:pStyle w:val="Ttulo2"/>
        <w:spacing w:before="0" w:after="240" w:line="240" w:lineRule="auto"/>
        <w:jc w:val="both"/>
        <w:rPr>
          <w:rFonts w:cs="Arial"/>
          <w:b w:val="0"/>
          <w:i w:val="0"/>
          <w:sz w:val="20"/>
          <w:szCs w:val="20"/>
        </w:rPr>
      </w:pPr>
      <w:r>
        <w:rPr>
          <w:rFonts w:cs="Arial"/>
          <w:b w:val="0"/>
          <w:i w:val="0"/>
          <w:sz w:val="20"/>
          <w:szCs w:val="20"/>
        </w:rPr>
        <w:t>2.2.2</w:t>
      </w:r>
      <w:r w:rsidR="00DB671C" w:rsidRPr="0056000E">
        <w:rPr>
          <w:rFonts w:cs="Arial"/>
          <w:b w:val="0"/>
          <w:i w:val="0"/>
          <w:sz w:val="20"/>
          <w:szCs w:val="20"/>
        </w:rPr>
        <w:t xml:space="preserve"> Revisão dos procedimentos fiscais e tributários, compreendendo o exame e avaliação dos métodos utilizados para retenção, registro, controle, recolhimento, recuperação, provisionamento e contabilização dos tributos em geral, bem como da demonstração do lucro real e da base de c</w:t>
      </w:r>
      <w:r w:rsidR="002509B4">
        <w:rPr>
          <w:rFonts w:cs="Arial"/>
          <w:b w:val="0"/>
          <w:i w:val="0"/>
          <w:sz w:val="20"/>
          <w:szCs w:val="20"/>
        </w:rPr>
        <w:t>á</w:t>
      </w:r>
      <w:r w:rsidR="00DB671C" w:rsidRPr="0056000E">
        <w:rPr>
          <w:rFonts w:cs="Arial"/>
          <w:b w:val="0"/>
          <w:i w:val="0"/>
          <w:sz w:val="20"/>
          <w:szCs w:val="20"/>
        </w:rPr>
        <w:t>lculo da contribuição social – declaração do imposto de renda e contribuição social da pessoa jurídica;</w:t>
      </w:r>
    </w:p>
    <w:p w:rsidR="00DB671C" w:rsidRPr="0056000E" w:rsidRDefault="007544A4" w:rsidP="007544A4">
      <w:pPr>
        <w:pStyle w:val="Ttulo2"/>
        <w:spacing w:before="0" w:after="240" w:line="240" w:lineRule="auto"/>
        <w:jc w:val="both"/>
        <w:rPr>
          <w:rFonts w:cs="Arial"/>
          <w:b w:val="0"/>
          <w:i w:val="0"/>
          <w:sz w:val="20"/>
          <w:szCs w:val="20"/>
        </w:rPr>
      </w:pPr>
      <w:r>
        <w:rPr>
          <w:rFonts w:cs="Arial"/>
          <w:b w:val="0"/>
          <w:i w:val="0"/>
          <w:sz w:val="20"/>
          <w:szCs w:val="20"/>
        </w:rPr>
        <w:t xml:space="preserve">2.2.3 </w:t>
      </w:r>
      <w:r w:rsidR="00DB671C" w:rsidRPr="0056000E">
        <w:rPr>
          <w:rFonts w:cs="Arial"/>
          <w:b w:val="0"/>
          <w:i w:val="0"/>
          <w:sz w:val="20"/>
          <w:szCs w:val="20"/>
        </w:rPr>
        <w:t>Análise das normas, registros, documentos e controles internos, tendo em vista os aspectos e/ou exigências de natureza administrativa, legal e fiscal;</w:t>
      </w:r>
    </w:p>
    <w:p w:rsidR="00DB671C" w:rsidRPr="0056000E" w:rsidRDefault="007544A4" w:rsidP="007544A4">
      <w:pPr>
        <w:pStyle w:val="Ttulo2"/>
        <w:spacing w:before="0" w:after="240" w:line="240" w:lineRule="auto"/>
        <w:jc w:val="both"/>
        <w:rPr>
          <w:rFonts w:cs="Arial"/>
          <w:b w:val="0"/>
          <w:i w:val="0"/>
          <w:sz w:val="20"/>
          <w:szCs w:val="20"/>
        </w:rPr>
      </w:pPr>
      <w:r>
        <w:rPr>
          <w:rFonts w:cs="Arial"/>
          <w:b w:val="0"/>
          <w:i w:val="0"/>
          <w:sz w:val="20"/>
          <w:szCs w:val="20"/>
        </w:rPr>
        <w:t xml:space="preserve">2.2.4 </w:t>
      </w:r>
      <w:r w:rsidR="00DB671C" w:rsidRPr="0056000E">
        <w:rPr>
          <w:rFonts w:cs="Arial"/>
          <w:b w:val="0"/>
          <w:i w:val="0"/>
          <w:sz w:val="20"/>
          <w:szCs w:val="20"/>
        </w:rPr>
        <w:t>Assistência na elaboração das demonstrações financeiras e em outros assuntos de natureza contábil e fiscal, incluindo a declaração do imposto de renda;</w:t>
      </w:r>
    </w:p>
    <w:p w:rsidR="00DB671C" w:rsidRPr="0056000E" w:rsidRDefault="007544A4" w:rsidP="007544A4">
      <w:pPr>
        <w:pStyle w:val="Ttulo2"/>
        <w:spacing w:before="0" w:after="240" w:line="240" w:lineRule="auto"/>
        <w:jc w:val="both"/>
        <w:rPr>
          <w:rFonts w:cs="Arial"/>
          <w:b w:val="0"/>
          <w:i w:val="0"/>
          <w:sz w:val="20"/>
          <w:szCs w:val="20"/>
        </w:rPr>
      </w:pPr>
      <w:r>
        <w:rPr>
          <w:rFonts w:cs="Arial"/>
          <w:b w:val="0"/>
          <w:i w:val="0"/>
          <w:sz w:val="20"/>
          <w:szCs w:val="20"/>
        </w:rPr>
        <w:t xml:space="preserve">2.2.5 </w:t>
      </w:r>
      <w:r w:rsidR="00DB671C" w:rsidRPr="0056000E">
        <w:rPr>
          <w:rFonts w:cs="Arial"/>
          <w:b w:val="0"/>
          <w:i w:val="0"/>
          <w:sz w:val="20"/>
          <w:szCs w:val="20"/>
        </w:rPr>
        <w:t>Verificação dos sistemas de controles internos, dos métodos, das práticas e dos procedimentos contábeis, fiscais e tributários em uso, compreendendo o exame, a revisão e avalia</w:t>
      </w:r>
      <w:r w:rsidR="00DB671C" w:rsidRPr="002509B4">
        <w:rPr>
          <w:rFonts w:cs="Arial"/>
          <w:i w:val="0"/>
          <w:sz w:val="20"/>
          <w:szCs w:val="20"/>
        </w:rPr>
        <w:t>çã</w:t>
      </w:r>
      <w:r w:rsidR="00DB671C" w:rsidRPr="0056000E">
        <w:rPr>
          <w:rFonts w:cs="Arial"/>
          <w:b w:val="0"/>
          <w:i w:val="0"/>
          <w:sz w:val="20"/>
          <w:szCs w:val="20"/>
        </w:rPr>
        <w:t xml:space="preserve">o das retenções, registros, controles, </w:t>
      </w:r>
      <w:r w:rsidR="002509B4">
        <w:rPr>
          <w:rFonts w:cs="Arial"/>
          <w:b w:val="0"/>
          <w:i w:val="0"/>
          <w:sz w:val="20"/>
          <w:szCs w:val="20"/>
        </w:rPr>
        <w:lastRenderedPageBreak/>
        <w:t>r</w:t>
      </w:r>
      <w:r w:rsidR="00DB671C" w:rsidRPr="0056000E">
        <w:rPr>
          <w:rFonts w:cs="Arial"/>
          <w:b w:val="0"/>
          <w:i w:val="0"/>
          <w:sz w:val="20"/>
          <w:szCs w:val="20"/>
        </w:rPr>
        <w:t>ecolhimentos, recuperações, provisionamentos e contabilização dos tributos em geral, bem como da demonstração do lucro real e da base de cálculo da contribuição social;</w:t>
      </w:r>
    </w:p>
    <w:p w:rsidR="00DB671C" w:rsidRPr="0056000E" w:rsidRDefault="007544A4" w:rsidP="007544A4">
      <w:pPr>
        <w:pStyle w:val="Ttulo2"/>
        <w:spacing w:before="0" w:after="240" w:line="240" w:lineRule="auto"/>
        <w:jc w:val="both"/>
        <w:rPr>
          <w:rFonts w:cs="Arial"/>
          <w:b w:val="0"/>
          <w:i w:val="0"/>
          <w:sz w:val="20"/>
          <w:szCs w:val="20"/>
        </w:rPr>
      </w:pPr>
      <w:r>
        <w:rPr>
          <w:rFonts w:cs="Arial"/>
          <w:b w:val="0"/>
          <w:i w:val="0"/>
          <w:sz w:val="20"/>
          <w:szCs w:val="20"/>
        </w:rPr>
        <w:t xml:space="preserve">2.2.5 </w:t>
      </w:r>
      <w:r w:rsidR="00DB671C" w:rsidRPr="0056000E">
        <w:rPr>
          <w:rFonts w:cs="Arial"/>
          <w:b w:val="0"/>
          <w:i w:val="0"/>
          <w:sz w:val="20"/>
          <w:szCs w:val="20"/>
        </w:rPr>
        <w:t>Verificação da conformidade das contratações com a Lei Federal nº. 8.666/1993 e Lei Federal nº 13.303/2016, bem como as legislações correlatas à Sociedade;</w:t>
      </w:r>
    </w:p>
    <w:p w:rsidR="00DB671C" w:rsidRPr="0056000E" w:rsidRDefault="007544A4" w:rsidP="007544A4">
      <w:pPr>
        <w:pStyle w:val="Ttulo2"/>
        <w:spacing w:before="0" w:after="240" w:line="240" w:lineRule="auto"/>
        <w:jc w:val="both"/>
        <w:rPr>
          <w:rFonts w:cs="Arial"/>
          <w:b w:val="0"/>
          <w:i w:val="0"/>
          <w:sz w:val="20"/>
          <w:szCs w:val="20"/>
        </w:rPr>
      </w:pPr>
      <w:r>
        <w:rPr>
          <w:rFonts w:cs="Arial"/>
          <w:b w:val="0"/>
          <w:i w:val="0"/>
          <w:sz w:val="20"/>
          <w:szCs w:val="20"/>
        </w:rPr>
        <w:t xml:space="preserve">2.2.6 </w:t>
      </w:r>
      <w:r w:rsidR="00DB671C" w:rsidRPr="0056000E">
        <w:rPr>
          <w:rFonts w:cs="Arial"/>
          <w:b w:val="0"/>
          <w:i w:val="0"/>
          <w:sz w:val="20"/>
          <w:szCs w:val="20"/>
        </w:rPr>
        <w:t>Verificação da conformidade das contratações com o disposto no Estatuto Social, Regulamento Interno de Licitações e Contratos e demais dispositivos legais correlatos da empresa;</w:t>
      </w:r>
    </w:p>
    <w:p w:rsidR="00DB671C" w:rsidRPr="0056000E" w:rsidRDefault="007544A4" w:rsidP="007544A4">
      <w:pPr>
        <w:pStyle w:val="Ttulo2"/>
        <w:spacing w:before="0" w:after="240" w:line="240" w:lineRule="auto"/>
        <w:jc w:val="both"/>
        <w:rPr>
          <w:rFonts w:cs="Arial"/>
          <w:b w:val="0"/>
          <w:i w:val="0"/>
          <w:sz w:val="20"/>
          <w:szCs w:val="20"/>
        </w:rPr>
      </w:pPr>
      <w:r>
        <w:rPr>
          <w:rFonts w:cs="Arial"/>
          <w:b w:val="0"/>
          <w:i w:val="0"/>
          <w:sz w:val="20"/>
          <w:szCs w:val="20"/>
        </w:rPr>
        <w:t xml:space="preserve">2.2.7 </w:t>
      </w:r>
      <w:r w:rsidR="00DB671C" w:rsidRPr="0056000E">
        <w:rPr>
          <w:rFonts w:cs="Arial"/>
          <w:b w:val="0"/>
          <w:i w:val="0"/>
          <w:sz w:val="20"/>
          <w:szCs w:val="20"/>
        </w:rPr>
        <w:t>Observância às diretrizes e recomendações dos órgãos sociais – Assembleia Geral, Conselho de Administração e Conselho Fiscal, por meio das verificações de registros constantes em atas;</w:t>
      </w:r>
    </w:p>
    <w:p w:rsidR="00DB671C" w:rsidRPr="0056000E" w:rsidRDefault="007544A4" w:rsidP="007544A4">
      <w:pPr>
        <w:pStyle w:val="Ttulo2"/>
        <w:spacing w:before="0" w:after="240" w:line="240" w:lineRule="auto"/>
        <w:jc w:val="both"/>
        <w:rPr>
          <w:rFonts w:cs="Arial"/>
          <w:b w:val="0"/>
          <w:i w:val="0"/>
          <w:sz w:val="20"/>
          <w:szCs w:val="20"/>
        </w:rPr>
      </w:pPr>
      <w:r>
        <w:rPr>
          <w:rFonts w:cs="Arial"/>
          <w:b w:val="0"/>
          <w:i w:val="0"/>
          <w:sz w:val="20"/>
          <w:szCs w:val="20"/>
        </w:rPr>
        <w:t xml:space="preserve">2.2.8 </w:t>
      </w:r>
      <w:r w:rsidR="00DB671C" w:rsidRPr="0056000E">
        <w:rPr>
          <w:rFonts w:cs="Arial"/>
          <w:b w:val="0"/>
          <w:i w:val="0"/>
          <w:sz w:val="20"/>
          <w:szCs w:val="20"/>
        </w:rPr>
        <w:t>Auditoria e análise dos acordos administrativos e judiciais, firmados pela CEASA e terceiros, e o seu desdobramento na quitação dos débitos.</w:t>
      </w:r>
    </w:p>
    <w:p w:rsidR="00DB671C" w:rsidRPr="0056000E" w:rsidRDefault="00DB671C" w:rsidP="00B8236F">
      <w:pPr>
        <w:spacing w:after="240" w:line="240" w:lineRule="auto"/>
        <w:ind w:left="792" w:hanging="792"/>
        <w:jc w:val="both"/>
        <w:rPr>
          <w:rFonts w:ascii="Cambria" w:hAnsi="Cambria" w:cs="Arial"/>
          <w:b/>
          <w:sz w:val="20"/>
          <w:szCs w:val="20"/>
        </w:rPr>
      </w:pPr>
      <w:r w:rsidRPr="0056000E">
        <w:rPr>
          <w:rFonts w:ascii="Cambria" w:hAnsi="Cambria" w:cs="Arial"/>
          <w:b/>
          <w:sz w:val="20"/>
          <w:szCs w:val="20"/>
        </w:rPr>
        <w:t>2.3 RELATÓRIOS E DOCUMENTOS A SEREM EMITIDOS</w:t>
      </w:r>
    </w:p>
    <w:p w:rsidR="00DB671C" w:rsidRPr="0056000E" w:rsidRDefault="00DB671C" w:rsidP="00B8236F">
      <w:pPr>
        <w:spacing w:after="240" w:line="240" w:lineRule="auto"/>
        <w:jc w:val="both"/>
        <w:rPr>
          <w:rFonts w:ascii="Cambria" w:hAnsi="Cambria" w:cs="Arial"/>
          <w:sz w:val="20"/>
          <w:szCs w:val="20"/>
        </w:rPr>
      </w:pPr>
      <w:r w:rsidRPr="0056000E">
        <w:rPr>
          <w:rFonts w:ascii="Cambria" w:hAnsi="Cambria" w:cs="Arial"/>
          <w:b/>
          <w:sz w:val="20"/>
          <w:szCs w:val="20"/>
        </w:rPr>
        <w:t xml:space="preserve">2.3.1. </w:t>
      </w:r>
      <w:r w:rsidRPr="0056000E">
        <w:rPr>
          <w:rFonts w:ascii="Cambria" w:hAnsi="Cambria" w:cs="Arial"/>
          <w:sz w:val="20"/>
          <w:szCs w:val="20"/>
        </w:rPr>
        <w:t>Relatório anual em 04 (quatro) vias, contendo informações e comentários sobre os aspectos organizacionais, legais e dos controles internos e operacionais da CEASA;</w:t>
      </w:r>
    </w:p>
    <w:p w:rsidR="00DB671C" w:rsidRPr="0056000E" w:rsidRDefault="00DB671C" w:rsidP="00B8236F">
      <w:pPr>
        <w:spacing w:after="240" w:line="240" w:lineRule="auto"/>
        <w:jc w:val="both"/>
        <w:rPr>
          <w:rFonts w:ascii="Cambria" w:hAnsi="Cambria" w:cs="Arial"/>
          <w:sz w:val="20"/>
          <w:szCs w:val="20"/>
        </w:rPr>
      </w:pPr>
      <w:r w:rsidRPr="0056000E">
        <w:rPr>
          <w:rFonts w:ascii="Cambria" w:hAnsi="Cambria" w:cs="Arial"/>
          <w:b/>
          <w:sz w:val="20"/>
          <w:szCs w:val="20"/>
        </w:rPr>
        <w:t>2.3.2.</w:t>
      </w:r>
      <w:r w:rsidRPr="0056000E">
        <w:rPr>
          <w:rFonts w:ascii="Cambria" w:hAnsi="Cambria" w:cs="Arial"/>
          <w:sz w:val="20"/>
          <w:szCs w:val="20"/>
        </w:rPr>
        <w:t xml:space="preserve"> Relatório anual em 04 (quatro) vias, da Revisão Fiscal/Tribut</w:t>
      </w:r>
      <w:r w:rsidR="002509B4">
        <w:rPr>
          <w:rFonts w:ascii="Cambria" w:hAnsi="Cambria" w:cs="Arial"/>
          <w:sz w:val="20"/>
          <w:szCs w:val="20"/>
        </w:rPr>
        <w:t>á</w:t>
      </w:r>
      <w:r w:rsidRPr="0056000E">
        <w:rPr>
          <w:rFonts w:ascii="Cambria" w:hAnsi="Cambria" w:cs="Arial"/>
          <w:sz w:val="20"/>
          <w:szCs w:val="20"/>
        </w:rPr>
        <w:t xml:space="preserve">ria e de Controles Internos, com comentários sobre as constatações decorrentes da revisão, inclusive fatos relevantes identificados pelos testes de auditoria. Os comentários deverão ser acompanhados de recomendações para adoção de medidas corretivas cabíveis, quando for o caso; </w:t>
      </w:r>
    </w:p>
    <w:p w:rsidR="00DB671C" w:rsidRPr="0056000E" w:rsidRDefault="00DB671C" w:rsidP="00B8236F">
      <w:pPr>
        <w:spacing w:after="240" w:line="240" w:lineRule="auto"/>
        <w:jc w:val="both"/>
        <w:rPr>
          <w:rFonts w:ascii="Cambria" w:hAnsi="Cambria" w:cs="Arial"/>
          <w:sz w:val="20"/>
          <w:szCs w:val="20"/>
        </w:rPr>
      </w:pPr>
      <w:r w:rsidRPr="0056000E">
        <w:rPr>
          <w:rFonts w:ascii="Cambria" w:hAnsi="Cambria" w:cs="Arial"/>
          <w:b/>
          <w:sz w:val="20"/>
          <w:szCs w:val="20"/>
        </w:rPr>
        <w:t xml:space="preserve">2.3.3. </w:t>
      </w:r>
      <w:r w:rsidRPr="0056000E">
        <w:rPr>
          <w:rFonts w:ascii="Cambria" w:hAnsi="Cambria" w:cs="Arial"/>
          <w:sz w:val="20"/>
          <w:szCs w:val="20"/>
        </w:rPr>
        <w:t>Apresentação no decurso dos trabalhos, de cartas/relatórios com recomendações, quando julgado necessário, visando o aperfeiçoamento dos controles contábeis e administrativos, bem como para regularização de quaisquer ocorrências detectadas nos exames efetuados;</w:t>
      </w:r>
    </w:p>
    <w:p w:rsidR="00DB671C" w:rsidRPr="0056000E" w:rsidRDefault="00DB671C" w:rsidP="00B8236F">
      <w:pPr>
        <w:spacing w:after="240" w:line="240" w:lineRule="auto"/>
        <w:jc w:val="both"/>
        <w:rPr>
          <w:rFonts w:ascii="Cambria" w:hAnsi="Cambria" w:cs="Arial"/>
          <w:sz w:val="20"/>
          <w:szCs w:val="20"/>
        </w:rPr>
      </w:pPr>
      <w:r w:rsidRPr="0056000E">
        <w:rPr>
          <w:rFonts w:ascii="Cambria" w:hAnsi="Cambria" w:cs="Arial"/>
          <w:b/>
          <w:sz w:val="20"/>
          <w:szCs w:val="20"/>
        </w:rPr>
        <w:t xml:space="preserve">2.3.4. </w:t>
      </w:r>
      <w:r w:rsidRPr="0056000E">
        <w:rPr>
          <w:rFonts w:ascii="Cambria" w:hAnsi="Cambria" w:cs="Arial"/>
          <w:sz w:val="20"/>
          <w:szCs w:val="20"/>
        </w:rPr>
        <w:t>Apresentação de parecer sobre a representatividade dos saldos espelhados nas Demonstrações Contábeis, sobre os critérios adotados para apuração dos resultados e sobre a uniformidade dos demonstrativos em relação aos exercícios anteriores;</w:t>
      </w:r>
    </w:p>
    <w:p w:rsidR="00DB671C" w:rsidRPr="0056000E" w:rsidRDefault="00DB671C" w:rsidP="00B8236F">
      <w:pPr>
        <w:spacing w:after="240" w:line="240" w:lineRule="auto"/>
        <w:jc w:val="both"/>
        <w:rPr>
          <w:rFonts w:ascii="Cambria" w:hAnsi="Cambria" w:cs="Arial"/>
          <w:sz w:val="20"/>
          <w:szCs w:val="20"/>
        </w:rPr>
      </w:pPr>
      <w:r w:rsidRPr="0056000E">
        <w:rPr>
          <w:rFonts w:ascii="Cambria" w:hAnsi="Cambria" w:cs="Arial"/>
          <w:b/>
          <w:sz w:val="20"/>
          <w:szCs w:val="20"/>
        </w:rPr>
        <w:t>2.3.5.</w:t>
      </w:r>
      <w:r w:rsidRPr="0056000E">
        <w:rPr>
          <w:rFonts w:ascii="Cambria" w:hAnsi="Cambria" w:cs="Arial"/>
          <w:sz w:val="20"/>
          <w:szCs w:val="20"/>
        </w:rPr>
        <w:t xml:space="preserve"> Parecer sobre a revisão da Declaração Anual de Rendimentos, SPED ECD e SPED ECF 2018</w:t>
      </w:r>
      <w:r w:rsidR="00540B96">
        <w:rPr>
          <w:rFonts w:ascii="Cambria" w:hAnsi="Cambria" w:cs="Arial"/>
          <w:sz w:val="20"/>
          <w:szCs w:val="20"/>
        </w:rPr>
        <w:t xml:space="preserve"> e relativos a 2019</w:t>
      </w:r>
      <w:r w:rsidRPr="0056000E">
        <w:rPr>
          <w:rFonts w:ascii="Cambria" w:hAnsi="Cambria" w:cs="Arial"/>
          <w:sz w:val="20"/>
          <w:szCs w:val="20"/>
        </w:rPr>
        <w:t>;</w:t>
      </w:r>
    </w:p>
    <w:p w:rsidR="00DB671C" w:rsidRPr="0056000E" w:rsidRDefault="00DB671C" w:rsidP="00B8236F">
      <w:pPr>
        <w:spacing w:after="240" w:line="240" w:lineRule="auto"/>
        <w:jc w:val="both"/>
        <w:rPr>
          <w:rFonts w:ascii="Cambria" w:hAnsi="Cambria" w:cs="Arial"/>
          <w:sz w:val="20"/>
          <w:szCs w:val="20"/>
        </w:rPr>
      </w:pPr>
      <w:r w:rsidRPr="0056000E">
        <w:rPr>
          <w:rFonts w:ascii="Cambria" w:hAnsi="Cambria" w:cs="Arial"/>
          <w:b/>
          <w:sz w:val="20"/>
          <w:szCs w:val="20"/>
        </w:rPr>
        <w:t>2.3.6.</w:t>
      </w:r>
      <w:r w:rsidRPr="0056000E">
        <w:rPr>
          <w:rFonts w:ascii="Cambria" w:hAnsi="Cambria" w:cs="Arial"/>
          <w:sz w:val="20"/>
          <w:szCs w:val="20"/>
        </w:rPr>
        <w:t xml:space="preserve"> Parecer (Relatório) dos Auditores Independentes sobre as Demonstrações Contábeis.</w:t>
      </w:r>
    </w:p>
    <w:p w:rsidR="00DB671C" w:rsidRPr="0056000E" w:rsidRDefault="00DB671C" w:rsidP="00FE3690">
      <w:pPr>
        <w:pStyle w:val="Standard"/>
        <w:numPr>
          <w:ilvl w:val="0"/>
          <w:numId w:val="30"/>
        </w:numPr>
        <w:shd w:val="clear" w:color="auto" w:fill="BFBFBF"/>
        <w:tabs>
          <w:tab w:val="left" w:pos="-284"/>
        </w:tabs>
        <w:spacing w:before="240"/>
        <w:ind w:left="0" w:firstLine="0"/>
        <w:jc w:val="both"/>
        <w:rPr>
          <w:rFonts w:ascii="Cambria" w:hAnsi="Cambria" w:cs="Arial"/>
          <w:sz w:val="20"/>
          <w:szCs w:val="20"/>
        </w:rPr>
      </w:pPr>
      <w:r w:rsidRPr="0056000E">
        <w:rPr>
          <w:rFonts w:ascii="Cambria" w:hAnsi="Cambria" w:cs="Arial"/>
          <w:b/>
          <w:bCs/>
          <w:sz w:val="20"/>
          <w:szCs w:val="20"/>
        </w:rPr>
        <w:t xml:space="preserve">DA FUNDAMENTAÇÃO LEGAL </w:t>
      </w:r>
    </w:p>
    <w:p w:rsidR="00DB671C" w:rsidRPr="0056000E" w:rsidRDefault="00DB671C" w:rsidP="00B8236F">
      <w:pPr>
        <w:spacing w:before="240" w:line="240" w:lineRule="auto"/>
        <w:jc w:val="both"/>
        <w:rPr>
          <w:rFonts w:ascii="Cambria" w:hAnsi="Cambria" w:cs="Arial"/>
          <w:sz w:val="20"/>
          <w:szCs w:val="20"/>
        </w:rPr>
      </w:pPr>
      <w:r w:rsidRPr="0056000E">
        <w:rPr>
          <w:rFonts w:ascii="Cambria" w:hAnsi="Cambria" w:cs="Arial"/>
          <w:sz w:val="20"/>
          <w:szCs w:val="20"/>
        </w:rPr>
        <w:t>O presente Termo de Referência tem amparo nos seguintes dispositivos legais e demais normas pertinentes:</w:t>
      </w:r>
    </w:p>
    <w:p w:rsidR="00DB671C" w:rsidRPr="0056000E" w:rsidRDefault="00DB671C" w:rsidP="00FE3690">
      <w:pPr>
        <w:pStyle w:val="PargrafodaLista"/>
        <w:numPr>
          <w:ilvl w:val="0"/>
          <w:numId w:val="39"/>
        </w:numPr>
        <w:spacing w:after="0" w:line="240" w:lineRule="auto"/>
        <w:jc w:val="both"/>
        <w:rPr>
          <w:rFonts w:ascii="Cambria" w:hAnsi="Cambria" w:cs="Arial"/>
          <w:bCs/>
          <w:sz w:val="20"/>
          <w:szCs w:val="20"/>
        </w:rPr>
      </w:pPr>
      <w:r w:rsidRPr="0056000E">
        <w:rPr>
          <w:rFonts w:ascii="Cambria" w:hAnsi="Cambria" w:cs="Arial"/>
          <w:bCs/>
          <w:sz w:val="20"/>
          <w:szCs w:val="20"/>
        </w:rPr>
        <w:t>Lei Federal nª 4.320/64 – Contabilidade Aplicada ao Setor Público;</w:t>
      </w:r>
    </w:p>
    <w:p w:rsidR="00DB671C" w:rsidRPr="0056000E" w:rsidRDefault="00DB671C" w:rsidP="00FE3690">
      <w:pPr>
        <w:pStyle w:val="PargrafodaLista"/>
        <w:numPr>
          <w:ilvl w:val="0"/>
          <w:numId w:val="39"/>
        </w:numPr>
        <w:spacing w:after="0" w:line="240" w:lineRule="auto"/>
        <w:jc w:val="both"/>
        <w:rPr>
          <w:rFonts w:ascii="Cambria" w:hAnsi="Cambria"/>
          <w:sz w:val="20"/>
          <w:szCs w:val="20"/>
        </w:rPr>
      </w:pPr>
      <w:r w:rsidRPr="0056000E">
        <w:rPr>
          <w:rFonts w:ascii="Cambria" w:hAnsi="Cambria" w:cs="Arial"/>
          <w:bCs/>
          <w:sz w:val="20"/>
          <w:szCs w:val="20"/>
        </w:rPr>
        <w:t xml:space="preserve">Lei Federal nª 6.404/76 - </w:t>
      </w:r>
      <w:r w:rsidRPr="0056000E">
        <w:rPr>
          <w:rFonts w:ascii="Cambria" w:hAnsi="Cambria" w:cs="Arial"/>
          <w:sz w:val="20"/>
          <w:szCs w:val="20"/>
        </w:rPr>
        <w:t>Sociedades por Ações;</w:t>
      </w:r>
    </w:p>
    <w:p w:rsidR="00DB671C" w:rsidRPr="0056000E" w:rsidRDefault="00DB671C" w:rsidP="00FE3690">
      <w:pPr>
        <w:pStyle w:val="PargrafodaLista"/>
        <w:numPr>
          <w:ilvl w:val="0"/>
          <w:numId w:val="39"/>
        </w:numPr>
        <w:spacing w:after="0" w:line="240" w:lineRule="auto"/>
        <w:jc w:val="both"/>
        <w:rPr>
          <w:rFonts w:ascii="Cambria" w:hAnsi="Cambria" w:cs="Arial"/>
          <w:sz w:val="20"/>
          <w:szCs w:val="20"/>
        </w:rPr>
      </w:pPr>
      <w:r w:rsidRPr="0056000E">
        <w:rPr>
          <w:rFonts w:ascii="Cambria" w:hAnsi="Cambria" w:cs="Arial"/>
          <w:sz w:val="20"/>
          <w:szCs w:val="20"/>
        </w:rPr>
        <w:t>Lei  Federal nº 8.078/1990 – Código de Defesa do Consumidor;</w:t>
      </w:r>
    </w:p>
    <w:p w:rsidR="00DB671C" w:rsidRPr="0056000E" w:rsidRDefault="00DB671C" w:rsidP="00FE3690">
      <w:pPr>
        <w:pStyle w:val="PargrafodaLista"/>
        <w:numPr>
          <w:ilvl w:val="0"/>
          <w:numId w:val="39"/>
        </w:numPr>
        <w:spacing w:after="0" w:line="240" w:lineRule="auto"/>
        <w:jc w:val="both"/>
        <w:rPr>
          <w:rFonts w:ascii="Cambria" w:hAnsi="Cambria" w:cs="Arial"/>
          <w:sz w:val="20"/>
          <w:szCs w:val="20"/>
        </w:rPr>
      </w:pPr>
      <w:r w:rsidRPr="0056000E">
        <w:rPr>
          <w:rFonts w:ascii="Cambria" w:hAnsi="Cambria" w:cs="Arial"/>
          <w:sz w:val="20"/>
          <w:szCs w:val="20"/>
        </w:rPr>
        <w:t>Lei Federal nº 8.666/93 – Licitações e Contratos;</w:t>
      </w:r>
    </w:p>
    <w:p w:rsidR="00DB671C" w:rsidRPr="0056000E" w:rsidRDefault="00DB671C" w:rsidP="00FE3690">
      <w:pPr>
        <w:pStyle w:val="PargrafodaLista"/>
        <w:numPr>
          <w:ilvl w:val="0"/>
          <w:numId w:val="39"/>
        </w:numPr>
        <w:spacing w:after="0" w:line="240" w:lineRule="auto"/>
        <w:jc w:val="both"/>
        <w:rPr>
          <w:rFonts w:ascii="Cambria" w:hAnsi="Cambria" w:cs="Arial"/>
          <w:bCs/>
          <w:sz w:val="20"/>
          <w:szCs w:val="20"/>
        </w:rPr>
      </w:pPr>
      <w:r w:rsidRPr="0056000E">
        <w:rPr>
          <w:rFonts w:ascii="Cambria" w:hAnsi="Cambria" w:cs="Arial"/>
          <w:bCs/>
          <w:sz w:val="20"/>
          <w:szCs w:val="20"/>
        </w:rPr>
        <w:t xml:space="preserve">Lei Federal nº 10.520/2002 – Licitação modalidade Pregão; </w:t>
      </w:r>
    </w:p>
    <w:p w:rsidR="00DB671C" w:rsidRPr="0056000E" w:rsidRDefault="00DB671C" w:rsidP="00FE3690">
      <w:pPr>
        <w:pStyle w:val="PargrafodaLista"/>
        <w:numPr>
          <w:ilvl w:val="0"/>
          <w:numId w:val="39"/>
        </w:numPr>
        <w:spacing w:after="0" w:line="240" w:lineRule="auto"/>
        <w:jc w:val="both"/>
        <w:rPr>
          <w:rFonts w:ascii="Cambria" w:hAnsi="Cambria" w:cs="Arial"/>
          <w:bCs/>
          <w:sz w:val="20"/>
          <w:szCs w:val="20"/>
        </w:rPr>
      </w:pPr>
      <w:r w:rsidRPr="0056000E">
        <w:rPr>
          <w:rFonts w:ascii="Cambria" w:hAnsi="Cambria" w:cs="Arial"/>
          <w:bCs/>
          <w:sz w:val="20"/>
          <w:szCs w:val="20"/>
        </w:rPr>
        <w:t>Lei Federal nº 12.846/2013 – Lei anticorrupção;</w:t>
      </w:r>
    </w:p>
    <w:p w:rsidR="00DB671C" w:rsidRPr="0056000E" w:rsidRDefault="00DB671C" w:rsidP="00FE3690">
      <w:pPr>
        <w:pStyle w:val="PargrafodaLista"/>
        <w:numPr>
          <w:ilvl w:val="0"/>
          <w:numId w:val="39"/>
        </w:numPr>
        <w:spacing w:after="0" w:line="240" w:lineRule="auto"/>
        <w:jc w:val="both"/>
        <w:rPr>
          <w:rFonts w:ascii="Cambria" w:hAnsi="Cambria" w:cs="Arial"/>
          <w:bCs/>
          <w:sz w:val="20"/>
          <w:szCs w:val="20"/>
        </w:rPr>
      </w:pPr>
      <w:r w:rsidRPr="0056000E">
        <w:rPr>
          <w:rFonts w:ascii="Cambria" w:hAnsi="Cambria" w:cs="Arial"/>
          <w:bCs/>
          <w:sz w:val="20"/>
          <w:szCs w:val="20"/>
        </w:rPr>
        <w:t>Lei Federal nº 13.303/2016 – Empresas Públicas e Sociedade de Economia Mista;</w:t>
      </w:r>
    </w:p>
    <w:p w:rsidR="00DB671C" w:rsidRPr="0056000E" w:rsidRDefault="00DB671C" w:rsidP="00FE3690">
      <w:pPr>
        <w:pStyle w:val="PargrafodaLista"/>
        <w:numPr>
          <w:ilvl w:val="0"/>
          <w:numId w:val="39"/>
        </w:numPr>
        <w:spacing w:after="0" w:line="240" w:lineRule="auto"/>
        <w:jc w:val="both"/>
        <w:rPr>
          <w:rFonts w:ascii="Cambria" w:hAnsi="Cambria" w:cs="Arial"/>
          <w:bCs/>
          <w:sz w:val="20"/>
          <w:szCs w:val="20"/>
        </w:rPr>
      </w:pPr>
      <w:r w:rsidRPr="0056000E">
        <w:rPr>
          <w:rFonts w:ascii="Cambria" w:hAnsi="Cambria" w:cs="Arial"/>
          <w:bCs/>
          <w:sz w:val="20"/>
          <w:szCs w:val="20"/>
        </w:rPr>
        <w:t>Decreto Federal nº 8.420/2013 – Regulamentação da Lei anticorrupção;</w:t>
      </w:r>
    </w:p>
    <w:p w:rsidR="00DB671C" w:rsidRPr="0056000E" w:rsidRDefault="00DB671C" w:rsidP="00FE3690">
      <w:pPr>
        <w:pStyle w:val="PargrafodaLista"/>
        <w:numPr>
          <w:ilvl w:val="0"/>
          <w:numId w:val="39"/>
        </w:numPr>
        <w:spacing w:after="0" w:line="240" w:lineRule="auto"/>
        <w:jc w:val="both"/>
        <w:rPr>
          <w:rFonts w:ascii="Cambria" w:hAnsi="Cambria" w:cs="Arial"/>
          <w:bCs/>
          <w:sz w:val="20"/>
          <w:szCs w:val="20"/>
        </w:rPr>
      </w:pPr>
      <w:r w:rsidRPr="0056000E">
        <w:rPr>
          <w:rFonts w:ascii="Cambria" w:hAnsi="Cambria" w:cs="Arial"/>
          <w:bCs/>
          <w:sz w:val="20"/>
          <w:szCs w:val="20"/>
        </w:rPr>
        <w:t>Regulamento Interno de Licitações e Contratos da CEASA/ES;</w:t>
      </w:r>
    </w:p>
    <w:p w:rsidR="00DB671C" w:rsidRPr="0056000E" w:rsidRDefault="00DB671C" w:rsidP="00FE3690">
      <w:pPr>
        <w:numPr>
          <w:ilvl w:val="0"/>
          <w:numId w:val="30"/>
        </w:numPr>
        <w:shd w:val="clear" w:color="auto" w:fill="A6A6A6"/>
        <w:spacing w:before="240" w:after="0" w:line="240" w:lineRule="auto"/>
        <w:jc w:val="both"/>
        <w:rPr>
          <w:rFonts w:ascii="Cambria" w:hAnsi="Cambria" w:cs="Arial"/>
          <w:b/>
          <w:sz w:val="20"/>
          <w:szCs w:val="20"/>
        </w:rPr>
      </w:pPr>
      <w:r w:rsidRPr="0056000E">
        <w:rPr>
          <w:rFonts w:ascii="Cambria" w:hAnsi="Cambria" w:cs="Arial"/>
          <w:b/>
          <w:sz w:val="20"/>
          <w:szCs w:val="20"/>
        </w:rPr>
        <w:t>JUSTIFICATIVA</w:t>
      </w:r>
    </w:p>
    <w:p w:rsidR="00DB671C" w:rsidRPr="0056000E" w:rsidRDefault="00DB671C" w:rsidP="00B8236F">
      <w:pPr>
        <w:spacing w:before="240" w:line="240" w:lineRule="auto"/>
        <w:jc w:val="both"/>
        <w:rPr>
          <w:rFonts w:ascii="Cambria" w:hAnsi="Cambria" w:cs="Arial"/>
          <w:sz w:val="20"/>
          <w:szCs w:val="20"/>
        </w:rPr>
      </w:pPr>
      <w:r w:rsidRPr="0056000E">
        <w:rPr>
          <w:rFonts w:ascii="Cambria" w:hAnsi="Cambria" w:cs="Arial"/>
          <w:sz w:val="20"/>
          <w:szCs w:val="20"/>
        </w:rPr>
        <w:t xml:space="preserve">Justificamos nossa solicitação, baseados no objetivo principal da Auditoria Contábil, que é o de expressar uma opinião sobre as demonstrações Contábeis e a situação operacional interna da entidade quanto ao uso dos recursos para assegurar que elas representem adequadamente a posição patrimonial e financeira da CEASA. </w:t>
      </w:r>
    </w:p>
    <w:p w:rsidR="00DB671C" w:rsidRPr="0056000E" w:rsidRDefault="00DB671C" w:rsidP="00B8236F">
      <w:pPr>
        <w:spacing w:before="240" w:line="240" w:lineRule="auto"/>
        <w:jc w:val="both"/>
        <w:rPr>
          <w:rFonts w:ascii="Cambria" w:hAnsi="Cambria" w:cs="Arial"/>
          <w:sz w:val="20"/>
          <w:szCs w:val="20"/>
        </w:rPr>
      </w:pPr>
      <w:r w:rsidRPr="0056000E">
        <w:rPr>
          <w:rFonts w:ascii="Cambria" w:hAnsi="Cambria" w:cs="Arial"/>
          <w:sz w:val="20"/>
          <w:szCs w:val="20"/>
        </w:rPr>
        <w:lastRenderedPageBreak/>
        <w:t xml:space="preserve">Outro aspecto importante é que o processo será avaliado sob a ótica da economicidade, eficiência e eficácia na utilização dos recursos recebidos pela CEASA. Dessa forma, entendemos que o resultado das operações e aplicações de recursos correspondentes aos períodos em exame estará de acordo com os princípios fundamentais da contabilidade e normas de auditoria independentes emanadas pelos órgãos regulamentadores da profissão contábil. </w:t>
      </w:r>
    </w:p>
    <w:p w:rsidR="00DB671C" w:rsidRPr="0056000E" w:rsidRDefault="00DB671C" w:rsidP="00B8236F">
      <w:pPr>
        <w:spacing w:before="240" w:line="240" w:lineRule="auto"/>
        <w:jc w:val="both"/>
        <w:rPr>
          <w:rFonts w:ascii="Cambria" w:hAnsi="Cambria" w:cs="Arial"/>
          <w:b/>
          <w:sz w:val="20"/>
          <w:szCs w:val="20"/>
        </w:rPr>
      </w:pPr>
      <w:r w:rsidRPr="0056000E">
        <w:rPr>
          <w:rFonts w:ascii="Cambria" w:hAnsi="Cambria" w:cs="Arial"/>
          <w:sz w:val="20"/>
          <w:szCs w:val="20"/>
        </w:rPr>
        <w:t>Considerando que a auditoria Contábil independente é uma ferramenta onde se adiciona credibilidade aos números apresentados nas demonstrações contábeis, sabe-se, que aqueles números foram verificados com técnicas precisas, que foram respeitados adequadamente a situação econômica e financeira de uma entidade. Pode ajudar a administração a tomar determinadas decisões ou mesmo mudar de estratégia com base nos relatórios e estudos apresentados pelos auditores contratados. Dessa forma presente contratação visa a revisão, verificação dos procedimentos fiscais, tributários, patrimoniais e financeiros no</w:t>
      </w:r>
      <w:r w:rsidR="00540B96">
        <w:rPr>
          <w:rFonts w:ascii="Cambria" w:hAnsi="Cambria" w:cs="Arial"/>
          <w:sz w:val="20"/>
          <w:szCs w:val="20"/>
        </w:rPr>
        <w:t>s</w:t>
      </w:r>
      <w:r w:rsidRPr="0056000E">
        <w:rPr>
          <w:rFonts w:ascii="Cambria" w:hAnsi="Cambria" w:cs="Arial"/>
          <w:sz w:val="20"/>
          <w:szCs w:val="20"/>
        </w:rPr>
        <w:t xml:space="preserve"> exercício</w:t>
      </w:r>
      <w:r w:rsidR="00540B96">
        <w:rPr>
          <w:rFonts w:ascii="Cambria" w:hAnsi="Cambria" w:cs="Arial"/>
          <w:sz w:val="20"/>
          <w:szCs w:val="20"/>
        </w:rPr>
        <w:t>s</w:t>
      </w:r>
      <w:r w:rsidRPr="0056000E">
        <w:rPr>
          <w:rFonts w:ascii="Cambria" w:hAnsi="Cambria" w:cs="Arial"/>
          <w:sz w:val="20"/>
          <w:szCs w:val="20"/>
        </w:rPr>
        <w:t xml:space="preserve"> de 2018</w:t>
      </w:r>
      <w:r w:rsidR="00540B96">
        <w:rPr>
          <w:rFonts w:ascii="Cambria" w:hAnsi="Cambria" w:cs="Arial"/>
          <w:sz w:val="20"/>
          <w:szCs w:val="20"/>
        </w:rPr>
        <w:t xml:space="preserve"> e 2019</w:t>
      </w:r>
      <w:r w:rsidRPr="0056000E">
        <w:rPr>
          <w:rFonts w:ascii="Cambria" w:hAnsi="Cambria" w:cs="Arial"/>
          <w:sz w:val="20"/>
          <w:szCs w:val="20"/>
        </w:rPr>
        <w:t>, bem como avaliação dos processos contábeis, relatórios, observando a adequação às normas e legislação específica aplicáveis à CEASA.</w:t>
      </w:r>
      <w:r w:rsidRPr="0056000E">
        <w:rPr>
          <w:rFonts w:ascii="Cambria" w:hAnsi="Cambria" w:cs="Arial"/>
          <w:b/>
          <w:sz w:val="20"/>
          <w:szCs w:val="20"/>
        </w:rPr>
        <w:t xml:space="preserve"> </w:t>
      </w:r>
    </w:p>
    <w:p w:rsidR="00DB671C" w:rsidRPr="0056000E" w:rsidRDefault="00DB671C" w:rsidP="00FE3690">
      <w:pPr>
        <w:pStyle w:val="Standard"/>
        <w:numPr>
          <w:ilvl w:val="0"/>
          <w:numId w:val="30"/>
        </w:numPr>
        <w:shd w:val="clear" w:color="auto" w:fill="BFBFBF"/>
        <w:tabs>
          <w:tab w:val="left" w:pos="360"/>
        </w:tabs>
        <w:spacing w:before="240"/>
        <w:jc w:val="both"/>
        <w:rPr>
          <w:rFonts w:ascii="Cambria" w:hAnsi="Cambria" w:cs="Arial"/>
          <w:b/>
          <w:snapToGrid w:val="0"/>
          <w:sz w:val="20"/>
          <w:szCs w:val="20"/>
        </w:rPr>
      </w:pPr>
      <w:r w:rsidRPr="0056000E">
        <w:rPr>
          <w:rFonts w:ascii="Cambria" w:hAnsi="Cambria" w:cs="Arial"/>
          <w:b/>
          <w:sz w:val="20"/>
          <w:szCs w:val="20"/>
        </w:rPr>
        <w:t xml:space="preserve"> </w:t>
      </w:r>
      <w:r w:rsidRPr="0056000E">
        <w:rPr>
          <w:rFonts w:ascii="Cambria" w:hAnsi="Cambria" w:cs="Arial"/>
          <w:b/>
          <w:snapToGrid w:val="0"/>
          <w:sz w:val="20"/>
          <w:szCs w:val="20"/>
        </w:rPr>
        <w:t>DOTAÇÃO ORÇAMENTÁRIA</w:t>
      </w:r>
    </w:p>
    <w:p w:rsidR="00DB671C" w:rsidRPr="006E0283" w:rsidRDefault="00DB671C" w:rsidP="00B8236F">
      <w:pPr>
        <w:spacing w:before="240" w:line="240" w:lineRule="auto"/>
        <w:jc w:val="both"/>
        <w:rPr>
          <w:rFonts w:ascii="Cambria" w:hAnsi="Cambria" w:cs="Arial"/>
          <w:b/>
          <w:color w:val="FF0000"/>
          <w:sz w:val="20"/>
          <w:szCs w:val="20"/>
        </w:rPr>
      </w:pPr>
      <w:r w:rsidRPr="006E0283">
        <w:rPr>
          <w:rFonts w:ascii="Cambria" w:hAnsi="Cambria" w:cs="Arial"/>
          <w:color w:val="FF0000"/>
          <w:sz w:val="20"/>
          <w:szCs w:val="20"/>
        </w:rPr>
        <w:t xml:space="preserve">As despesas decorrentes desta contratação correrão a cargo do Orçamento de 2019 da CEASA, no </w:t>
      </w:r>
      <w:r w:rsidRPr="006E0283">
        <w:rPr>
          <w:rFonts w:ascii="Cambria" w:hAnsi="Cambria" w:cs="Arial"/>
          <w:b/>
          <w:color w:val="FF0000"/>
          <w:sz w:val="20"/>
          <w:szCs w:val="20"/>
        </w:rPr>
        <w:t>Programa de Trabalho</w:t>
      </w:r>
      <w:r w:rsidRPr="006E0283">
        <w:rPr>
          <w:rFonts w:ascii="Cambria" w:hAnsi="Cambria" w:cs="Arial"/>
          <w:color w:val="FF0000"/>
          <w:sz w:val="20"/>
          <w:szCs w:val="20"/>
        </w:rPr>
        <w:t>: 10.31.20</w:t>
      </w:r>
      <w:bookmarkStart w:id="2" w:name="_GoBack"/>
      <w:bookmarkEnd w:id="2"/>
      <w:r w:rsidRPr="006E0283">
        <w:rPr>
          <w:rFonts w:ascii="Cambria" w:hAnsi="Cambria" w:cs="Arial"/>
          <w:color w:val="FF0000"/>
          <w:sz w:val="20"/>
          <w:szCs w:val="20"/>
        </w:rPr>
        <w:t xml:space="preserve">3.20.122.006.2070 - Administração da Unidade, </w:t>
      </w:r>
      <w:r w:rsidRPr="006E0283">
        <w:rPr>
          <w:rFonts w:ascii="Cambria" w:hAnsi="Cambria" w:cs="Arial"/>
          <w:b/>
          <w:color w:val="FF0000"/>
          <w:sz w:val="20"/>
          <w:szCs w:val="20"/>
        </w:rPr>
        <w:t xml:space="preserve">Natureza de Despesa: </w:t>
      </w:r>
      <w:r w:rsidRPr="006E0283">
        <w:rPr>
          <w:rFonts w:ascii="Cambria" w:hAnsi="Cambria" w:cs="Arial"/>
          <w:color w:val="FF0000"/>
          <w:sz w:val="20"/>
          <w:szCs w:val="20"/>
        </w:rPr>
        <w:t xml:space="preserve">3.3.90.35.02 – Serviços de Consultoria - Auditoria Externa, </w:t>
      </w:r>
      <w:r w:rsidRPr="006E0283">
        <w:rPr>
          <w:rFonts w:ascii="Cambria" w:hAnsi="Cambria" w:cs="Arial"/>
          <w:b/>
          <w:color w:val="FF0000"/>
          <w:sz w:val="20"/>
          <w:szCs w:val="20"/>
        </w:rPr>
        <w:t>Fonte:</w:t>
      </w:r>
      <w:r w:rsidRPr="006E0283">
        <w:rPr>
          <w:rFonts w:ascii="Cambria" w:hAnsi="Cambria" w:cs="Arial"/>
          <w:color w:val="FF0000"/>
          <w:sz w:val="20"/>
          <w:szCs w:val="20"/>
        </w:rPr>
        <w:t xml:space="preserve"> 0271- Arrecadado pelo Órgão</w:t>
      </w:r>
      <w:r w:rsidRPr="006E0283">
        <w:rPr>
          <w:rFonts w:ascii="Cambria" w:hAnsi="Cambria" w:cs="Arial"/>
          <w:b/>
          <w:color w:val="FF0000"/>
          <w:sz w:val="20"/>
          <w:szCs w:val="20"/>
        </w:rPr>
        <w:t xml:space="preserve">. </w:t>
      </w:r>
    </w:p>
    <w:p w:rsidR="00DB671C" w:rsidRPr="0056000E" w:rsidRDefault="00DB671C" w:rsidP="00FE3690">
      <w:pPr>
        <w:pStyle w:val="Standard"/>
        <w:numPr>
          <w:ilvl w:val="0"/>
          <w:numId w:val="30"/>
        </w:numPr>
        <w:shd w:val="clear" w:color="auto" w:fill="BFBFBF"/>
        <w:tabs>
          <w:tab w:val="left" w:pos="360"/>
        </w:tabs>
        <w:spacing w:before="240"/>
        <w:jc w:val="both"/>
        <w:rPr>
          <w:rFonts w:ascii="Cambria" w:hAnsi="Cambria" w:cs="Arial"/>
          <w:b/>
          <w:sz w:val="20"/>
          <w:szCs w:val="20"/>
        </w:rPr>
      </w:pPr>
      <w:r w:rsidRPr="0056000E">
        <w:rPr>
          <w:rFonts w:ascii="Cambria" w:hAnsi="Cambria" w:cs="Arial"/>
          <w:b/>
          <w:bCs/>
          <w:sz w:val="20"/>
          <w:szCs w:val="20"/>
          <w14:shadow w14:blurRad="50800" w14:dist="38100" w14:dir="2700000" w14:sx="100000" w14:sy="100000" w14:kx="0" w14:ky="0" w14:algn="tl">
            <w14:srgbClr w14:val="000000">
              <w14:alpha w14:val="60000"/>
            </w14:srgbClr>
          </w14:shadow>
        </w:rPr>
        <w:t>RESERVA ECONÔMICA</w:t>
      </w:r>
    </w:p>
    <w:p w:rsidR="00DB671C" w:rsidRPr="0056000E" w:rsidRDefault="00DB671C" w:rsidP="00B8236F">
      <w:pPr>
        <w:pStyle w:val="Recuodecorpodetexto"/>
        <w:spacing w:before="240" w:line="240" w:lineRule="auto"/>
        <w:ind w:left="0"/>
        <w:jc w:val="both"/>
        <w:rPr>
          <w:rFonts w:ascii="Cambria" w:hAnsi="Cambria" w:cs="Arial"/>
          <w:sz w:val="20"/>
          <w:szCs w:val="20"/>
        </w:rPr>
      </w:pPr>
      <w:r w:rsidRPr="0056000E">
        <w:rPr>
          <w:rFonts w:ascii="Cambria" w:hAnsi="Cambria" w:cs="Arial"/>
          <w:b/>
          <w:sz w:val="20"/>
          <w:szCs w:val="20"/>
        </w:rPr>
        <w:t xml:space="preserve">6.1. </w:t>
      </w:r>
      <w:r w:rsidRPr="0056000E">
        <w:rPr>
          <w:rFonts w:ascii="Cambria" w:hAnsi="Cambria" w:cs="Arial"/>
          <w:sz w:val="20"/>
          <w:szCs w:val="20"/>
        </w:rPr>
        <w:t>O orçamento base para execução dos serviços contém os custos de remuneração dos auditores, bem como todos os encargos sociais estipulados na legislação fiscal e trabalhista, despesas com alimentação, transporte, hospedagem, materiais de consumo e outros que se façam necessários para a realização dos serviços objeto deste Termo de Referência.</w:t>
      </w:r>
    </w:p>
    <w:p w:rsidR="00DB671C" w:rsidRPr="0056000E" w:rsidRDefault="00DB671C" w:rsidP="00FE3690">
      <w:pPr>
        <w:pStyle w:val="Standard"/>
        <w:numPr>
          <w:ilvl w:val="0"/>
          <w:numId w:val="30"/>
        </w:numPr>
        <w:shd w:val="clear" w:color="auto" w:fill="BFBFBF"/>
        <w:tabs>
          <w:tab w:val="left" w:pos="360"/>
        </w:tabs>
        <w:spacing w:before="240"/>
        <w:jc w:val="both"/>
        <w:rPr>
          <w:rFonts w:ascii="Cambria" w:hAnsi="Cambria" w:cs="Arial"/>
          <w:b/>
          <w:sz w:val="20"/>
          <w:szCs w:val="20"/>
        </w:rPr>
      </w:pPr>
      <w:r w:rsidRPr="0056000E">
        <w:rPr>
          <w:rFonts w:ascii="Cambria" w:hAnsi="Cambria" w:cs="Arial"/>
          <w:b/>
          <w:sz w:val="20"/>
          <w:szCs w:val="20"/>
        </w:rPr>
        <w:t xml:space="preserve"> CRITÉRIO DE JULGAMENTO</w:t>
      </w:r>
    </w:p>
    <w:p w:rsidR="00DB671C" w:rsidRPr="0056000E" w:rsidRDefault="00DB671C" w:rsidP="00B8236F">
      <w:pPr>
        <w:spacing w:before="240" w:line="240" w:lineRule="auto"/>
        <w:jc w:val="both"/>
        <w:rPr>
          <w:rFonts w:ascii="Cambria" w:hAnsi="Cambria" w:cs="Arial"/>
          <w:sz w:val="20"/>
          <w:szCs w:val="20"/>
        </w:rPr>
      </w:pPr>
      <w:r w:rsidRPr="0056000E">
        <w:rPr>
          <w:rFonts w:ascii="Cambria" w:hAnsi="Cambria" w:cs="Arial"/>
          <w:sz w:val="20"/>
          <w:szCs w:val="20"/>
        </w:rPr>
        <w:t>O critério de julgamento da proposta será sob de menor preço global.</w:t>
      </w:r>
    </w:p>
    <w:p w:rsidR="00DB671C" w:rsidRPr="0056000E" w:rsidRDefault="00DB671C" w:rsidP="00FE3690">
      <w:pPr>
        <w:pStyle w:val="Standard"/>
        <w:numPr>
          <w:ilvl w:val="0"/>
          <w:numId w:val="30"/>
        </w:numPr>
        <w:shd w:val="clear" w:color="auto" w:fill="BFBFBF"/>
        <w:tabs>
          <w:tab w:val="left" w:pos="360"/>
        </w:tabs>
        <w:spacing w:before="240"/>
        <w:jc w:val="both"/>
        <w:rPr>
          <w:rFonts w:ascii="Cambria" w:hAnsi="Cambria" w:cs="Arial"/>
          <w:b/>
          <w:iCs/>
          <w:sz w:val="20"/>
          <w:szCs w:val="20"/>
        </w:rPr>
      </w:pPr>
      <w:r w:rsidRPr="0056000E">
        <w:rPr>
          <w:rFonts w:ascii="Cambria" w:hAnsi="Cambria" w:cs="Arial"/>
          <w:b/>
          <w:iCs/>
          <w:sz w:val="20"/>
          <w:szCs w:val="20"/>
        </w:rPr>
        <w:t>DO PRAZO</w:t>
      </w:r>
    </w:p>
    <w:p w:rsidR="00DB671C" w:rsidRPr="0056000E" w:rsidRDefault="00DB671C" w:rsidP="00B8236F">
      <w:pPr>
        <w:spacing w:before="240" w:line="240" w:lineRule="auto"/>
        <w:jc w:val="both"/>
        <w:rPr>
          <w:rFonts w:ascii="Cambria" w:hAnsi="Cambria" w:cs="Arial"/>
          <w:sz w:val="20"/>
          <w:szCs w:val="20"/>
        </w:rPr>
      </w:pPr>
      <w:r w:rsidRPr="0056000E">
        <w:rPr>
          <w:rFonts w:ascii="Cambria" w:hAnsi="Cambria" w:cs="Arial"/>
          <w:b/>
          <w:sz w:val="20"/>
          <w:szCs w:val="20"/>
        </w:rPr>
        <w:t>8.1.</w:t>
      </w:r>
      <w:r w:rsidRPr="0056000E">
        <w:rPr>
          <w:rFonts w:ascii="Cambria" w:hAnsi="Cambria" w:cs="Arial"/>
          <w:sz w:val="20"/>
          <w:szCs w:val="20"/>
        </w:rPr>
        <w:t xml:space="preserve"> O</w:t>
      </w:r>
      <w:r w:rsidR="00540B96">
        <w:rPr>
          <w:rFonts w:ascii="Cambria" w:hAnsi="Cambria" w:cs="Arial"/>
          <w:sz w:val="20"/>
          <w:szCs w:val="20"/>
        </w:rPr>
        <w:t xml:space="preserve"> prazo de vigência do contrato s</w:t>
      </w:r>
      <w:r w:rsidRPr="0056000E">
        <w:rPr>
          <w:rFonts w:ascii="Cambria" w:hAnsi="Cambria" w:cs="Arial"/>
          <w:sz w:val="20"/>
          <w:szCs w:val="20"/>
        </w:rPr>
        <w:t>erá</w:t>
      </w:r>
      <w:r w:rsidR="00540B96">
        <w:rPr>
          <w:rFonts w:ascii="Cambria" w:hAnsi="Cambria" w:cs="Arial"/>
          <w:sz w:val="20"/>
          <w:szCs w:val="20"/>
        </w:rPr>
        <w:t xml:space="preserve"> de 12 (doze) meses com</w:t>
      </w:r>
      <w:r w:rsidRPr="0056000E">
        <w:rPr>
          <w:rFonts w:ascii="Cambria" w:hAnsi="Cambria" w:cs="Arial"/>
          <w:sz w:val="20"/>
          <w:szCs w:val="20"/>
        </w:rPr>
        <w:t xml:space="preserve"> início a partir d</w:t>
      </w:r>
      <w:r w:rsidR="00540B96">
        <w:rPr>
          <w:rFonts w:ascii="Cambria" w:hAnsi="Cambria" w:cs="Arial"/>
          <w:sz w:val="20"/>
          <w:szCs w:val="20"/>
        </w:rPr>
        <w:t>o dia seguinte ao da publicação de seu resumo,</w:t>
      </w:r>
      <w:r w:rsidRPr="0056000E">
        <w:rPr>
          <w:rFonts w:ascii="Cambria" w:hAnsi="Cambria" w:cs="Arial"/>
          <w:sz w:val="20"/>
          <w:szCs w:val="20"/>
        </w:rPr>
        <w:t xml:space="preserve"> pode</w:t>
      </w:r>
      <w:r w:rsidR="00540B96">
        <w:rPr>
          <w:rFonts w:ascii="Cambria" w:hAnsi="Cambria" w:cs="Arial"/>
          <w:sz w:val="20"/>
          <w:szCs w:val="20"/>
        </w:rPr>
        <w:t xml:space="preserve">ndo </w:t>
      </w:r>
      <w:r w:rsidRPr="0056000E">
        <w:rPr>
          <w:rFonts w:ascii="Cambria" w:hAnsi="Cambria" w:cs="Arial"/>
          <w:sz w:val="20"/>
          <w:szCs w:val="20"/>
        </w:rPr>
        <w:t xml:space="preserve">ser prorrogado </w:t>
      </w:r>
      <w:r w:rsidR="00540B96">
        <w:rPr>
          <w:rFonts w:ascii="Cambria" w:hAnsi="Cambria" w:cs="Arial"/>
          <w:sz w:val="20"/>
          <w:szCs w:val="20"/>
        </w:rPr>
        <w:t>na forma da lei</w:t>
      </w:r>
      <w:r w:rsidRPr="0056000E">
        <w:rPr>
          <w:rFonts w:ascii="Cambria" w:hAnsi="Cambria" w:cs="Arial"/>
          <w:sz w:val="20"/>
          <w:szCs w:val="20"/>
        </w:rPr>
        <w:t>;</w:t>
      </w:r>
    </w:p>
    <w:p w:rsidR="00DB671C" w:rsidRPr="0056000E" w:rsidRDefault="00DB671C" w:rsidP="00B8236F">
      <w:pPr>
        <w:spacing w:before="240" w:line="240" w:lineRule="auto"/>
        <w:jc w:val="both"/>
        <w:rPr>
          <w:rFonts w:ascii="Cambria" w:hAnsi="Cambria" w:cs="Arial"/>
          <w:sz w:val="20"/>
          <w:szCs w:val="20"/>
        </w:rPr>
      </w:pPr>
      <w:r w:rsidRPr="0056000E">
        <w:rPr>
          <w:rFonts w:ascii="Cambria" w:hAnsi="Cambria" w:cs="Arial"/>
          <w:b/>
          <w:sz w:val="20"/>
          <w:szCs w:val="20"/>
        </w:rPr>
        <w:t>8.2.</w:t>
      </w:r>
      <w:r w:rsidRPr="0056000E">
        <w:rPr>
          <w:rFonts w:ascii="Cambria" w:hAnsi="Cambria" w:cs="Arial"/>
          <w:sz w:val="20"/>
          <w:szCs w:val="20"/>
        </w:rPr>
        <w:t xml:space="preserve"> A entrega dos produtos descritos nos subitens </w:t>
      </w:r>
      <w:r w:rsidRPr="0056000E">
        <w:rPr>
          <w:rFonts w:ascii="Cambria" w:hAnsi="Cambria" w:cs="Arial"/>
          <w:sz w:val="20"/>
          <w:szCs w:val="20"/>
          <w:u w:val="single"/>
        </w:rPr>
        <w:t xml:space="preserve">2.3.1 a 2.3.4 e 2.3.6 </w:t>
      </w:r>
      <w:r w:rsidRPr="0056000E">
        <w:rPr>
          <w:rFonts w:ascii="Cambria" w:hAnsi="Cambria" w:cs="Arial"/>
          <w:sz w:val="20"/>
          <w:szCs w:val="20"/>
        </w:rPr>
        <w:t xml:space="preserve">deste Termo de Referência se dará </w:t>
      </w:r>
      <w:r w:rsidR="00540B96">
        <w:rPr>
          <w:rFonts w:ascii="Cambria" w:hAnsi="Cambria" w:cs="Arial"/>
          <w:sz w:val="20"/>
          <w:szCs w:val="20"/>
        </w:rPr>
        <w:t xml:space="preserve">em prazo razoável e ideal </w:t>
      </w:r>
      <w:r w:rsidRPr="0056000E">
        <w:rPr>
          <w:rFonts w:ascii="Cambria" w:hAnsi="Cambria" w:cs="Arial"/>
          <w:sz w:val="20"/>
          <w:szCs w:val="20"/>
        </w:rPr>
        <w:t>para avaliação do Conselho de Administração, Conselho Fiscal e acionista</w:t>
      </w:r>
      <w:r w:rsidR="00540B96">
        <w:rPr>
          <w:rFonts w:ascii="Cambria" w:hAnsi="Cambria" w:cs="Arial"/>
          <w:sz w:val="20"/>
          <w:szCs w:val="20"/>
        </w:rPr>
        <w:t>, em reunião a ser designada</w:t>
      </w:r>
      <w:r w:rsidRPr="0056000E">
        <w:rPr>
          <w:rFonts w:ascii="Cambria" w:hAnsi="Cambria" w:cs="Arial"/>
          <w:sz w:val="20"/>
          <w:szCs w:val="20"/>
        </w:rPr>
        <w:t>;</w:t>
      </w:r>
    </w:p>
    <w:p w:rsidR="00DB671C" w:rsidRPr="0056000E" w:rsidRDefault="00DB671C" w:rsidP="00B8236F">
      <w:pPr>
        <w:spacing w:before="240" w:line="240" w:lineRule="auto"/>
        <w:jc w:val="both"/>
        <w:rPr>
          <w:rFonts w:ascii="Cambria" w:hAnsi="Cambria" w:cs="Arial"/>
          <w:sz w:val="20"/>
          <w:szCs w:val="20"/>
        </w:rPr>
      </w:pPr>
      <w:r w:rsidRPr="0056000E">
        <w:rPr>
          <w:rFonts w:ascii="Cambria" w:hAnsi="Cambria" w:cs="Arial"/>
          <w:b/>
          <w:sz w:val="20"/>
          <w:szCs w:val="20"/>
        </w:rPr>
        <w:t>8.3.</w:t>
      </w:r>
      <w:r w:rsidRPr="0056000E">
        <w:rPr>
          <w:rFonts w:ascii="Cambria" w:hAnsi="Cambria" w:cs="Arial"/>
          <w:sz w:val="20"/>
          <w:szCs w:val="20"/>
        </w:rPr>
        <w:t xml:space="preserve"> A Contratada se obriga a proceder a entrega do produto descrito no subitem 2.3.5 deste edital </w:t>
      </w:r>
      <w:r w:rsidR="00540B96">
        <w:rPr>
          <w:rFonts w:ascii="Cambria" w:hAnsi="Cambria" w:cs="Arial"/>
          <w:sz w:val="20"/>
          <w:szCs w:val="20"/>
        </w:rPr>
        <w:t>em prazo ideal para envio aos órgãos de controle</w:t>
      </w:r>
      <w:r w:rsidRPr="0056000E">
        <w:rPr>
          <w:rFonts w:ascii="Cambria" w:hAnsi="Cambria" w:cs="Arial"/>
          <w:sz w:val="20"/>
          <w:szCs w:val="20"/>
        </w:rPr>
        <w:t>.</w:t>
      </w:r>
    </w:p>
    <w:p w:rsidR="00DB671C" w:rsidRPr="0056000E" w:rsidRDefault="00DB671C" w:rsidP="00FE3690">
      <w:pPr>
        <w:pStyle w:val="Standard"/>
        <w:numPr>
          <w:ilvl w:val="0"/>
          <w:numId w:val="30"/>
        </w:numPr>
        <w:shd w:val="clear" w:color="auto" w:fill="BFBFBF"/>
        <w:tabs>
          <w:tab w:val="left" w:pos="360"/>
        </w:tabs>
        <w:spacing w:before="240"/>
        <w:jc w:val="both"/>
        <w:rPr>
          <w:rFonts w:ascii="Cambria" w:hAnsi="Cambria" w:cs="Arial"/>
          <w:b/>
          <w:sz w:val="20"/>
          <w:szCs w:val="20"/>
        </w:rPr>
      </w:pPr>
      <w:r w:rsidRPr="0056000E">
        <w:rPr>
          <w:rFonts w:ascii="Cambria" w:hAnsi="Cambria" w:cs="Arial"/>
          <w:b/>
          <w:sz w:val="20"/>
          <w:szCs w:val="20"/>
        </w:rPr>
        <w:t>DO PAGAMENTO</w:t>
      </w:r>
    </w:p>
    <w:p w:rsidR="00DB671C" w:rsidRPr="0056000E" w:rsidRDefault="00DB671C" w:rsidP="00FE3690">
      <w:pPr>
        <w:numPr>
          <w:ilvl w:val="1"/>
          <w:numId w:val="30"/>
        </w:numPr>
        <w:spacing w:before="240" w:after="0" w:line="240" w:lineRule="auto"/>
        <w:ind w:left="0" w:firstLine="0"/>
        <w:jc w:val="both"/>
        <w:rPr>
          <w:rFonts w:ascii="Cambria" w:hAnsi="Cambria" w:cs="Arial"/>
          <w:sz w:val="20"/>
          <w:szCs w:val="20"/>
        </w:rPr>
      </w:pPr>
      <w:r w:rsidRPr="0056000E">
        <w:rPr>
          <w:rFonts w:ascii="Cambria" w:hAnsi="Cambria" w:cs="Arial"/>
          <w:sz w:val="20"/>
          <w:szCs w:val="20"/>
        </w:rPr>
        <w:t>O pagamento será efetuado mediante apresentação, à CEASA, de nota fiscal dos serviços prestados, sem emendas ou rasuras, devidamente comprovados pela fiscalização da CEASA, através da Diretoria Administração e Finanças, devendo constar o número do processo administrativo, número deste edital e o número do contrato, para fins de recebimento;</w:t>
      </w:r>
    </w:p>
    <w:p w:rsidR="00DB671C" w:rsidRPr="0056000E" w:rsidRDefault="00DB671C" w:rsidP="00B8236F">
      <w:pPr>
        <w:spacing w:before="240" w:line="240" w:lineRule="auto"/>
        <w:jc w:val="both"/>
        <w:rPr>
          <w:rFonts w:ascii="Cambria" w:hAnsi="Cambria" w:cs="Arial"/>
          <w:sz w:val="20"/>
          <w:szCs w:val="20"/>
        </w:rPr>
      </w:pPr>
      <w:r w:rsidRPr="0056000E">
        <w:rPr>
          <w:rFonts w:ascii="Cambria" w:hAnsi="Cambria" w:cs="Arial"/>
          <w:b/>
          <w:sz w:val="20"/>
          <w:szCs w:val="20"/>
        </w:rPr>
        <w:t>9.2</w:t>
      </w:r>
      <w:r w:rsidRPr="0056000E">
        <w:rPr>
          <w:rFonts w:ascii="Cambria" w:hAnsi="Cambria" w:cs="Arial"/>
          <w:sz w:val="20"/>
          <w:szCs w:val="20"/>
        </w:rPr>
        <w:t xml:space="preserve">. O pagamento dos serviços prestados será efetuado em </w:t>
      </w:r>
      <w:r w:rsidR="00540B96">
        <w:rPr>
          <w:rFonts w:ascii="Cambria" w:hAnsi="Cambria" w:cs="Arial"/>
          <w:sz w:val="20"/>
          <w:szCs w:val="20"/>
        </w:rPr>
        <w:t>até</w:t>
      </w:r>
      <w:r w:rsidRPr="0056000E">
        <w:rPr>
          <w:rFonts w:ascii="Cambria" w:hAnsi="Cambria" w:cs="Arial"/>
          <w:sz w:val="20"/>
          <w:szCs w:val="20"/>
        </w:rPr>
        <w:t xml:space="preserve"> 30 dias após a entrega dos serviços, conforme previsto no item 08 – Prazo de Execução e subitens 8.2 e 8.3, mediante apresentação das respectivas faturas, desde que devidamente atestada pela fiscalização;</w:t>
      </w:r>
    </w:p>
    <w:p w:rsidR="00DB671C" w:rsidRPr="0056000E" w:rsidRDefault="00DB671C" w:rsidP="00B8236F">
      <w:pPr>
        <w:pStyle w:val="Corpo"/>
        <w:keepLines/>
        <w:spacing w:before="240"/>
        <w:jc w:val="both"/>
        <w:rPr>
          <w:rFonts w:ascii="Cambria" w:hAnsi="Cambria" w:cs="Arial"/>
          <w:sz w:val="20"/>
          <w:szCs w:val="20"/>
        </w:rPr>
      </w:pPr>
      <w:r w:rsidRPr="0056000E">
        <w:rPr>
          <w:rFonts w:ascii="Cambria" w:hAnsi="Cambria" w:cs="Arial"/>
          <w:b/>
          <w:sz w:val="20"/>
          <w:szCs w:val="20"/>
        </w:rPr>
        <w:lastRenderedPageBreak/>
        <w:t>9.3.</w:t>
      </w:r>
      <w:r w:rsidRPr="0056000E">
        <w:rPr>
          <w:rFonts w:ascii="Cambria" w:hAnsi="Cambria" w:cs="Arial"/>
          <w:sz w:val="20"/>
          <w:szCs w:val="20"/>
        </w:rPr>
        <w:t xml:space="preserve"> O pagamento dos serviços prestados será efetuado somente após a comprovação da Regularidade Fiscal, mediante apresentação, junto à Nota Fiscal/Fatura, de cópias autenticadas em cartório ou por servidor da CEASA, das certidões negativas de débito com a Fazenda Pública Federal: Certidão Conjunta Negativa de Débitos relativos a Tributos Federais e à Dívida Ativa da União que abrange inclusive as contribuições sociais prevista nas alíneas “a” a “d” do parágrafo único Art, 11 da Lei n° 8.212, de 24 de junho de 1991, expedida pela Receita Federal do Brasil, Estadual e Municipal, bem como o Fundo de Garantia por Tempo de Serviço - FGTS, fornecida pela Caixa Econômica Federal (Lei 8.036/90);</w:t>
      </w:r>
    </w:p>
    <w:p w:rsidR="00DB671C" w:rsidRPr="0056000E" w:rsidRDefault="00DB671C" w:rsidP="00B8236F">
      <w:pPr>
        <w:pStyle w:val="Corpodetexto2"/>
        <w:spacing w:before="240" w:line="240" w:lineRule="auto"/>
        <w:rPr>
          <w:rFonts w:ascii="Cambria" w:hAnsi="Cambria" w:cs="Arial"/>
          <w:sz w:val="20"/>
          <w:szCs w:val="20"/>
        </w:rPr>
      </w:pPr>
      <w:r w:rsidRPr="0056000E">
        <w:rPr>
          <w:rFonts w:ascii="Cambria" w:hAnsi="Cambria" w:cs="Arial"/>
          <w:b/>
          <w:sz w:val="20"/>
          <w:szCs w:val="20"/>
        </w:rPr>
        <w:t>9.4.</w:t>
      </w:r>
      <w:r w:rsidRPr="0056000E">
        <w:rPr>
          <w:rFonts w:ascii="Cambria" w:hAnsi="Cambria" w:cs="Arial"/>
          <w:sz w:val="20"/>
          <w:szCs w:val="20"/>
        </w:rPr>
        <w:t xml:space="preserve"> Ocorrendo erro na apresentação da fatura, a mesma será devolvida ao contratado para retificação, ficando estabelecido que o pagamento será efetuado após a apresentação da nova fatura devidamente retificada, iniciando-se nova contagem de tempo;</w:t>
      </w:r>
    </w:p>
    <w:p w:rsidR="00DB671C" w:rsidRPr="0056000E" w:rsidRDefault="00DB671C" w:rsidP="00B8236F">
      <w:pPr>
        <w:pStyle w:val="Corpo"/>
        <w:keepLines/>
        <w:spacing w:before="240"/>
        <w:jc w:val="both"/>
        <w:rPr>
          <w:rFonts w:ascii="Cambria" w:hAnsi="Cambria" w:cs="Arial"/>
          <w:sz w:val="20"/>
          <w:szCs w:val="20"/>
        </w:rPr>
      </w:pPr>
      <w:r w:rsidRPr="0056000E">
        <w:rPr>
          <w:rFonts w:ascii="Cambria" w:hAnsi="Cambria" w:cs="Arial"/>
          <w:b/>
          <w:sz w:val="20"/>
          <w:szCs w:val="20"/>
        </w:rPr>
        <w:t xml:space="preserve">9.5. </w:t>
      </w:r>
      <w:r w:rsidRPr="0056000E">
        <w:rPr>
          <w:rFonts w:ascii="Cambria" w:hAnsi="Cambria" w:cs="Arial"/>
          <w:sz w:val="20"/>
          <w:szCs w:val="20"/>
        </w:rPr>
        <w:t>É expressamente vedado ao CONTRATADO cobrança ou desconto de duplicatas através de rede bancária ou de terceiros;</w:t>
      </w:r>
    </w:p>
    <w:p w:rsidR="00DB671C" w:rsidRPr="0056000E" w:rsidRDefault="00DB671C" w:rsidP="00B8236F">
      <w:pPr>
        <w:spacing w:before="240" w:line="240" w:lineRule="auto"/>
        <w:jc w:val="both"/>
        <w:rPr>
          <w:rFonts w:ascii="Cambria" w:hAnsi="Cambria" w:cs="Arial"/>
          <w:sz w:val="20"/>
          <w:szCs w:val="20"/>
        </w:rPr>
      </w:pPr>
      <w:r w:rsidRPr="0056000E">
        <w:rPr>
          <w:rFonts w:ascii="Cambria" w:hAnsi="Cambria" w:cs="Arial"/>
          <w:b/>
          <w:sz w:val="20"/>
          <w:szCs w:val="20"/>
        </w:rPr>
        <w:t xml:space="preserve">9.6. </w:t>
      </w:r>
      <w:r w:rsidRPr="0056000E">
        <w:rPr>
          <w:rFonts w:ascii="Cambria" w:hAnsi="Cambria" w:cs="Arial"/>
          <w:sz w:val="20"/>
          <w:szCs w:val="20"/>
        </w:rPr>
        <w:t>A CEASA poderá deduzir dos pagamentos as importâncias que, a qualquer título, lhe forem devidas pela Contratada, em decorrência de inadimplemento do contrato;</w:t>
      </w:r>
    </w:p>
    <w:p w:rsidR="00DB671C" w:rsidRPr="0056000E" w:rsidRDefault="00DB671C" w:rsidP="00B8236F">
      <w:pPr>
        <w:spacing w:before="240" w:line="240" w:lineRule="auto"/>
        <w:jc w:val="both"/>
        <w:rPr>
          <w:rFonts w:ascii="Cambria" w:hAnsi="Cambria" w:cs="Arial"/>
          <w:sz w:val="20"/>
          <w:szCs w:val="20"/>
        </w:rPr>
      </w:pPr>
      <w:r w:rsidRPr="0056000E">
        <w:rPr>
          <w:rFonts w:ascii="Cambria" w:hAnsi="Cambria" w:cs="Arial"/>
          <w:b/>
          <w:sz w:val="20"/>
          <w:szCs w:val="20"/>
        </w:rPr>
        <w:t>9.7.</w:t>
      </w:r>
      <w:r w:rsidRPr="0056000E">
        <w:rPr>
          <w:rFonts w:ascii="Cambria" w:hAnsi="Cambria" w:cs="Arial"/>
          <w:sz w:val="20"/>
          <w:szCs w:val="20"/>
        </w:rPr>
        <w:t xml:space="preserve"> Não será admitida em qualquer hipótese a antecipação do pagamento;</w:t>
      </w:r>
    </w:p>
    <w:p w:rsidR="00DB671C" w:rsidRPr="0056000E" w:rsidRDefault="00DB671C" w:rsidP="00B8236F">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498"/>
        </w:tabs>
        <w:spacing w:before="240" w:line="240" w:lineRule="auto"/>
        <w:ind w:right="-1"/>
        <w:jc w:val="both"/>
        <w:rPr>
          <w:rFonts w:ascii="Cambria" w:hAnsi="Cambria" w:cs="Arial"/>
          <w:snapToGrid w:val="0"/>
          <w:sz w:val="20"/>
          <w:szCs w:val="20"/>
        </w:rPr>
      </w:pPr>
      <w:r w:rsidRPr="0056000E">
        <w:rPr>
          <w:rFonts w:ascii="Cambria" w:hAnsi="Cambria" w:cs="Arial"/>
          <w:b/>
          <w:snapToGrid w:val="0"/>
          <w:sz w:val="20"/>
          <w:szCs w:val="20"/>
        </w:rPr>
        <w:t xml:space="preserve">9.8. </w:t>
      </w:r>
      <w:r w:rsidRPr="0056000E">
        <w:rPr>
          <w:rFonts w:ascii="Cambria" w:hAnsi="Cambria" w:cs="Arial"/>
          <w:snapToGrid w:val="0"/>
          <w:sz w:val="20"/>
          <w:szCs w:val="20"/>
        </w:rPr>
        <w:t xml:space="preserve">O pagamento poderá ser sustado pelo </w:t>
      </w:r>
      <w:r w:rsidRPr="0056000E">
        <w:rPr>
          <w:rFonts w:ascii="Cambria" w:hAnsi="Cambria" w:cs="Arial"/>
          <w:bCs/>
          <w:snapToGrid w:val="0"/>
          <w:sz w:val="20"/>
          <w:szCs w:val="20"/>
        </w:rPr>
        <w:t>CONTRATANTE</w:t>
      </w:r>
      <w:r w:rsidRPr="0056000E">
        <w:rPr>
          <w:rFonts w:ascii="Cambria" w:hAnsi="Cambria" w:cs="Arial"/>
          <w:b/>
          <w:snapToGrid w:val="0"/>
          <w:sz w:val="20"/>
          <w:szCs w:val="20"/>
        </w:rPr>
        <w:t xml:space="preserve"> </w:t>
      </w:r>
      <w:r w:rsidRPr="0056000E">
        <w:rPr>
          <w:rFonts w:ascii="Cambria" w:hAnsi="Cambria" w:cs="Arial"/>
          <w:snapToGrid w:val="0"/>
          <w:sz w:val="20"/>
          <w:szCs w:val="20"/>
        </w:rPr>
        <w:t>nos seguintes casos:</w:t>
      </w:r>
    </w:p>
    <w:p w:rsidR="00DB671C" w:rsidRPr="0056000E" w:rsidRDefault="00DB671C" w:rsidP="00FE3690">
      <w:pPr>
        <w:numPr>
          <w:ilvl w:val="0"/>
          <w:numId w:val="43"/>
        </w:numPr>
        <w:tabs>
          <w:tab w:val="left" w:pos="426"/>
          <w:tab w:val="left" w:pos="1440"/>
          <w:tab w:val="left" w:pos="2160"/>
          <w:tab w:val="left" w:pos="2880"/>
          <w:tab w:val="left" w:pos="3600"/>
          <w:tab w:val="left" w:pos="4320"/>
          <w:tab w:val="left" w:pos="5040"/>
          <w:tab w:val="left" w:pos="5760"/>
          <w:tab w:val="left" w:pos="6480"/>
          <w:tab w:val="left" w:pos="7200"/>
          <w:tab w:val="left" w:pos="7920"/>
          <w:tab w:val="right" w:pos="9498"/>
        </w:tabs>
        <w:spacing w:before="240" w:after="0" w:line="240" w:lineRule="auto"/>
        <w:ind w:left="426" w:right="-1"/>
        <w:jc w:val="both"/>
        <w:rPr>
          <w:rFonts w:ascii="Cambria" w:hAnsi="Cambria" w:cs="Arial"/>
          <w:bCs/>
          <w:snapToGrid w:val="0"/>
          <w:sz w:val="20"/>
          <w:szCs w:val="20"/>
        </w:rPr>
      </w:pPr>
      <w:r w:rsidRPr="0056000E">
        <w:rPr>
          <w:rFonts w:ascii="Cambria" w:hAnsi="Cambria" w:cs="Arial"/>
          <w:snapToGrid w:val="0"/>
          <w:sz w:val="20"/>
          <w:szCs w:val="20"/>
        </w:rPr>
        <w:t xml:space="preserve">Não cumprimento das obrigações assumidas que possam de alguma forma prejudicar ao </w:t>
      </w:r>
      <w:r w:rsidRPr="0056000E">
        <w:rPr>
          <w:rFonts w:ascii="Cambria" w:hAnsi="Cambria" w:cs="Arial"/>
          <w:bCs/>
          <w:snapToGrid w:val="0"/>
          <w:sz w:val="20"/>
          <w:szCs w:val="20"/>
        </w:rPr>
        <w:t>CONTRATANTE;</w:t>
      </w:r>
    </w:p>
    <w:p w:rsidR="00DB671C" w:rsidRPr="0056000E" w:rsidRDefault="00DB671C" w:rsidP="00FE3690">
      <w:pPr>
        <w:numPr>
          <w:ilvl w:val="0"/>
          <w:numId w:val="43"/>
        </w:numPr>
        <w:tabs>
          <w:tab w:val="left" w:pos="426"/>
          <w:tab w:val="left" w:pos="1440"/>
          <w:tab w:val="left" w:pos="2160"/>
          <w:tab w:val="left" w:pos="2880"/>
          <w:tab w:val="left" w:pos="3600"/>
          <w:tab w:val="left" w:pos="4320"/>
          <w:tab w:val="left" w:pos="5040"/>
          <w:tab w:val="left" w:pos="5760"/>
          <w:tab w:val="left" w:pos="6480"/>
          <w:tab w:val="left" w:pos="7200"/>
          <w:tab w:val="left" w:pos="7920"/>
          <w:tab w:val="right" w:pos="9498"/>
        </w:tabs>
        <w:spacing w:before="240" w:after="0" w:line="240" w:lineRule="auto"/>
        <w:ind w:left="426" w:right="-1"/>
        <w:jc w:val="both"/>
        <w:rPr>
          <w:rFonts w:ascii="Cambria" w:hAnsi="Cambria" w:cs="Arial"/>
          <w:snapToGrid w:val="0"/>
          <w:sz w:val="20"/>
          <w:szCs w:val="20"/>
        </w:rPr>
      </w:pPr>
      <w:r w:rsidRPr="0056000E">
        <w:rPr>
          <w:rFonts w:ascii="Cambria" w:hAnsi="Cambria" w:cs="Arial"/>
          <w:snapToGrid w:val="0"/>
          <w:sz w:val="20"/>
          <w:szCs w:val="20"/>
        </w:rPr>
        <w:t>Erros ou vícios na Nota Fiscal de Serviço/Fatura.</w:t>
      </w:r>
    </w:p>
    <w:p w:rsidR="00DB671C" w:rsidRPr="0056000E" w:rsidRDefault="00DB671C" w:rsidP="00FE3690">
      <w:pPr>
        <w:pStyle w:val="Standard"/>
        <w:numPr>
          <w:ilvl w:val="0"/>
          <w:numId w:val="30"/>
        </w:numPr>
        <w:shd w:val="clear" w:color="auto" w:fill="BFBFBF"/>
        <w:tabs>
          <w:tab w:val="left" w:pos="360"/>
        </w:tabs>
        <w:spacing w:before="240"/>
        <w:jc w:val="both"/>
        <w:rPr>
          <w:rFonts w:ascii="Cambria" w:hAnsi="Cambria" w:cs="Arial"/>
          <w:b/>
          <w:sz w:val="20"/>
          <w:szCs w:val="20"/>
        </w:rPr>
      </w:pPr>
      <w:r w:rsidRPr="0056000E">
        <w:rPr>
          <w:rFonts w:ascii="Cambria" w:hAnsi="Cambria" w:cs="Arial"/>
          <w:b/>
          <w:sz w:val="20"/>
          <w:szCs w:val="20"/>
        </w:rPr>
        <w:t>REAJUSTAMENTO</w:t>
      </w:r>
    </w:p>
    <w:p w:rsidR="00DB671C" w:rsidRPr="0056000E" w:rsidRDefault="00DB671C" w:rsidP="00B8236F">
      <w:pPr>
        <w:spacing w:before="240" w:line="240" w:lineRule="auto"/>
        <w:jc w:val="both"/>
        <w:rPr>
          <w:rFonts w:ascii="Cambria" w:hAnsi="Cambria" w:cs="Arial"/>
          <w:sz w:val="20"/>
          <w:szCs w:val="20"/>
        </w:rPr>
      </w:pPr>
      <w:r w:rsidRPr="0056000E">
        <w:rPr>
          <w:rFonts w:ascii="Cambria" w:hAnsi="Cambria" w:cs="Arial"/>
          <w:b/>
          <w:sz w:val="20"/>
          <w:szCs w:val="20"/>
        </w:rPr>
        <w:t>10.1.</w:t>
      </w:r>
      <w:r w:rsidRPr="0056000E">
        <w:rPr>
          <w:rFonts w:ascii="Cambria" w:hAnsi="Cambria" w:cs="Arial"/>
          <w:sz w:val="20"/>
          <w:szCs w:val="20"/>
        </w:rPr>
        <w:t xml:space="preserve"> Os preços propostos serão fixos e irreajustáveis, na forma das Leis 8.880/94 e 10.192/01, desde que não atinja a periodicidade de 12 (doze) meses contados entre a data de apresentação da proposta comercial à data do efetivo pagamento;</w:t>
      </w:r>
    </w:p>
    <w:p w:rsidR="00DB671C" w:rsidRPr="0056000E" w:rsidRDefault="00DB671C" w:rsidP="00B8236F">
      <w:pPr>
        <w:spacing w:before="240" w:line="240" w:lineRule="auto"/>
        <w:jc w:val="both"/>
        <w:rPr>
          <w:rFonts w:ascii="Cambria" w:hAnsi="Cambria" w:cs="Arial"/>
          <w:b/>
          <w:sz w:val="20"/>
          <w:szCs w:val="20"/>
        </w:rPr>
      </w:pPr>
      <w:r w:rsidRPr="0056000E">
        <w:rPr>
          <w:rFonts w:ascii="Cambria" w:hAnsi="Cambria" w:cs="Arial"/>
          <w:b/>
          <w:sz w:val="20"/>
          <w:szCs w:val="20"/>
        </w:rPr>
        <w:t xml:space="preserve">10.2. </w:t>
      </w:r>
      <w:r w:rsidRPr="0056000E">
        <w:rPr>
          <w:rFonts w:ascii="Cambria" w:hAnsi="Cambria" w:cs="Arial"/>
          <w:sz w:val="20"/>
          <w:szCs w:val="20"/>
        </w:rPr>
        <w:t>Em caso de excepcional ultrapassagem de periodicidade, conforme acima descrito, sem que para tanto tenha dado causa o licitante, o valor será reajustado pelo IPCA.</w:t>
      </w:r>
    </w:p>
    <w:p w:rsidR="00DB671C" w:rsidRPr="0056000E" w:rsidRDefault="00DB671C" w:rsidP="00FE3690">
      <w:pPr>
        <w:pStyle w:val="Standard"/>
        <w:numPr>
          <w:ilvl w:val="0"/>
          <w:numId w:val="30"/>
        </w:numPr>
        <w:shd w:val="clear" w:color="auto" w:fill="BFBFBF"/>
        <w:tabs>
          <w:tab w:val="left" w:pos="360"/>
        </w:tabs>
        <w:spacing w:before="240"/>
        <w:jc w:val="both"/>
        <w:rPr>
          <w:rFonts w:ascii="Cambria" w:hAnsi="Cambria" w:cs="Arial"/>
          <w:b/>
          <w:sz w:val="20"/>
          <w:szCs w:val="20"/>
        </w:rPr>
      </w:pPr>
      <w:r w:rsidRPr="0056000E">
        <w:rPr>
          <w:rFonts w:ascii="Cambria" w:hAnsi="Cambria" w:cs="Arial"/>
          <w:b/>
          <w:sz w:val="20"/>
          <w:szCs w:val="20"/>
        </w:rPr>
        <w:t xml:space="preserve">DA HABILITAÇÃO </w:t>
      </w:r>
    </w:p>
    <w:p w:rsidR="00DB671C" w:rsidRPr="0056000E" w:rsidRDefault="00DB671C" w:rsidP="00B8236F">
      <w:pPr>
        <w:widowControl w:val="0"/>
        <w:autoSpaceDE w:val="0"/>
        <w:spacing w:before="240" w:line="240" w:lineRule="auto"/>
        <w:jc w:val="both"/>
        <w:rPr>
          <w:rFonts w:ascii="Cambria" w:hAnsi="Cambria" w:cs="Arial"/>
          <w:sz w:val="20"/>
          <w:szCs w:val="20"/>
        </w:rPr>
      </w:pPr>
      <w:r w:rsidRPr="0056000E">
        <w:rPr>
          <w:rFonts w:ascii="Cambria" w:hAnsi="Cambria" w:cs="Arial"/>
          <w:b/>
          <w:bCs/>
          <w:sz w:val="20"/>
          <w:szCs w:val="20"/>
        </w:rPr>
        <w:t>11.1.</w:t>
      </w:r>
      <w:r w:rsidRPr="0056000E">
        <w:rPr>
          <w:rFonts w:ascii="Cambria" w:hAnsi="Cambria" w:cs="Arial"/>
          <w:b/>
          <w:sz w:val="20"/>
          <w:szCs w:val="20"/>
        </w:rPr>
        <w:t xml:space="preserve"> DA HABILITAÇÃO JURÍDICA</w:t>
      </w:r>
    </w:p>
    <w:p w:rsidR="00DB671C" w:rsidRPr="0056000E" w:rsidRDefault="00DB671C" w:rsidP="00FE3690">
      <w:pPr>
        <w:widowControl w:val="0"/>
        <w:numPr>
          <w:ilvl w:val="0"/>
          <w:numId w:val="35"/>
        </w:numPr>
        <w:tabs>
          <w:tab w:val="clear" w:pos="279"/>
          <w:tab w:val="num" w:pos="360"/>
        </w:tabs>
        <w:suppressAutoHyphens/>
        <w:autoSpaceDE w:val="0"/>
        <w:spacing w:before="240" w:after="0" w:line="240" w:lineRule="auto"/>
        <w:ind w:left="360" w:hanging="360"/>
        <w:jc w:val="both"/>
        <w:rPr>
          <w:rFonts w:ascii="Cambria" w:hAnsi="Cambria" w:cs="Arial"/>
          <w:sz w:val="20"/>
          <w:szCs w:val="20"/>
        </w:rPr>
      </w:pPr>
      <w:r w:rsidRPr="0056000E">
        <w:rPr>
          <w:rFonts w:ascii="Cambria" w:hAnsi="Cambria" w:cs="Arial"/>
          <w:sz w:val="20"/>
          <w:szCs w:val="20"/>
        </w:rPr>
        <w:t>Cédula de identidade do representante legal da licitante;</w:t>
      </w:r>
    </w:p>
    <w:p w:rsidR="00DB671C" w:rsidRPr="0056000E" w:rsidRDefault="00DB671C" w:rsidP="00FE3690">
      <w:pPr>
        <w:widowControl w:val="0"/>
        <w:numPr>
          <w:ilvl w:val="0"/>
          <w:numId w:val="35"/>
        </w:numPr>
        <w:tabs>
          <w:tab w:val="clear" w:pos="279"/>
          <w:tab w:val="num" w:pos="360"/>
        </w:tabs>
        <w:suppressAutoHyphens/>
        <w:autoSpaceDE w:val="0"/>
        <w:spacing w:before="240" w:after="0" w:line="240" w:lineRule="auto"/>
        <w:ind w:left="360" w:hanging="360"/>
        <w:jc w:val="both"/>
        <w:rPr>
          <w:rFonts w:ascii="Cambria" w:hAnsi="Cambria" w:cs="Arial"/>
          <w:sz w:val="20"/>
          <w:szCs w:val="20"/>
        </w:rPr>
      </w:pPr>
      <w:r w:rsidRPr="0056000E">
        <w:rPr>
          <w:rFonts w:ascii="Cambria" w:hAnsi="Cambria" w:cs="Arial"/>
          <w:sz w:val="20"/>
          <w:szCs w:val="20"/>
        </w:rPr>
        <w:t>Registro Comercial, no caso de empresário individual;</w:t>
      </w:r>
    </w:p>
    <w:p w:rsidR="00DB671C" w:rsidRPr="0056000E" w:rsidRDefault="00DB671C" w:rsidP="00FE3690">
      <w:pPr>
        <w:numPr>
          <w:ilvl w:val="0"/>
          <w:numId w:val="35"/>
        </w:numPr>
        <w:tabs>
          <w:tab w:val="clear" w:pos="279"/>
          <w:tab w:val="num" w:pos="360"/>
        </w:tabs>
        <w:autoSpaceDE w:val="0"/>
        <w:autoSpaceDN w:val="0"/>
        <w:adjustRightInd w:val="0"/>
        <w:spacing w:before="240" w:after="0" w:line="240" w:lineRule="auto"/>
        <w:ind w:left="360" w:hanging="360"/>
        <w:jc w:val="both"/>
        <w:rPr>
          <w:rFonts w:ascii="Cambria" w:hAnsi="Cambria" w:cs="Arial"/>
          <w:bCs/>
          <w:sz w:val="20"/>
          <w:szCs w:val="20"/>
        </w:rPr>
      </w:pPr>
      <w:r w:rsidRPr="0056000E">
        <w:rPr>
          <w:rFonts w:ascii="Cambria" w:hAnsi="Cambria" w:cs="Arial"/>
          <w:sz w:val="20"/>
          <w:szCs w:val="20"/>
        </w:rPr>
        <w:t xml:space="preserve">Ato Constitutivo, estatuto ou contrato social e suas alterações em vigor, </w:t>
      </w:r>
      <w:r w:rsidRPr="0056000E">
        <w:rPr>
          <w:rFonts w:ascii="Cambria" w:hAnsi="Cambria" w:cs="Arial"/>
          <w:sz w:val="20"/>
          <w:szCs w:val="20"/>
          <w:u w:val="single"/>
        </w:rPr>
        <w:t>devidamente registrado</w:t>
      </w:r>
      <w:r w:rsidRPr="0056000E">
        <w:rPr>
          <w:rFonts w:ascii="Cambria" w:hAnsi="Cambria" w:cs="Arial"/>
          <w:sz w:val="20"/>
          <w:szCs w:val="20"/>
        </w:rPr>
        <w:t xml:space="preserve">, em se tratando de sociedades comerciais, e, no caso de sociedades por ações, acompanhado de documento de eleição de seus administradores e inscrição do ato constitutivo no caso de sociedade civil (simples), acompanhada de prova da diretoria </w:t>
      </w:r>
      <w:smartTag w:uri="urn:schemas-microsoft-com:office:smarttags" w:element="PersonName">
        <w:smartTagPr>
          <w:attr w:name="ProductID" w:val="em exerc￭cio. O"/>
        </w:smartTagPr>
        <w:r w:rsidRPr="0056000E">
          <w:rPr>
            <w:rFonts w:ascii="Cambria" w:hAnsi="Cambria" w:cs="Arial"/>
            <w:sz w:val="20"/>
            <w:szCs w:val="20"/>
          </w:rPr>
          <w:t>em exercício. O</w:t>
        </w:r>
      </w:smartTag>
      <w:r w:rsidRPr="0056000E">
        <w:rPr>
          <w:rFonts w:ascii="Cambria" w:hAnsi="Cambria" w:cs="Arial"/>
          <w:sz w:val="20"/>
          <w:szCs w:val="20"/>
        </w:rPr>
        <w:t xml:space="preserve"> ato</w:t>
      </w:r>
      <w:r w:rsidRPr="0056000E">
        <w:rPr>
          <w:rFonts w:ascii="Cambria" w:hAnsi="Cambria" w:cs="Arial"/>
          <w:bCs/>
          <w:sz w:val="20"/>
          <w:szCs w:val="20"/>
        </w:rPr>
        <w:t xml:space="preserve"> constitutivo deverá comprovar que a atividade da empresa é compatível com o objeto deste termo de referência.</w:t>
      </w:r>
    </w:p>
    <w:p w:rsidR="00DB671C" w:rsidRPr="0056000E" w:rsidRDefault="00DB671C" w:rsidP="00FE3690">
      <w:pPr>
        <w:widowControl w:val="0"/>
        <w:numPr>
          <w:ilvl w:val="0"/>
          <w:numId w:val="35"/>
        </w:numPr>
        <w:tabs>
          <w:tab w:val="clear" w:pos="279"/>
          <w:tab w:val="num" w:pos="360"/>
        </w:tabs>
        <w:suppressAutoHyphens/>
        <w:autoSpaceDE w:val="0"/>
        <w:spacing w:before="240" w:after="0" w:line="240" w:lineRule="auto"/>
        <w:ind w:left="360" w:hanging="360"/>
        <w:jc w:val="both"/>
        <w:rPr>
          <w:rFonts w:ascii="Cambria" w:hAnsi="Cambria" w:cs="Arial"/>
          <w:sz w:val="20"/>
          <w:szCs w:val="20"/>
        </w:rPr>
      </w:pPr>
      <w:r w:rsidRPr="0056000E">
        <w:rPr>
          <w:rFonts w:ascii="Cambria" w:hAnsi="Cambria" w:cs="Arial"/>
          <w:sz w:val="20"/>
          <w:szCs w:val="20"/>
        </w:rPr>
        <w:t>Decreto de autorização, em se tratando de empresa ou sociedade estrangeira em funcionamento no Brasil e ato de registro ou autorização para funcionamento expedido por órgão competente, nos termos da lei;</w:t>
      </w:r>
    </w:p>
    <w:p w:rsidR="00DB671C" w:rsidRPr="0056000E" w:rsidRDefault="00DB671C" w:rsidP="00FE3690">
      <w:pPr>
        <w:numPr>
          <w:ilvl w:val="0"/>
          <w:numId w:val="35"/>
        </w:numPr>
        <w:tabs>
          <w:tab w:val="clear" w:pos="279"/>
          <w:tab w:val="num" w:pos="360"/>
        </w:tabs>
        <w:suppressAutoHyphens/>
        <w:spacing w:before="240" w:after="0" w:line="240" w:lineRule="auto"/>
        <w:ind w:left="360" w:right="18" w:hanging="360"/>
        <w:jc w:val="both"/>
        <w:rPr>
          <w:rFonts w:ascii="Cambria" w:hAnsi="Cambria" w:cs="Arial"/>
          <w:sz w:val="20"/>
          <w:szCs w:val="20"/>
        </w:rPr>
      </w:pPr>
      <w:r w:rsidRPr="0056000E">
        <w:rPr>
          <w:rFonts w:ascii="Cambria" w:hAnsi="Cambria" w:cs="Arial"/>
          <w:sz w:val="20"/>
          <w:szCs w:val="20"/>
        </w:rPr>
        <w:t>Certidão expedida pela Junta Comercial ou Cartório de Registro Civil das Pessoas Jurídicas, conforme o caso, para demonstração da condição de microempresa e de empresa de pequeno porte.</w:t>
      </w:r>
    </w:p>
    <w:p w:rsidR="00DB671C" w:rsidRPr="0056000E" w:rsidRDefault="00DB671C" w:rsidP="00FE3690">
      <w:pPr>
        <w:numPr>
          <w:ilvl w:val="0"/>
          <w:numId w:val="35"/>
        </w:numPr>
        <w:tabs>
          <w:tab w:val="clear" w:pos="279"/>
          <w:tab w:val="num" w:pos="360"/>
        </w:tabs>
        <w:suppressAutoHyphens/>
        <w:spacing w:before="240" w:after="0" w:line="240" w:lineRule="auto"/>
        <w:ind w:left="360" w:right="18" w:hanging="360"/>
        <w:jc w:val="both"/>
        <w:rPr>
          <w:rFonts w:ascii="Cambria" w:hAnsi="Cambria" w:cs="Arial"/>
          <w:sz w:val="20"/>
          <w:szCs w:val="20"/>
        </w:rPr>
      </w:pPr>
      <w:r w:rsidRPr="0056000E">
        <w:rPr>
          <w:rFonts w:ascii="Cambria" w:hAnsi="Cambria" w:cs="Arial"/>
          <w:sz w:val="20"/>
          <w:szCs w:val="20"/>
        </w:rPr>
        <w:lastRenderedPageBreak/>
        <w:t>Para fins de enquadramento na condição de microempresa ou empresa de pequeno porte, apresentar Declaração firmada pelo representante legal da empresa.</w:t>
      </w:r>
    </w:p>
    <w:p w:rsidR="00DB671C" w:rsidRPr="0056000E" w:rsidRDefault="00DB671C" w:rsidP="00B8236F">
      <w:pPr>
        <w:widowControl w:val="0"/>
        <w:autoSpaceDE w:val="0"/>
        <w:spacing w:before="240" w:line="240" w:lineRule="auto"/>
        <w:jc w:val="both"/>
        <w:rPr>
          <w:rFonts w:ascii="Cambria" w:hAnsi="Cambria" w:cs="Arial"/>
          <w:b/>
          <w:sz w:val="20"/>
          <w:szCs w:val="20"/>
        </w:rPr>
      </w:pPr>
      <w:r w:rsidRPr="0056000E">
        <w:rPr>
          <w:rFonts w:ascii="Cambria" w:hAnsi="Cambria" w:cs="Arial"/>
          <w:b/>
          <w:bCs/>
          <w:sz w:val="20"/>
          <w:szCs w:val="20"/>
        </w:rPr>
        <w:t>11.2</w:t>
      </w:r>
      <w:r w:rsidRPr="0056000E">
        <w:rPr>
          <w:rFonts w:ascii="Cambria" w:hAnsi="Cambria" w:cs="Arial"/>
          <w:b/>
          <w:sz w:val="20"/>
          <w:szCs w:val="20"/>
        </w:rPr>
        <w:t>. DA REGULARIDADE FISCAL</w:t>
      </w:r>
    </w:p>
    <w:p w:rsidR="00DB671C" w:rsidRPr="0056000E" w:rsidRDefault="00DB671C" w:rsidP="00FE3690">
      <w:pPr>
        <w:widowControl w:val="0"/>
        <w:numPr>
          <w:ilvl w:val="0"/>
          <w:numId w:val="36"/>
        </w:numPr>
        <w:suppressAutoHyphens/>
        <w:autoSpaceDE w:val="0"/>
        <w:spacing w:before="240" w:after="0" w:line="240" w:lineRule="auto"/>
        <w:ind w:left="360"/>
        <w:jc w:val="both"/>
        <w:rPr>
          <w:rFonts w:ascii="Cambria" w:hAnsi="Cambria" w:cs="Arial"/>
          <w:sz w:val="20"/>
          <w:szCs w:val="20"/>
        </w:rPr>
      </w:pPr>
      <w:r w:rsidRPr="0056000E">
        <w:rPr>
          <w:rFonts w:ascii="Cambria" w:hAnsi="Cambria" w:cs="Arial"/>
          <w:sz w:val="20"/>
          <w:szCs w:val="20"/>
        </w:rPr>
        <w:t>Prova de inscrição no Cadastro Nacional de Pessoas Jurídicas (CNPJ);</w:t>
      </w:r>
    </w:p>
    <w:p w:rsidR="00DB671C" w:rsidRPr="0056000E" w:rsidRDefault="00DB671C" w:rsidP="00FE3690">
      <w:pPr>
        <w:widowControl w:val="0"/>
        <w:numPr>
          <w:ilvl w:val="0"/>
          <w:numId w:val="36"/>
        </w:numPr>
        <w:suppressAutoHyphens/>
        <w:autoSpaceDE w:val="0"/>
        <w:spacing w:before="240" w:after="0" w:line="240" w:lineRule="auto"/>
        <w:ind w:left="360"/>
        <w:jc w:val="both"/>
        <w:rPr>
          <w:rFonts w:ascii="Cambria" w:hAnsi="Cambria" w:cs="Arial"/>
          <w:sz w:val="20"/>
          <w:szCs w:val="20"/>
        </w:rPr>
      </w:pPr>
      <w:r w:rsidRPr="0056000E">
        <w:rPr>
          <w:rFonts w:ascii="Cambria" w:hAnsi="Cambria" w:cs="Arial"/>
          <w:sz w:val="20"/>
          <w:szCs w:val="20"/>
        </w:rPr>
        <w:t xml:space="preserve">Prova de Regularidade para com a Fazenda Federal: Certidão Conjunta Negativa de Débitos relativos a Tributos Federais e à Dívida Ativa da União que </w:t>
      </w:r>
      <w:r w:rsidRPr="0056000E">
        <w:rPr>
          <w:rFonts w:ascii="Cambria" w:hAnsi="Cambria" w:cs="Arial"/>
          <w:b/>
          <w:sz w:val="20"/>
          <w:szCs w:val="20"/>
        </w:rPr>
        <w:t xml:space="preserve">abrange inclusive as contribuições sociais </w:t>
      </w:r>
      <w:r w:rsidRPr="0056000E">
        <w:rPr>
          <w:rFonts w:ascii="Cambria" w:hAnsi="Cambria" w:cs="Arial"/>
          <w:sz w:val="20"/>
          <w:szCs w:val="20"/>
        </w:rPr>
        <w:t>prevista nas alíneas “a” a “d” do parágrafo único Art.11 da Lei n° 8.212, de 24 de junho de 1991, expedida pela Receita Federal do Brasil;</w:t>
      </w:r>
    </w:p>
    <w:p w:rsidR="00DB671C" w:rsidRPr="0056000E" w:rsidRDefault="00DB671C" w:rsidP="00FE3690">
      <w:pPr>
        <w:widowControl w:val="0"/>
        <w:numPr>
          <w:ilvl w:val="0"/>
          <w:numId w:val="36"/>
        </w:numPr>
        <w:suppressAutoHyphens/>
        <w:autoSpaceDE w:val="0"/>
        <w:spacing w:before="240" w:after="0" w:line="240" w:lineRule="auto"/>
        <w:ind w:left="360"/>
        <w:jc w:val="both"/>
        <w:rPr>
          <w:rFonts w:ascii="Cambria" w:hAnsi="Cambria" w:cs="Arial"/>
          <w:sz w:val="20"/>
          <w:szCs w:val="20"/>
        </w:rPr>
      </w:pPr>
      <w:r w:rsidRPr="0056000E">
        <w:rPr>
          <w:rFonts w:ascii="Cambria" w:hAnsi="Cambria" w:cs="Arial"/>
          <w:sz w:val="20"/>
          <w:szCs w:val="20"/>
        </w:rPr>
        <w:t>Prova de regularidade para com as Fazendas Estadual e Municipal da sede da empresa licitante;</w:t>
      </w:r>
    </w:p>
    <w:p w:rsidR="00DB671C" w:rsidRPr="0056000E" w:rsidRDefault="00DB671C" w:rsidP="00FE3690">
      <w:pPr>
        <w:widowControl w:val="0"/>
        <w:numPr>
          <w:ilvl w:val="0"/>
          <w:numId w:val="36"/>
        </w:numPr>
        <w:suppressAutoHyphens/>
        <w:autoSpaceDE w:val="0"/>
        <w:spacing w:before="240" w:after="0" w:line="240" w:lineRule="auto"/>
        <w:ind w:left="360"/>
        <w:jc w:val="both"/>
        <w:rPr>
          <w:rFonts w:ascii="Cambria" w:hAnsi="Cambria" w:cs="Arial"/>
          <w:sz w:val="20"/>
          <w:szCs w:val="20"/>
        </w:rPr>
      </w:pPr>
      <w:r w:rsidRPr="0056000E">
        <w:rPr>
          <w:rFonts w:ascii="Cambria" w:hAnsi="Cambria" w:cs="Arial"/>
          <w:sz w:val="20"/>
          <w:szCs w:val="20"/>
        </w:rPr>
        <w:t xml:space="preserve">Prova de Regularidade com a Fazenda Pública do Município de Cariacica, quando a Sede não for neste Município, com validade na data da realização da Licitação, podendo ser comprovada através de: </w:t>
      </w:r>
    </w:p>
    <w:p w:rsidR="00DB671C" w:rsidRPr="0056000E" w:rsidRDefault="00DB671C" w:rsidP="00FE3690">
      <w:pPr>
        <w:pStyle w:val="Corpo"/>
        <w:keepLines/>
        <w:numPr>
          <w:ilvl w:val="0"/>
          <w:numId w:val="34"/>
        </w:numPr>
        <w:tabs>
          <w:tab w:val="clear" w:pos="851"/>
          <w:tab w:val="num" w:pos="1080"/>
        </w:tabs>
        <w:suppressAutoHyphens/>
        <w:spacing w:before="240"/>
        <w:ind w:left="1080" w:hanging="360"/>
        <w:jc w:val="both"/>
        <w:rPr>
          <w:rFonts w:ascii="Cambria" w:hAnsi="Cambria" w:cs="Arial"/>
          <w:sz w:val="20"/>
          <w:szCs w:val="20"/>
        </w:rPr>
      </w:pPr>
      <w:r w:rsidRPr="0056000E">
        <w:rPr>
          <w:rFonts w:ascii="Cambria" w:hAnsi="Cambria" w:cs="Arial"/>
          <w:sz w:val="20"/>
          <w:szCs w:val="20"/>
        </w:rPr>
        <w:t>Certidão negativa de débito emitida pelo Município de Cariacica ou;</w:t>
      </w:r>
    </w:p>
    <w:p w:rsidR="00DB671C" w:rsidRPr="0056000E" w:rsidRDefault="00DB671C" w:rsidP="00FE3690">
      <w:pPr>
        <w:pStyle w:val="Corpo"/>
        <w:keepLines/>
        <w:numPr>
          <w:ilvl w:val="0"/>
          <w:numId w:val="34"/>
        </w:numPr>
        <w:tabs>
          <w:tab w:val="clear" w:pos="851"/>
          <w:tab w:val="num" w:pos="1080"/>
        </w:tabs>
        <w:suppressAutoHyphens/>
        <w:spacing w:before="240"/>
        <w:ind w:left="1080" w:hanging="360"/>
        <w:jc w:val="both"/>
        <w:rPr>
          <w:rFonts w:ascii="Cambria" w:hAnsi="Cambria" w:cs="Arial"/>
          <w:sz w:val="20"/>
          <w:szCs w:val="20"/>
        </w:rPr>
      </w:pPr>
      <w:r w:rsidRPr="0056000E">
        <w:rPr>
          <w:rFonts w:ascii="Cambria" w:hAnsi="Cambria" w:cs="Arial"/>
          <w:sz w:val="20"/>
          <w:szCs w:val="20"/>
        </w:rPr>
        <w:t>Declaração da licitante da inexistência de débitos tributários e imobiliários com o Município de Cariacica, quando não tiver sede no Município de Cariacica.</w:t>
      </w:r>
    </w:p>
    <w:p w:rsidR="00DB671C" w:rsidRPr="0056000E" w:rsidRDefault="00DB671C" w:rsidP="00FE3690">
      <w:pPr>
        <w:widowControl w:val="0"/>
        <w:numPr>
          <w:ilvl w:val="0"/>
          <w:numId w:val="33"/>
        </w:numPr>
        <w:suppressAutoHyphens/>
        <w:autoSpaceDE w:val="0"/>
        <w:spacing w:before="240" w:after="0" w:line="240" w:lineRule="auto"/>
        <w:jc w:val="both"/>
        <w:rPr>
          <w:rFonts w:ascii="Cambria" w:hAnsi="Cambria" w:cs="Arial"/>
          <w:sz w:val="20"/>
          <w:szCs w:val="20"/>
        </w:rPr>
      </w:pPr>
      <w:r w:rsidRPr="0056000E">
        <w:rPr>
          <w:rFonts w:ascii="Cambria" w:hAnsi="Cambria" w:cs="Arial"/>
          <w:sz w:val="20"/>
          <w:szCs w:val="20"/>
        </w:rPr>
        <w:t>Prova de Regularidade com o Fundo de Garantia por Tempo de Serviço - FGTS, fornecida pela Caixa Econômica Federal (Lei 8.036/90), com validade na data da realização da Licitação;</w:t>
      </w:r>
    </w:p>
    <w:p w:rsidR="00DB671C" w:rsidRPr="0056000E" w:rsidRDefault="00DB671C" w:rsidP="00FE3690">
      <w:pPr>
        <w:widowControl w:val="0"/>
        <w:numPr>
          <w:ilvl w:val="0"/>
          <w:numId w:val="33"/>
        </w:numPr>
        <w:suppressAutoHyphens/>
        <w:autoSpaceDE w:val="0"/>
        <w:spacing w:before="240" w:after="0" w:line="240" w:lineRule="auto"/>
        <w:jc w:val="both"/>
        <w:rPr>
          <w:rFonts w:ascii="Cambria" w:hAnsi="Cambria" w:cs="Arial"/>
          <w:sz w:val="20"/>
          <w:szCs w:val="20"/>
        </w:rPr>
      </w:pPr>
      <w:r w:rsidRPr="0056000E">
        <w:rPr>
          <w:rFonts w:ascii="Cambria" w:hAnsi="Cambria" w:cs="Arial"/>
          <w:sz w:val="20"/>
          <w:szCs w:val="20"/>
        </w:rPr>
        <w:t>Prova de Regularidade junto ao Banco Nacional de Devedores Trabalhistas através da CNDT – Certidão Negativa de Débitos Trabalhistas emitida pelo Justiça do Trabalho;(Lei 12.440/2011).</w:t>
      </w:r>
    </w:p>
    <w:p w:rsidR="00DB671C" w:rsidRPr="0056000E" w:rsidRDefault="00DB671C" w:rsidP="00B8236F">
      <w:pPr>
        <w:pStyle w:val="Ttulo1"/>
        <w:suppressAutoHyphens/>
        <w:spacing w:line="240" w:lineRule="auto"/>
        <w:rPr>
          <w:rFonts w:ascii="Cambria" w:hAnsi="Cambria" w:cs="Arial"/>
          <w:b w:val="0"/>
          <w:sz w:val="20"/>
          <w:szCs w:val="20"/>
        </w:rPr>
      </w:pPr>
      <w:r w:rsidRPr="0056000E">
        <w:rPr>
          <w:rFonts w:ascii="Cambria" w:hAnsi="Cambria" w:cs="Arial"/>
          <w:b w:val="0"/>
          <w:bCs w:val="0"/>
          <w:sz w:val="20"/>
          <w:szCs w:val="20"/>
        </w:rPr>
        <w:t xml:space="preserve">11.3. </w:t>
      </w:r>
      <w:r w:rsidRPr="0056000E">
        <w:rPr>
          <w:rFonts w:ascii="Cambria" w:hAnsi="Cambria" w:cs="Arial"/>
          <w:b w:val="0"/>
          <w:sz w:val="20"/>
          <w:szCs w:val="20"/>
        </w:rPr>
        <w:t xml:space="preserve"> DA QUALIFICAÇÃO TÉCNICA</w:t>
      </w:r>
    </w:p>
    <w:p w:rsidR="00DB671C" w:rsidRPr="0056000E" w:rsidRDefault="00DB671C" w:rsidP="00B8236F">
      <w:pPr>
        <w:pStyle w:val="Rodap"/>
        <w:spacing w:before="240"/>
        <w:jc w:val="both"/>
        <w:rPr>
          <w:rFonts w:ascii="Cambria" w:hAnsi="Cambria" w:cs="Arial"/>
          <w:color w:val="FF0000"/>
          <w:sz w:val="20"/>
          <w:szCs w:val="20"/>
        </w:rPr>
      </w:pPr>
      <w:r w:rsidRPr="0056000E">
        <w:rPr>
          <w:rFonts w:ascii="Cambria" w:hAnsi="Cambria" w:cs="Arial"/>
          <w:b/>
          <w:bCs/>
          <w:sz w:val="20"/>
          <w:szCs w:val="20"/>
        </w:rPr>
        <w:t>11.3.1.</w:t>
      </w:r>
      <w:r w:rsidRPr="0056000E">
        <w:rPr>
          <w:rFonts w:ascii="Cambria" w:hAnsi="Cambria" w:cs="Arial"/>
          <w:sz w:val="20"/>
          <w:szCs w:val="20"/>
        </w:rPr>
        <w:t xml:space="preserve"> Indicação do Coordenador técnico e da equipe técnica, adequada e disponível para a realização do objeto deste termo, descrito nos itens 1 e 2;</w:t>
      </w:r>
    </w:p>
    <w:p w:rsidR="00DB671C" w:rsidRPr="0056000E" w:rsidRDefault="00DB671C" w:rsidP="00B8236F">
      <w:pPr>
        <w:spacing w:before="240" w:line="240" w:lineRule="auto"/>
        <w:ind w:right="-232"/>
        <w:jc w:val="both"/>
        <w:rPr>
          <w:rFonts w:ascii="Cambria" w:hAnsi="Cambria" w:cs="Arial"/>
          <w:sz w:val="20"/>
          <w:szCs w:val="20"/>
        </w:rPr>
      </w:pPr>
      <w:r w:rsidRPr="0056000E">
        <w:rPr>
          <w:rFonts w:ascii="Cambria" w:hAnsi="Cambria" w:cs="Arial"/>
          <w:b/>
          <w:sz w:val="20"/>
          <w:szCs w:val="20"/>
        </w:rPr>
        <w:t xml:space="preserve">11.3.2. </w:t>
      </w:r>
      <w:r w:rsidRPr="0056000E">
        <w:rPr>
          <w:rFonts w:ascii="Cambria" w:hAnsi="Cambria" w:cs="Arial"/>
          <w:sz w:val="20"/>
          <w:szCs w:val="20"/>
        </w:rPr>
        <w:t>Registro ou inscrição junto ao Conselho Regional de Contabilidade competente, relativo à sociedade (empresa) e aos membros da equipe técnica da Licitante;</w:t>
      </w:r>
    </w:p>
    <w:p w:rsidR="00DB671C" w:rsidRPr="0056000E" w:rsidRDefault="00DB671C" w:rsidP="00B8236F">
      <w:pPr>
        <w:suppressAutoHyphens/>
        <w:spacing w:before="240" w:line="240" w:lineRule="auto"/>
        <w:ind w:right="71"/>
        <w:jc w:val="both"/>
        <w:rPr>
          <w:rFonts w:ascii="Cambria" w:hAnsi="Cambria" w:cs="Arial"/>
          <w:sz w:val="20"/>
          <w:szCs w:val="20"/>
        </w:rPr>
      </w:pPr>
      <w:r w:rsidRPr="0056000E">
        <w:rPr>
          <w:rFonts w:ascii="Cambria" w:hAnsi="Cambria" w:cs="Arial"/>
          <w:b/>
          <w:sz w:val="20"/>
          <w:szCs w:val="20"/>
        </w:rPr>
        <w:t>11.3.3.</w:t>
      </w:r>
      <w:r w:rsidRPr="0056000E">
        <w:rPr>
          <w:rFonts w:ascii="Cambria" w:hAnsi="Cambria" w:cs="Arial"/>
          <w:sz w:val="20"/>
          <w:szCs w:val="20"/>
        </w:rPr>
        <w:t xml:space="preserve"> Comprovação através de atestado de aptidão para o desempenho de atividade pertinente e compatível em características com a totalidade do objeto desta licitação, fornecidos por pessoas jurídicas de direito público ou privado, atestando que prestou ou presta serviços semelhantes ao objeto, conforme modelo constante do </w:t>
      </w:r>
      <w:r w:rsidRPr="0056000E">
        <w:rPr>
          <w:rFonts w:ascii="Cambria" w:hAnsi="Cambria" w:cs="Arial"/>
          <w:b/>
          <w:sz w:val="20"/>
          <w:szCs w:val="20"/>
        </w:rPr>
        <w:t>Anexos I</w:t>
      </w:r>
      <w:r w:rsidRPr="0056000E">
        <w:rPr>
          <w:rFonts w:ascii="Cambria" w:hAnsi="Cambria" w:cs="Arial"/>
          <w:sz w:val="20"/>
          <w:szCs w:val="20"/>
        </w:rPr>
        <w:t>, contendo as seguintes características:</w:t>
      </w:r>
    </w:p>
    <w:p w:rsidR="00DB671C" w:rsidRPr="0056000E" w:rsidRDefault="00DB671C" w:rsidP="00FE3690">
      <w:pPr>
        <w:numPr>
          <w:ilvl w:val="0"/>
          <w:numId w:val="37"/>
        </w:numPr>
        <w:tabs>
          <w:tab w:val="clear" w:pos="720"/>
          <w:tab w:val="num" w:pos="360"/>
        </w:tabs>
        <w:suppressAutoHyphens/>
        <w:spacing w:before="240" w:after="0" w:line="240" w:lineRule="auto"/>
        <w:ind w:left="0" w:right="-232" w:firstLine="0"/>
        <w:jc w:val="both"/>
        <w:rPr>
          <w:rFonts w:ascii="Cambria" w:hAnsi="Cambria" w:cs="Arial"/>
          <w:sz w:val="20"/>
          <w:szCs w:val="20"/>
        </w:rPr>
      </w:pPr>
      <w:r w:rsidRPr="0056000E">
        <w:rPr>
          <w:rFonts w:ascii="Cambria" w:hAnsi="Cambria" w:cs="Arial"/>
          <w:sz w:val="20"/>
          <w:szCs w:val="20"/>
        </w:rPr>
        <w:t>Nome do órgão/empresa que contratou os serviços;</w:t>
      </w:r>
    </w:p>
    <w:p w:rsidR="00DB671C" w:rsidRPr="0056000E" w:rsidRDefault="00DB671C" w:rsidP="00FE3690">
      <w:pPr>
        <w:numPr>
          <w:ilvl w:val="0"/>
          <w:numId w:val="37"/>
        </w:numPr>
        <w:tabs>
          <w:tab w:val="clear" w:pos="720"/>
          <w:tab w:val="num" w:pos="360"/>
        </w:tabs>
        <w:suppressAutoHyphens/>
        <w:spacing w:before="240" w:after="0" w:line="240" w:lineRule="auto"/>
        <w:ind w:left="0" w:right="-232" w:firstLine="0"/>
        <w:jc w:val="both"/>
        <w:rPr>
          <w:rFonts w:ascii="Cambria" w:hAnsi="Cambria" w:cs="Arial"/>
          <w:sz w:val="20"/>
          <w:szCs w:val="20"/>
        </w:rPr>
      </w:pPr>
      <w:r w:rsidRPr="0056000E">
        <w:rPr>
          <w:rFonts w:ascii="Cambria" w:hAnsi="Cambria" w:cs="Arial"/>
          <w:sz w:val="20"/>
          <w:szCs w:val="20"/>
        </w:rPr>
        <w:t>Nome da empresa/profissional que prestou os serviços;</w:t>
      </w:r>
    </w:p>
    <w:p w:rsidR="00DB671C" w:rsidRPr="0056000E" w:rsidRDefault="00DB671C" w:rsidP="00FE3690">
      <w:pPr>
        <w:numPr>
          <w:ilvl w:val="0"/>
          <w:numId w:val="37"/>
        </w:numPr>
        <w:tabs>
          <w:tab w:val="clear" w:pos="720"/>
          <w:tab w:val="num" w:pos="360"/>
        </w:tabs>
        <w:suppressAutoHyphens/>
        <w:spacing w:before="240" w:after="0" w:line="240" w:lineRule="auto"/>
        <w:ind w:left="0" w:right="-232" w:firstLine="0"/>
        <w:jc w:val="both"/>
        <w:rPr>
          <w:rFonts w:ascii="Cambria" w:hAnsi="Cambria" w:cs="Arial"/>
          <w:sz w:val="20"/>
          <w:szCs w:val="20"/>
        </w:rPr>
      </w:pPr>
      <w:r w:rsidRPr="0056000E">
        <w:rPr>
          <w:rFonts w:ascii="Cambria" w:hAnsi="Cambria" w:cs="Arial"/>
          <w:sz w:val="20"/>
          <w:szCs w:val="20"/>
        </w:rPr>
        <w:t>Indicação sumária dos serviços realizados;</w:t>
      </w:r>
    </w:p>
    <w:p w:rsidR="00DB671C" w:rsidRPr="0056000E" w:rsidRDefault="00DB671C" w:rsidP="00FE3690">
      <w:pPr>
        <w:numPr>
          <w:ilvl w:val="0"/>
          <w:numId w:val="37"/>
        </w:numPr>
        <w:tabs>
          <w:tab w:val="clear" w:pos="720"/>
          <w:tab w:val="num" w:pos="360"/>
        </w:tabs>
        <w:suppressAutoHyphens/>
        <w:spacing w:before="240" w:after="0" w:line="240" w:lineRule="auto"/>
        <w:ind w:left="0" w:right="-232" w:firstLine="0"/>
        <w:jc w:val="both"/>
        <w:rPr>
          <w:rFonts w:ascii="Cambria" w:hAnsi="Cambria" w:cs="Arial"/>
          <w:sz w:val="20"/>
          <w:szCs w:val="20"/>
        </w:rPr>
      </w:pPr>
      <w:r w:rsidRPr="0056000E">
        <w:rPr>
          <w:rFonts w:ascii="Cambria" w:hAnsi="Cambria" w:cs="Arial"/>
          <w:sz w:val="20"/>
          <w:szCs w:val="20"/>
        </w:rPr>
        <w:t>Período de execução dos serviços prestados;</w:t>
      </w:r>
    </w:p>
    <w:p w:rsidR="00DB671C" w:rsidRPr="0056000E" w:rsidRDefault="00DB671C" w:rsidP="00FE3690">
      <w:pPr>
        <w:numPr>
          <w:ilvl w:val="0"/>
          <w:numId w:val="37"/>
        </w:numPr>
        <w:tabs>
          <w:tab w:val="clear" w:pos="720"/>
          <w:tab w:val="num" w:pos="360"/>
        </w:tabs>
        <w:suppressAutoHyphens/>
        <w:spacing w:before="240" w:after="0" w:line="240" w:lineRule="auto"/>
        <w:ind w:left="0" w:right="-232" w:firstLine="0"/>
        <w:jc w:val="both"/>
        <w:rPr>
          <w:rFonts w:ascii="Cambria" w:hAnsi="Cambria" w:cs="Arial"/>
          <w:sz w:val="20"/>
          <w:szCs w:val="20"/>
        </w:rPr>
      </w:pPr>
      <w:r w:rsidRPr="0056000E">
        <w:rPr>
          <w:rFonts w:ascii="Cambria" w:hAnsi="Cambria" w:cs="Arial"/>
          <w:sz w:val="20"/>
          <w:szCs w:val="20"/>
        </w:rPr>
        <w:t>Constituída sob a forma de sociedade por ações e Ltda.;</w:t>
      </w:r>
    </w:p>
    <w:p w:rsidR="00DB671C" w:rsidRPr="0056000E" w:rsidRDefault="00DB671C" w:rsidP="00FE3690">
      <w:pPr>
        <w:numPr>
          <w:ilvl w:val="0"/>
          <w:numId w:val="37"/>
        </w:numPr>
        <w:tabs>
          <w:tab w:val="clear" w:pos="720"/>
          <w:tab w:val="num" w:pos="360"/>
        </w:tabs>
        <w:suppressAutoHyphens/>
        <w:spacing w:before="240" w:after="0" w:line="240" w:lineRule="auto"/>
        <w:ind w:left="0" w:right="-232" w:firstLine="0"/>
        <w:jc w:val="both"/>
        <w:rPr>
          <w:rFonts w:ascii="Cambria" w:hAnsi="Cambria" w:cs="Arial"/>
          <w:sz w:val="20"/>
          <w:szCs w:val="20"/>
        </w:rPr>
      </w:pPr>
      <w:r w:rsidRPr="0056000E">
        <w:rPr>
          <w:rFonts w:ascii="Cambria" w:hAnsi="Cambria" w:cs="Arial"/>
          <w:sz w:val="20"/>
          <w:szCs w:val="20"/>
        </w:rPr>
        <w:t>Tributada em relação ao Imposto de Renda, Pessoa Jurídica, pelo Lucro Real;</w:t>
      </w:r>
    </w:p>
    <w:p w:rsidR="00DB671C" w:rsidRPr="0056000E" w:rsidRDefault="00DB671C" w:rsidP="00B8236F">
      <w:pPr>
        <w:spacing w:line="240" w:lineRule="auto"/>
        <w:ind w:right="-232"/>
        <w:jc w:val="both"/>
        <w:rPr>
          <w:rFonts w:ascii="Cambria" w:hAnsi="Cambria" w:cs="Arial"/>
          <w:color w:val="FF0000"/>
          <w:sz w:val="20"/>
          <w:szCs w:val="20"/>
        </w:rPr>
      </w:pPr>
    </w:p>
    <w:p w:rsidR="00DB671C" w:rsidRPr="0056000E" w:rsidRDefault="00DB671C" w:rsidP="00B8236F">
      <w:pPr>
        <w:widowControl w:val="0"/>
        <w:autoSpaceDE w:val="0"/>
        <w:spacing w:line="240" w:lineRule="auto"/>
        <w:jc w:val="both"/>
        <w:rPr>
          <w:rFonts w:ascii="Cambria" w:hAnsi="Cambria" w:cs="Arial"/>
          <w:sz w:val="20"/>
          <w:szCs w:val="20"/>
        </w:rPr>
      </w:pPr>
      <w:r w:rsidRPr="0056000E">
        <w:rPr>
          <w:rFonts w:ascii="Cambria" w:hAnsi="Cambria" w:cs="Arial"/>
          <w:b/>
          <w:sz w:val="20"/>
          <w:szCs w:val="20"/>
        </w:rPr>
        <w:t xml:space="preserve">11.3.4. </w:t>
      </w:r>
      <w:r w:rsidRPr="0056000E">
        <w:rPr>
          <w:rFonts w:ascii="Cambria" w:hAnsi="Cambria" w:cs="Arial"/>
          <w:sz w:val="20"/>
          <w:szCs w:val="20"/>
        </w:rPr>
        <w:t>Declaração de que nenhum dos sócios é parente consanguíneo ou afim, até o segundo grau, de empregados da CEASA ou de integrantes de seus órgãos sociais;</w:t>
      </w:r>
    </w:p>
    <w:p w:rsidR="00DB671C" w:rsidRPr="0056000E" w:rsidRDefault="00DB671C" w:rsidP="00B8236F">
      <w:pPr>
        <w:widowControl w:val="0"/>
        <w:autoSpaceDE w:val="0"/>
        <w:spacing w:line="240" w:lineRule="auto"/>
        <w:jc w:val="both"/>
        <w:rPr>
          <w:rFonts w:ascii="Cambria" w:hAnsi="Cambria" w:cs="Arial"/>
          <w:color w:val="3366FF"/>
          <w:sz w:val="20"/>
          <w:szCs w:val="20"/>
        </w:rPr>
      </w:pPr>
    </w:p>
    <w:p w:rsidR="00DB671C" w:rsidRPr="0056000E" w:rsidRDefault="00DB671C" w:rsidP="00B8236F">
      <w:pPr>
        <w:spacing w:line="240" w:lineRule="auto"/>
        <w:ind w:right="71"/>
        <w:jc w:val="both"/>
        <w:rPr>
          <w:rFonts w:ascii="Cambria" w:hAnsi="Cambria" w:cs="Arial"/>
          <w:sz w:val="20"/>
          <w:szCs w:val="20"/>
        </w:rPr>
      </w:pPr>
      <w:r w:rsidRPr="0056000E">
        <w:rPr>
          <w:rFonts w:ascii="Cambria" w:hAnsi="Cambria" w:cs="Arial"/>
          <w:b/>
          <w:sz w:val="20"/>
          <w:szCs w:val="20"/>
        </w:rPr>
        <w:t>11.3.5.</w:t>
      </w:r>
      <w:r w:rsidRPr="0056000E">
        <w:rPr>
          <w:rFonts w:ascii="Cambria" w:hAnsi="Cambria" w:cs="Arial"/>
          <w:color w:val="3366FF"/>
          <w:sz w:val="20"/>
          <w:szCs w:val="20"/>
        </w:rPr>
        <w:t xml:space="preserve"> </w:t>
      </w:r>
      <w:r w:rsidRPr="0056000E">
        <w:rPr>
          <w:rFonts w:ascii="Cambria" w:hAnsi="Cambria" w:cs="Arial"/>
          <w:sz w:val="20"/>
          <w:szCs w:val="20"/>
        </w:rPr>
        <w:t>Declaração de que seus membros credenciados ou integrantes de seu corpo profissional não tenham emitido parecer em processo administrativo ou judicial com interesses contrários aos da CEASA;</w:t>
      </w:r>
    </w:p>
    <w:p w:rsidR="00DB671C" w:rsidRPr="0056000E" w:rsidRDefault="00DB671C" w:rsidP="00B8236F">
      <w:pPr>
        <w:spacing w:line="240" w:lineRule="auto"/>
        <w:jc w:val="both"/>
        <w:rPr>
          <w:rFonts w:ascii="Cambria" w:hAnsi="Cambria" w:cs="Arial"/>
          <w:b/>
          <w:sz w:val="20"/>
          <w:szCs w:val="20"/>
        </w:rPr>
      </w:pPr>
      <w:r w:rsidRPr="0056000E">
        <w:rPr>
          <w:rFonts w:ascii="Cambria" w:hAnsi="Cambria" w:cs="Arial"/>
          <w:b/>
          <w:sz w:val="20"/>
          <w:szCs w:val="20"/>
        </w:rPr>
        <w:t>11.4. QUALIFICAÇÃO ECONÔMICO-FINANCEIRA</w:t>
      </w:r>
    </w:p>
    <w:p w:rsidR="00DB671C" w:rsidRPr="0056000E" w:rsidRDefault="00DB671C" w:rsidP="00B8236F">
      <w:pPr>
        <w:autoSpaceDE w:val="0"/>
        <w:spacing w:line="240" w:lineRule="auto"/>
        <w:jc w:val="both"/>
        <w:rPr>
          <w:rFonts w:ascii="Cambria" w:hAnsi="Cambria" w:cs="Arial"/>
          <w:sz w:val="20"/>
          <w:szCs w:val="20"/>
        </w:rPr>
      </w:pPr>
      <w:r w:rsidRPr="0056000E">
        <w:rPr>
          <w:rFonts w:ascii="Cambria" w:hAnsi="Cambria" w:cs="Arial"/>
          <w:b/>
          <w:sz w:val="20"/>
          <w:szCs w:val="20"/>
        </w:rPr>
        <w:t>11.4.1.</w:t>
      </w:r>
      <w:r w:rsidRPr="0056000E">
        <w:rPr>
          <w:rFonts w:ascii="Cambria" w:hAnsi="Cambria" w:cs="Arial"/>
          <w:sz w:val="20"/>
          <w:szCs w:val="20"/>
        </w:rPr>
        <w:t xml:space="preserve"> Apresentação de balanço patrimonial e demonstrações contábeis do último exercício social, extraídos do livro diário, contendo os respectivos termos de abertura e encerramento, já registrado na Junta Comercial ou no Registro de Comércio competente, aposto a assinatura do contador, com respectivo registro no Conselho Regional de Contabilidade, que comprovem a boa situação financeira da empresa, vedada a sua substituição por balancetes ou balanços provisórios, podendo ser atualizados por índices oficiais quando encerrado há mais de 3 (três) meses da data de apresentação da proposta;</w:t>
      </w:r>
    </w:p>
    <w:p w:rsidR="00DB671C" w:rsidRPr="0056000E" w:rsidRDefault="00DB671C" w:rsidP="00B8236F">
      <w:pPr>
        <w:spacing w:line="240" w:lineRule="auto"/>
        <w:jc w:val="both"/>
        <w:rPr>
          <w:rFonts w:ascii="Cambria" w:hAnsi="Cambria" w:cs="Arial"/>
          <w:sz w:val="20"/>
          <w:szCs w:val="20"/>
        </w:rPr>
      </w:pPr>
      <w:r w:rsidRPr="0056000E">
        <w:rPr>
          <w:rFonts w:ascii="Cambria" w:hAnsi="Cambria" w:cs="Arial"/>
          <w:b/>
          <w:sz w:val="20"/>
          <w:szCs w:val="20"/>
        </w:rPr>
        <w:t xml:space="preserve">11.4.2. </w:t>
      </w:r>
      <w:r w:rsidRPr="0056000E">
        <w:rPr>
          <w:rFonts w:ascii="Cambria" w:hAnsi="Cambria" w:cs="Arial"/>
          <w:sz w:val="20"/>
          <w:szCs w:val="20"/>
        </w:rPr>
        <w:t>Serão considerados aceitos como na forma da lei o balanço patrimonial e demonstrações contábeis assim apresentados:</w:t>
      </w:r>
    </w:p>
    <w:p w:rsidR="00DB671C" w:rsidRPr="0056000E" w:rsidRDefault="00DB671C" w:rsidP="00FE3690">
      <w:pPr>
        <w:numPr>
          <w:ilvl w:val="0"/>
          <w:numId w:val="40"/>
        </w:numPr>
        <w:spacing w:after="0" w:line="240" w:lineRule="auto"/>
        <w:ind w:left="426"/>
        <w:jc w:val="both"/>
        <w:rPr>
          <w:rFonts w:ascii="Cambria" w:hAnsi="Cambria" w:cs="Arial"/>
          <w:b/>
          <w:sz w:val="20"/>
          <w:szCs w:val="20"/>
        </w:rPr>
      </w:pPr>
      <w:r w:rsidRPr="0056000E">
        <w:rPr>
          <w:rFonts w:ascii="Cambria" w:hAnsi="Cambria" w:cs="Arial"/>
          <w:sz w:val="20"/>
          <w:szCs w:val="20"/>
        </w:rPr>
        <w:t>Sociedades regidas pela Lei nº 6.404/1976 (Sociedade Anônima):</w:t>
      </w:r>
    </w:p>
    <w:p w:rsidR="00DB671C" w:rsidRPr="0056000E" w:rsidRDefault="00DB671C" w:rsidP="00FE3690">
      <w:pPr>
        <w:numPr>
          <w:ilvl w:val="1"/>
          <w:numId w:val="40"/>
        </w:numPr>
        <w:spacing w:after="0" w:line="240" w:lineRule="auto"/>
        <w:jc w:val="both"/>
        <w:rPr>
          <w:rFonts w:ascii="Cambria" w:hAnsi="Cambria" w:cs="Arial"/>
          <w:b/>
          <w:sz w:val="20"/>
          <w:szCs w:val="20"/>
        </w:rPr>
      </w:pPr>
      <w:r w:rsidRPr="0056000E">
        <w:rPr>
          <w:rFonts w:ascii="Cambria" w:hAnsi="Cambria" w:cs="Arial"/>
          <w:sz w:val="20"/>
          <w:szCs w:val="20"/>
        </w:rPr>
        <w:t xml:space="preserve">publicados em Diário Oficial; ou; </w:t>
      </w:r>
    </w:p>
    <w:p w:rsidR="00DB671C" w:rsidRPr="0056000E" w:rsidRDefault="00DB671C" w:rsidP="00FE3690">
      <w:pPr>
        <w:numPr>
          <w:ilvl w:val="1"/>
          <w:numId w:val="40"/>
        </w:numPr>
        <w:spacing w:after="0" w:line="240" w:lineRule="auto"/>
        <w:jc w:val="both"/>
        <w:rPr>
          <w:rFonts w:ascii="Cambria" w:hAnsi="Cambria" w:cs="Arial"/>
          <w:b/>
          <w:sz w:val="20"/>
          <w:szCs w:val="20"/>
        </w:rPr>
      </w:pPr>
      <w:r w:rsidRPr="0056000E">
        <w:rPr>
          <w:rFonts w:ascii="Cambria" w:hAnsi="Cambria" w:cs="Arial"/>
          <w:sz w:val="20"/>
          <w:szCs w:val="20"/>
        </w:rPr>
        <w:t>publicados em Jornal de grande circulação; ou;</w:t>
      </w:r>
    </w:p>
    <w:p w:rsidR="00DB671C" w:rsidRPr="0056000E" w:rsidRDefault="00DB671C" w:rsidP="00FE3690">
      <w:pPr>
        <w:numPr>
          <w:ilvl w:val="1"/>
          <w:numId w:val="40"/>
        </w:numPr>
        <w:spacing w:after="0" w:line="240" w:lineRule="auto"/>
        <w:jc w:val="both"/>
        <w:rPr>
          <w:rFonts w:ascii="Cambria" w:hAnsi="Cambria" w:cs="Arial"/>
          <w:b/>
          <w:sz w:val="20"/>
          <w:szCs w:val="20"/>
        </w:rPr>
      </w:pPr>
      <w:r w:rsidRPr="0056000E">
        <w:rPr>
          <w:rFonts w:ascii="Cambria" w:hAnsi="Cambria" w:cs="Arial"/>
          <w:sz w:val="20"/>
          <w:szCs w:val="20"/>
        </w:rPr>
        <w:t>por fotocópia registrada ou autenticada na Junta Comercial da sede ou domicílio da licitante;</w:t>
      </w:r>
    </w:p>
    <w:p w:rsidR="00DB671C" w:rsidRPr="0056000E" w:rsidRDefault="00DB671C" w:rsidP="00FE3690">
      <w:pPr>
        <w:numPr>
          <w:ilvl w:val="0"/>
          <w:numId w:val="40"/>
        </w:numPr>
        <w:autoSpaceDE w:val="0"/>
        <w:spacing w:after="0" w:line="240" w:lineRule="auto"/>
        <w:ind w:left="426"/>
        <w:jc w:val="both"/>
        <w:rPr>
          <w:rFonts w:ascii="Cambria" w:hAnsi="Cambria" w:cs="Arial"/>
          <w:sz w:val="20"/>
          <w:szCs w:val="20"/>
        </w:rPr>
      </w:pPr>
      <w:r w:rsidRPr="0056000E">
        <w:rPr>
          <w:rFonts w:ascii="Cambria" w:hAnsi="Cambria" w:cs="Arial"/>
          <w:sz w:val="20"/>
          <w:szCs w:val="20"/>
        </w:rPr>
        <w:t>Sociedades por cota de responsabilidade limitada (LTDA):</w:t>
      </w:r>
    </w:p>
    <w:p w:rsidR="00DB671C" w:rsidRPr="0056000E" w:rsidRDefault="00DB671C" w:rsidP="00FE3690">
      <w:pPr>
        <w:numPr>
          <w:ilvl w:val="1"/>
          <w:numId w:val="40"/>
        </w:numPr>
        <w:autoSpaceDE w:val="0"/>
        <w:spacing w:after="0" w:line="240" w:lineRule="auto"/>
        <w:jc w:val="both"/>
        <w:rPr>
          <w:rFonts w:ascii="Cambria" w:hAnsi="Cambria" w:cs="Arial"/>
          <w:sz w:val="20"/>
          <w:szCs w:val="20"/>
        </w:rPr>
      </w:pPr>
      <w:r w:rsidRPr="0056000E">
        <w:rPr>
          <w:rFonts w:ascii="Cambria" w:hAnsi="Cambria" w:cs="Arial"/>
          <w:sz w:val="20"/>
          <w:szCs w:val="20"/>
        </w:rPr>
        <w:t>por fotocópia do livro Diário, inclusive com os termos de Abertura e Encerramento, devidamente autenticado na Junta Comercial da sede ou domicílio da licitante ou em outro órgão equivalente; ou;</w:t>
      </w:r>
    </w:p>
    <w:p w:rsidR="00DB671C" w:rsidRPr="0056000E" w:rsidRDefault="00DB671C" w:rsidP="00FE3690">
      <w:pPr>
        <w:numPr>
          <w:ilvl w:val="1"/>
          <w:numId w:val="40"/>
        </w:numPr>
        <w:autoSpaceDE w:val="0"/>
        <w:spacing w:after="0" w:line="240" w:lineRule="auto"/>
        <w:jc w:val="both"/>
        <w:rPr>
          <w:rFonts w:ascii="Cambria" w:hAnsi="Cambria" w:cs="Arial"/>
          <w:sz w:val="20"/>
          <w:szCs w:val="20"/>
        </w:rPr>
      </w:pPr>
      <w:r w:rsidRPr="0056000E">
        <w:rPr>
          <w:rFonts w:ascii="Cambria" w:hAnsi="Cambria" w:cs="Arial"/>
          <w:sz w:val="20"/>
          <w:szCs w:val="20"/>
        </w:rPr>
        <w:t>fotocópia do Balanço e das Demonstrações Contábeis devidamente registrados ou autenticadas na Junta Comercial da sede ou domicílio da licitante;</w:t>
      </w:r>
    </w:p>
    <w:p w:rsidR="00DB671C" w:rsidRPr="0056000E" w:rsidRDefault="00DB671C" w:rsidP="00FE3690">
      <w:pPr>
        <w:numPr>
          <w:ilvl w:val="0"/>
          <w:numId w:val="40"/>
        </w:numPr>
        <w:autoSpaceDE w:val="0"/>
        <w:spacing w:after="0" w:line="240" w:lineRule="auto"/>
        <w:ind w:left="426"/>
        <w:jc w:val="both"/>
        <w:rPr>
          <w:rFonts w:ascii="Cambria" w:hAnsi="Cambria" w:cs="Arial"/>
          <w:sz w:val="20"/>
          <w:szCs w:val="20"/>
        </w:rPr>
      </w:pPr>
      <w:r w:rsidRPr="0056000E">
        <w:rPr>
          <w:rFonts w:ascii="Cambria" w:hAnsi="Cambria" w:cs="Arial"/>
          <w:sz w:val="20"/>
          <w:szCs w:val="20"/>
        </w:rPr>
        <w:t>Sociedades sujeitas ao regime estabelecido na Lei nº 9.317, de 05 de dezembro de 1996, Lei da Microempresas e das Empresas de Pequeno Porte “SIMPLES”:</w:t>
      </w:r>
    </w:p>
    <w:p w:rsidR="00DB671C" w:rsidRPr="0056000E" w:rsidRDefault="00DB671C" w:rsidP="00FE3690">
      <w:pPr>
        <w:numPr>
          <w:ilvl w:val="1"/>
          <w:numId w:val="40"/>
        </w:numPr>
        <w:autoSpaceDE w:val="0"/>
        <w:spacing w:after="0" w:line="240" w:lineRule="auto"/>
        <w:jc w:val="both"/>
        <w:rPr>
          <w:rFonts w:ascii="Cambria" w:hAnsi="Cambria" w:cs="Arial"/>
          <w:sz w:val="20"/>
          <w:szCs w:val="20"/>
        </w:rPr>
      </w:pPr>
      <w:r w:rsidRPr="0056000E">
        <w:rPr>
          <w:rFonts w:ascii="Cambria" w:hAnsi="Cambria" w:cs="Arial"/>
          <w:sz w:val="20"/>
          <w:szCs w:val="20"/>
        </w:rPr>
        <w:t>por fotocópia do livro Diário, inclusive com os Termos de Abertura e de Encerramento, devidamente autenticado na Junta Comercial da sede ou domicílio da licitante ou em outro órgão equivalente; ou</w:t>
      </w:r>
    </w:p>
    <w:p w:rsidR="00DB671C" w:rsidRPr="0056000E" w:rsidRDefault="00DB671C" w:rsidP="00FE3690">
      <w:pPr>
        <w:numPr>
          <w:ilvl w:val="1"/>
          <w:numId w:val="40"/>
        </w:numPr>
        <w:autoSpaceDE w:val="0"/>
        <w:spacing w:after="0" w:line="240" w:lineRule="auto"/>
        <w:jc w:val="both"/>
        <w:rPr>
          <w:rFonts w:ascii="Cambria" w:hAnsi="Cambria" w:cs="Arial"/>
          <w:sz w:val="20"/>
          <w:szCs w:val="20"/>
        </w:rPr>
      </w:pPr>
      <w:r w:rsidRPr="0056000E">
        <w:rPr>
          <w:rFonts w:ascii="Cambria" w:hAnsi="Cambria" w:cs="Arial"/>
          <w:sz w:val="20"/>
          <w:szCs w:val="20"/>
        </w:rPr>
        <w:t>fotocópia do Balanço e das Demonstrações Contábeis devidamente registrado ou autenticadas na Junta Comercial da sede ou domicílio da licitante;</w:t>
      </w:r>
    </w:p>
    <w:p w:rsidR="00DB671C" w:rsidRPr="0056000E" w:rsidRDefault="00DB671C" w:rsidP="00FE3690">
      <w:pPr>
        <w:numPr>
          <w:ilvl w:val="0"/>
          <w:numId w:val="40"/>
        </w:numPr>
        <w:autoSpaceDE w:val="0"/>
        <w:spacing w:after="0" w:line="240" w:lineRule="auto"/>
        <w:ind w:left="426"/>
        <w:jc w:val="both"/>
        <w:rPr>
          <w:rFonts w:ascii="Cambria" w:hAnsi="Cambria" w:cs="Arial"/>
          <w:sz w:val="20"/>
          <w:szCs w:val="20"/>
        </w:rPr>
      </w:pPr>
      <w:r w:rsidRPr="0056000E">
        <w:rPr>
          <w:rFonts w:ascii="Cambria" w:hAnsi="Cambria" w:cs="Arial"/>
          <w:sz w:val="20"/>
          <w:szCs w:val="20"/>
        </w:rPr>
        <w:t>Sociedade criada no exercício em curso:</w:t>
      </w:r>
    </w:p>
    <w:p w:rsidR="00DB671C" w:rsidRPr="0056000E" w:rsidRDefault="00DB671C" w:rsidP="00FE3690">
      <w:pPr>
        <w:numPr>
          <w:ilvl w:val="1"/>
          <w:numId w:val="40"/>
        </w:numPr>
        <w:autoSpaceDE w:val="0"/>
        <w:spacing w:after="0" w:line="240" w:lineRule="auto"/>
        <w:jc w:val="both"/>
        <w:rPr>
          <w:rFonts w:ascii="Cambria" w:hAnsi="Cambria" w:cs="Arial"/>
          <w:sz w:val="20"/>
          <w:szCs w:val="20"/>
        </w:rPr>
      </w:pPr>
      <w:r w:rsidRPr="0056000E">
        <w:rPr>
          <w:rFonts w:ascii="Cambria" w:hAnsi="Cambria" w:cs="Arial"/>
          <w:sz w:val="20"/>
          <w:szCs w:val="20"/>
        </w:rPr>
        <w:t>fotocópia do Balanço de Abertura, devidamente registrado ou autenticado na Junta Comercial da sede ou domicílio da licitante;</w:t>
      </w:r>
    </w:p>
    <w:p w:rsidR="00DB671C" w:rsidRPr="0056000E" w:rsidRDefault="00DB671C" w:rsidP="00B8236F">
      <w:pPr>
        <w:autoSpaceDE w:val="0"/>
        <w:spacing w:line="240" w:lineRule="auto"/>
        <w:jc w:val="both"/>
        <w:rPr>
          <w:rFonts w:ascii="Cambria" w:hAnsi="Cambria" w:cs="Arial"/>
          <w:sz w:val="20"/>
          <w:szCs w:val="20"/>
        </w:rPr>
      </w:pPr>
    </w:p>
    <w:p w:rsidR="00DB671C" w:rsidRPr="0056000E" w:rsidRDefault="00DB671C" w:rsidP="00B8236F">
      <w:pPr>
        <w:autoSpaceDE w:val="0"/>
        <w:spacing w:line="240" w:lineRule="auto"/>
        <w:jc w:val="both"/>
        <w:rPr>
          <w:rFonts w:ascii="Cambria" w:hAnsi="Cambria" w:cs="Arial"/>
          <w:sz w:val="20"/>
          <w:szCs w:val="20"/>
        </w:rPr>
      </w:pPr>
      <w:r w:rsidRPr="0056000E">
        <w:rPr>
          <w:rFonts w:ascii="Cambria" w:hAnsi="Cambria" w:cs="Arial"/>
          <w:b/>
          <w:sz w:val="20"/>
          <w:szCs w:val="20"/>
        </w:rPr>
        <w:t xml:space="preserve">11.4.3. </w:t>
      </w:r>
      <w:r w:rsidRPr="0056000E">
        <w:rPr>
          <w:rFonts w:ascii="Cambria" w:hAnsi="Cambria" w:cs="Arial"/>
          <w:sz w:val="20"/>
          <w:szCs w:val="20"/>
        </w:rPr>
        <w:t>Fica o licitante obrigado a apresentar o cálculo dos índices extraídos das demonstrações contábeis comprovando a boa situação financeira que, para efeito de habilitação, será obtida através dos índices abaixo, com base no regulamento do cadastro municipal de fornecedores do Município de Cariacica:</w:t>
      </w:r>
    </w:p>
    <w:p w:rsidR="00DB671C" w:rsidRPr="0056000E" w:rsidRDefault="00DB671C" w:rsidP="00B8236F">
      <w:pPr>
        <w:autoSpaceDE w:val="0"/>
        <w:spacing w:line="240" w:lineRule="auto"/>
        <w:jc w:val="both"/>
        <w:rPr>
          <w:rFonts w:ascii="Cambria" w:hAnsi="Cambria" w:cs="Arial"/>
          <w:sz w:val="20"/>
          <w:szCs w:val="20"/>
        </w:rPr>
      </w:pPr>
    </w:p>
    <w:p w:rsidR="00DB671C" w:rsidRPr="0056000E" w:rsidRDefault="00DB671C" w:rsidP="00B8236F">
      <w:pPr>
        <w:autoSpaceDE w:val="0"/>
        <w:spacing w:line="240" w:lineRule="auto"/>
        <w:ind w:left="540" w:right="-129"/>
        <w:jc w:val="both"/>
        <w:rPr>
          <w:rFonts w:ascii="Cambria" w:hAnsi="Cambria" w:cs="Arial"/>
          <w:b/>
          <w:sz w:val="20"/>
          <w:szCs w:val="20"/>
        </w:rPr>
      </w:pPr>
      <w:r w:rsidRPr="0056000E">
        <w:rPr>
          <w:rFonts w:ascii="Cambria" w:hAnsi="Cambria" w:cs="Arial"/>
          <w:b/>
          <w:sz w:val="20"/>
          <w:szCs w:val="20"/>
        </w:rPr>
        <w:t xml:space="preserve"> - Índice de liquidez corrente (ILC): igual ou acima de 1.00</w:t>
      </w:r>
    </w:p>
    <w:p w:rsidR="00DB671C" w:rsidRPr="0056000E" w:rsidRDefault="00DB671C" w:rsidP="00B8236F">
      <w:pPr>
        <w:pStyle w:val="Ttulo4"/>
        <w:widowControl w:val="0"/>
        <w:spacing w:line="240" w:lineRule="auto"/>
        <w:ind w:right="-129"/>
        <w:rPr>
          <w:rFonts w:ascii="Cambria" w:hAnsi="Cambria" w:cs="Arial"/>
          <w:i/>
          <w:sz w:val="20"/>
          <w:szCs w:val="20"/>
        </w:rPr>
      </w:pPr>
      <w:r w:rsidRPr="0056000E">
        <w:rPr>
          <w:rFonts w:ascii="Cambria" w:hAnsi="Cambria" w:cs="Arial"/>
          <w:i/>
          <w:sz w:val="20"/>
          <w:szCs w:val="20"/>
        </w:rPr>
        <w:tab/>
        <w:t xml:space="preserve">               </w:t>
      </w:r>
      <w:r w:rsidRPr="0056000E">
        <w:rPr>
          <w:rFonts w:ascii="Cambria" w:hAnsi="Cambria" w:cs="Arial"/>
          <w:i/>
          <w:sz w:val="20"/>
          <w:szCs w:val="20"/>
        </w:rPr>
        <w:tab/>
        <w:t>ATIVO CIRCULANTE</w:t>
      </w:r>
    </w:p>
    <w:p w:rsidR="00DB671C" w:rsidRPr="0056000E" w:rsidRDefault="00DB671C" w:rsidP="00B8236F">
      <w:pPr>
        <w:pStyle w:val="Ttulo6"/>
        <w:widowControl w:val="0"/>
        <w:spacing w:line="240" w:lineRule="auto"/>
        <w:ind w:right="-129" w:firstLine="567"/>
        <w:rPr>
          <w:rFonts w:ascii="Cambria" w:hAnsi="Cambria"/>
          <w:i/>
          <w:sz w:val="20"/>
          <w:szCs w:val="20"/>
        </w:rPr>
      </w:pPr>
      <w:r w:rsidRPr="0056000E">
        <w:rPr>
          <w:rFonts w:ascii="Cambria" w:hAnsi="Cambria"/>
          <w:i/>
          <w:sz w:val="20"/>
          <w:szCs w:val="20"/>
        </w:rPr>
        <w:t>ILC  =  -----------------------------------------------------</w:t>
      </w:r>
    </w:p>
    <w:p w:rsidR="00DB671C" w:rsidRPr="0056000E" w:rsidRDefault="00DB671C" w:rsidP="00B8236F">
      <w:pPr>
        <w:spacing w:line="240" w:lineRule="auto"/>
        <w:ind w:left="1416" w:right="-129" w:firstLine="708"/>
        <w:jc w:val="both"/>
        <w:rPr>
          <w:rFonts w:ascii="Cambria" w:hAnsi="Cambria" w:cs="Arial"/>
          <w:b/>
          <w:i/>
          <w:sz w:val="20"/>
          <w:szCs w:val="20"/>
        </w:rPr>
      </w:pPr>
      <w:r w:rsidRPr="0056000E">
        <w:rPr>
          <w:rFonts w:ascii="Cambria" w:hAnsi="Cambria" w:cs="Arial"/>
          <w:b/>
          <w:i/>
          <w:sz w:val="20"/>
          <w:szCs w:val="20"/>
        </w:rPr>
        <w:t>PASSIVO CIRCULANTE</w:t>
      </w:r>
    </w:p>
    <w:p w:rsidR="00DB671C" w:rsidRPr="0056000E" w:rsidRDefault="00DB671C" w:rsidP="00B8236F">
      <w:pPr>
        <w:autoSpaceDE w:val="0"/>
        <w:spacing w:line="240" w:lineRule="auto"/>
        <w:ind w:left="705" w:right="-129"/>
        <w:jc w:val="both"/>
        <w:rPr>
          <w:rFonts w:ascii="Cambria" w:hAnsi="Cambria" w:cs="Arial"/>
          <w:sz w:val="20"/>
          <w:szCs w:val="20"/>
        </w:rPr>
      </w:pPr>
      <w:r w:rsidRPr="0056000E">
        <w:rPr>
          <w:rFonts w:ascii="Cambria" w:hAnsi="Cambria" w:cs="Arial"/>
          <w:sz w:val="20"/>
          <w:szCs w:val="20"/>
        </w:rPr>
        <w:t xml:space="preserve"> </w:t>
      </w:r>
    </w:p>
    <w:p w:rsidR="00DB671C" w:rsidRPr="0056000E" w:rsidRDefault="00DB671C" w:rsidP="00B8236F">
      <w:pPr>
        <w:autoSpaceDE w:val="0"/>
        <w:spacing w:line="240" w:lineRule="auto"/>
        <w:ind w:left="705" w:right="-129"/>
        <w:jc w:val="both"/>
        <w:rPr>
          <w:rFonts w:ascii="Cambria" w:hAnsi="Cambria" w:cs="Arial"/>
          <w:sz w:val="20"/>
          <w:szCs w:val="20"/>
        </w:rPr>
      </w:pPr>
    </w:p>
    <w:p w:rsidR="00DB671C" w:rsidRPr="0056000E" w:rsidRDefault="00DB671C" w:rsidP="00B8236F">
      <w:pPr>
        <w:autoSpaceDE w:val="0"/>
        <w:spacing w:line="240" w:lineRule="auto"/>
        <w:ind w:left="705" w:right="-129"/>
        <w:jc w:val="both"/>
        <w:rPr>
          <w:rFonts w:ascii="Cambria" w:hAnsi="Cambria" w:cs="Arial"/>
          <w:b/>
          <w:sz w:val="20"/>
          <w:szCs w:val="20"/>
        </w:rPr>
      </w:pPr>
      <w:r w:rsidRPr="0056000E">
        <w:rPr>
          <w:rFonts w:ascii="Cambria" w:hAnsi="Cambria" w:cs="Arial"/>
          <w:sz w:val="20"/>
          <w:szCs w:val="20"/>
        </w:rPr>
        <w:tab/>
      </w:r>
      <w:r w:rsidRPr="0056000E">
        <w:rPr>
          <w:rFonts w:ascii="Cambria" w:hAnsi="Cambria" w:cs="Arial"/>
          <w:b/>
          <w:sz w:val="20"/>
          <w:szCs w:val="20"/>
        </w:rPr>
        <w:t>- Índice de liquidez geral (ILG):      igual ou acima de 1.00</w:t>
      </w:r>
    </w:p>
    <w:p w:rsidR="00DB671C" w:rsidRPr="0056000E" w:rsidRDefault="00DB671C" w:rsidP="00B8236F">
      <w:pPr>
        <w:autoSpaceDE w:val="0"/>
        <w:spacing w:line="240" w:lineRule="auto"/>
        <w:ind w:left="705" w:right="-129"/>
        <w:jc w:val="both"/>
        <w:rPr>
          <w:rFonts w:ascii="Cambria" w:hAnsi="Cambria" w:cs="Arial"/>
          <w:b/>
          <w:sz w:val="20"/>
          <w:szCs w:val="20"/>
        </w:rPr>
      </w:pPr>
    </w:p>
    <w:p w:rsidR="00DB671C" w:rsidRPr="0056000E" w:rsidRDefault="00DB671C" w:rsidP="00B8236F">
      <w:pPr>
        <w:pStyle w:val="Ttulo4"/>
        <w:widowControl w:val="0"/>
        <w:spacing w:line="240" w:lineRule="auto"/>
        <w:ind w:right="-129"/>
        <w:rPr>
          <w:rFonts w:ascii="Cambria" w:hAnsi="Cambria" w:cs="Arial"/>
          <w:i/>
          <w:sz w:val="20"/>
          <w:szCs w:val="20"/>
        </w:rPr>
      </w:pPr>
      <w:r w:rsidRPr="0056000E">
        <w:rPr>
          <w:rFonts w:ascii="Cambria" w:hAnsi="Cambria" w:cs="Arial"/>
          <w:sz w:val="20"/>
          <w:szCs w:val="20"/>
        </w:rPr>
        <w:lastRenderedPageBreak/>
        <w:tab/>
      </w:r>
      <w:r w:rsidRPr="0056000E">
        <w:rPr>
          <w:rFonts w:ascii="Cambria" w:hAnsi="Cambria" w:cs="Arial"/>
          <w:sz w:val="20"/>
          <w:szCs w:val="20"/>
        </w:rPr>
        <w:tab/>
      </w:r>
      <w:r w:rsidRPr="0056000E">
        <w:rPr>
          <w:rFonts w:ascii="Cambria" w:hAnsi="Cambria" w:cs="Arial"/>
          <w:i/>
          <w:sz w:val="20"/>
          <w:szCs w:val="20"/>
        </w:rPr>
        <w:t>ATIVO CIRCULANTE + REALIZÁVEL A LONGO PRAZO</w:t>
      </w:r>
    </w:p>
    <w:p w:rsidR="00DB671C" w:rsidRPr="0056000E" w:rsidRDefault="00DB671C" w:rsidP="00B8236F">
      <w:pPr>
        <w:pStyle w:val="Ttulo6"/>
        <w:widowControl w:val="0"/>
        <w:spacing w:line="240" w:lineRule="auto"/>
        <w:ind w:right="-129" w:firstLine="567"/>
        <w:rPr>
          <w:rFonts w:ascii="Cambria" w:hAnsi="Cambria"/>
          <w:i/>
          <w:sz w:val="20"/>
          <w:szCs w:val="20"/>
        </w:rPr>
      </w:pPr>
      <w:r w:rsidRPr="0056000E">
        <w:rPr>
          <w:rFonts w:ascii="Cambria" w:hAnsi="Cambria"/>
          <w:i/>
          <w:sz w:val="20"/>
          <w:szCs w:val="20"/>
        </w:rPr>
        <w:t>ILG  =    ---------------------------------------------------------------------------------</w:t>
      </w:r>
    </w:p>
    <w:p w:rsidR="00DB671C" w:rsidRPr="0056000E" w:rsidRDefault="00DB671C" w:rsidP="00B8236F">
      <w:pPr>
        <w:spacing w:line="240" w:lineRule="auto"/>
        <w:ind w:left="708" w:right="-129" w:firstLine="708"/>
        <w:jc w:val="both"/>
        <w:rPr>
          <w:rFonts w:ascii="Cambria" w:hAnsi="Cambria" w:cs="Arial"/>
          <w:b/>
          <w:i/>
          <w:sz w:val="20"/>
          <w:szCs w:val="20"/>
        </w:rPr>
      </w:pPr>
      <w:r w:rsidRPr="0056000E">
        <w:rPr>
          <w:rFonts w:ascii="Cambria" w:hAnsi="Cambria" w:cs="Arial"/>
          <w:b/>
          <w:i/>
          <w:sz w:val="20"/>
          <w:szCs w:val="20"/>
        </w:rPr>
        <w:t xml:space="preserve">  PASSIVO CIRCULANTE + EXIGÍVEL A LONGO PRAZO</w:t>
      </w:r>
    </w:p>
    <w:p w:rsidR="00DB671C" w:rsidRPr="0056000E" w:rsidRDefault="00DB671C" w:rsidP="00B8236F">
      <w:pPr>
        <w:autoSpaceDE w:val="0"/>
        <w:spacing w:line="240" w:lineRule="auto"/>
        <w:ind w:right="-129"/>
        <w:jc w:val="both"/>
        <w:rPr>
          <w:rFonts w:ascii="Cambria" w:hAnsi="Cambria" w:cs="Arial"/>
          <w:sz w:val="20"/>
          <w:szCs w:val="20"/>
        </w:rPr>
      </w:pPr>
    </w:p>
    <w:p w:rsidR="00DB671C" w:rsidRPr="0056000E" w:rsidRDefault="00DB671C" w:rsidP="00B8236F">
      <w:pPr>
        <w:autoSpaceDE w:val="0"/>
        <w:spacing w:line="240" w:lineRule="auto"/>
        <w:ind w:left="705" w:right="44"/>
        <w:jc w:val="both"/>
        <w:rPr>
          <w:rFonts w:ascii="Cambria" w:hAnsi="Cambria" w:cs="Arial"/>
          <w:b/>
          <w:sz w:val="20"/>
          <w:szCs w:val="20"/>
        </w:rPr>
      </w:pPr>
      <w:r w:rsidRPr="0056000E">
        <w:rPr>
          <w:rFonts w:ascii="Cambria" w:hAnsi="Cambria" w:cs="Arial"/>
          <w:b/>
          <w:sz w:val="20"/>
          <w:szCs w:val="20"/>
        </w:rPr>
        <w:t>- Capital Circulante Líquido: saldo positivo da diferença entre o Ativo Circulante e o Passivo Circulante</w:t>
      </w:r>
    </w:p>
    <w:p w:rsidR="00DB671C" w:rsidRPr="0056000E" w:rsidRDefault="00DB671C" w:rsidP="00B8236F">
      <w:pPr>
        <w:pStyle w:val="Ttulo6"/>
        <w:widowControl w:val="0"/>
        <w:spacing w:line="240" w:lineRule="auto"/>
        <w:ind w:right="-129" w:firstLine="567"/>
        <w:rPr>
          <w:rFonts w:ascii="Cambria" w:hAnsi="Cambria"/>
          <w:i/>
          <w:sz w:val="20"/>
          <w:szCs w:val="20"/>
        </w:rPr>
      </w:pPr>
      <w:r w:rsidRPr="0056000E">
        <w:rPr>
          <w:rFonts w:ascii="Cambria" w:hAnsi="Cambria"/>
          <w:i/>
          <w:sz w:val="20"/>
          <w:szCs w:val="20"/>
        </w:rPr>
        <w:t xml:space="preserve">  CCL =  ATIVO CIRCULANTE – PASSIVO CIRCULANTE</w:t>
      </w:r>
    </w:p>
    <w:p w:rsidR="00DB671C" w:rsidRPr="0056000E" w:rsidRDefault="00DB671C" w:rsidP="00B8236F">
      <w:pPr>
        <w:spacing w:line="240" w:lineRule="auto"/>
        <w:rPr>
          <w:rFonts w:ascii="Cambria" w:hAnsi="Cambria" w:cs="Arial"/>
          <w:sz w:val="20"/>
          <w:szCs w:val="20"/>
        </w:rPr>
      </w:pPr>
    </w:p>
    <w:p w:rsidR="00DB671C" w:rsidRPr="0056000E" w:rsidRDefault="00DB671C" w:rsidP="00B8236F">
      <w:pPr>
        <w:spacing w:line="240" w:lineRule="auto"/>
        <w:ind w:right="44"/>
        <w:jc w:val="both"/>
        <w:rPr>
          <w:rFonts w:ascii="Cambria" w:hAnsi="Cambria" w:cs="Arial"/>
          <w:sz w:val="20"/>
          <w:szCs w:val="20"/>
        </w:rPr>
      </w:pPr>
      <w:r w:rsidRPr="0056000E">
        <w:rPr>
          <w:rFonts w:ascii="Cambria" w:hAnsi="Cambria" w:cs="Arial"/>
          <w:b/>
          <w:sz w:val="20"/>
          <w:szCs w:val="20"/>
        </w:rPr>
        <w:t xml:space="preserve">11.4.4. </w:t>
      </w:r>
      <w:r w:rsidRPr="0056000E">
        <w:rPr>
          <w:rFonts w:ascii="Cambria" w:hAnsi="Cambria" w:cs="Arial"/>
          <w:sz w:val="20"/>
          <w:szCs w:val="20"/>
        </w:rPr>
        <w:t>Comprovação de capital social ou patrimônio líquido correspondente a 10% (dez por cento) do valor total estimado da contratação (exigida somente no caso de a licitante apresentar resultado igual ou inferior a 01 (um) nos índices de Liquidez Corrente, Liquidez Geral);</w:t>
      </w:r>
    </w:p>
    <w:p w:rsidR="00DB671C" w:rsidRPr="0056000E" w:rsidRDefault="00DB671C" w:rsidP="00B8236F">
      <w:pPr>
        <w:spacing w:line="240" w:lineRule="auto"/>
        <w:jc w:val="both"/>
        <w:rPr>
          <w:rFonts w:ascii="Cambria" w:hAnsi="Cambria" w:cs="Arial"/>
          <w:sz w:val="20"/>
          <w:szCs w:val="20"/>
        </w:rPr>
      </w:pPr>
      <w:r w:rsidRPr="0056000E">
        <w:rPr>
          <w:rFonts w:ascii="Cambria" w:hAnsi="Cambria" w:cs="Arial"/>
          <w:b/>
          <w:sz w:val="20"/>
          <w:szCs w:val="20"/>
        </w:rPr>
        <w:t>11.4.5.</w:t>
      </w:r>
      <w:r w:rsidRPr="0056000E">
        <w:rPr>
          <w:rFonts w:ascii="Cambria" w:hAnsi="Cambria" w:cs="Arial"/>
          <w:sz w:val="20"/>
          <w:szCs w:val="20"/>
        </w:rPr>
        <w:t xml:space="preserve"> Certidão Negativa de Falência ou Recuperação Judicial, expedida até </w:t>
      </w:r>
      <w:r w:rsidRPr="0056000E">
        <w:rPr>
          <w:rFonts w:ascii="Cambria" w:hAnsi="Cambria" w:cs="Arial"/>
          <w:b/>
          <w:sz w:val="20"/>
          <w:szCs w:val="20"/>
        </w:rPr>
        <w:t>30 (trinta) dias</w:t>
      </w:r>
      <w:r w:rsidRPr="0056000E">
        <w:rPr>
          <w:rFonts w:ascii="Cambria" w:hAnsi="Cambria" w:cs="Arial"/>
          <w:sz w:val="20"/>
          <w:szCs w:val="20"/>
        </w:rPr>
        <w:t xml:space="preserve"> da data de apresentação da proposta pelo Distribuidor da sede da Pessoa Jurídica.</w:t>
      </w:r>
    </w:p>
    <w:p w:rsidR="00DB671C" w:rsidRPr="0056000E" w:rsidRDefault="00DB671C" w:rsidP="00FE3690">
      <w:pPr>
        <w:pStyle w:val="Standard"/>
        <w:numPr>
          <w:ilvl w:val="0"/>
          <w:numId w:val="30"/>
        </w:numPr>
        <w:shd w:val="clear" w:color="auto" w:fill="BFBFBF"/>
        <w:tabs>
          <w:tab w:val="left" w:pos="360"/>
        </w:tabs>
        <w:spacing w:before="240"/>
        <w:jc w:val="both"/>
        <w:rPr>
          <w:rFonts w:ascii="Cambria" w:hAnsi="Cambria" w:cs="Arial"/>
          <w:b/>
          <w:sz w:val="20"/>
          <w:szCs w:val="20"/>
        </w:rPr>
      </w:pPr>
      <w:r w:rsidRPr="0056000E">
        <w:rPr>
          <w:rFonts w:ascii="Cambria" w:hAnsi="Cambria" w:cs="Arial"/>
          <w:b/>
          <w:sz w:val="20"/>
          <w:szCs w:val="20"/>
        </w:rPr>
        <w:t>DA PROPOSTA COMERCIAL</w:t>
      </w:r>
    </w:p>
    <w:p w:rsidR="00DB671C" w:rsidRPr="0056000E" w:rsidRDefault="00DB671C" w:rsidP="00B8236F">
      <w:pPr>
        <w:keepLines/>
        <w:spacing w:line="240" w:lineRule="auto"/>
        <w:ind w:right="18"/>
        <w:jc w:val="both"/>
        <w:rPr>
          <w:rFonts w:ascii="Cambria" w:hAnsi="Cambria" w:cs="Arial"/>
          <w:bCs/>
          <w:sz w:val="20"/>
          <w:szCs w:val="20"/>
        </w:rPr>
      </w:pPr>
    </w:p>
    <w:p w:rsidR="00DB671C" w:rsidRPr="0056000E" w:rsidRDefault="00DB671C" w:rsidP="00B8236F">
      <w:pPr>
        <w:keepLines/>
        <w:spacing w:line="240" w:lineRule="auto"/>
        <w:ind w:right="18"/>
        <w:jc w:val="both"/>
        <w:rPr>
          <w:rFonts w:ascii="Cambria" w:hAnsi="Cambria" w:cs="Arial"/>
          <w:sz w:val="20"/>
          <w:szCs w:val="20"/>
        </w:rPr>
      </w:pPr>
      <w:r w:rsidRPr="0056000E">
        <w:rPr>
          <w:rFonts w:ascii="Cambria" w:hAnsi="Cambria" w:cs="Arial"/>
          <w:b/>
          <w:bCs/>
          <w:sz w:val="20"/>
          <w:szCs w:val="20"/>
        </w:rPr>
        <w:t>12.1.</w:t>
      </w:r>
      <w:r w:rsidRPr="0056000E">
        <w:rPr>
          <w:rFonts w:ascii="Cambria" w:hAnsi="Cambria" w:cs="Arial"/>
          <w:b/>
          <w:sz w:val="20"/>
          <w:szCs w:val="20"/>
        </w:rPr>
        <w:t xml:space="preserve"> </w:t>
      </w:r>
      <w:r w:rsidRPr="0056000E">
        <w:rPr>
          <w:rFonts w:ascii="Cambria" w:hAnsi="Cambria" w:cs="Arial"/>
          <w:sz w:val="20"/>
          <w:szCs w:val="20"/>
        </w:rPr>
        <w:t>A proposta comercial deverá ser formulada em papel timbrado da empresa licitante, datada, rubricada e assinada por quem de direito, sem emendas, rasuras ou entrelinhas que venham a ensejar dúvidas, em idioma português, contendo as seguintes informações:</w:t>
      </w:r>
    </w:p>
    <w:p w:rsidR="00DB671C" w:rsidRPr="0056000E" w:rsidRDefault="00DB671C" w:rsidP="00FE3690">
      <w:pPr>
        <w:keepLines/>
        <w:numPr>
          <w:ilvl w:val="0"/>
          <w:numId w:val="41"/>
        </w:numPr>
        <w:spacing w:before="240" w:after="240" w:line="240" w:lineRule="auto"/>
        <w:ind w:right="18"/>
        <w:jc w:val="both"/>
        <w:rPr>
          <w:rFonts w:ascii="Cambria" w:hAnsi="Cambria" w:cs="Arial"/>
          <w:sz w:val="20"/>
          <w:szCs w:val="20"/>
        </w:rPr>
      </w:pPr>
      <w:r w:rsidRPr="0056000E">
        <w:rPr>
          <w:rFonts w:ascii="Cambria" w:hAnsi="Cambria" w:cs="Arial"/>
          <w:sz w:val="20"/>
          <w:szCs w:val="20"/>
        </w:rPr>
        <w:t>Número da Carta Convite;</w:t>
      </w:r>
    </w:p>
    <w:p w:rsidR="00DB671C" w:rsidRPr="0056000E" w:rsidRDefault="00DB671C" w:rsidP="00FE3690">
      <w:pPr>
        <w:keepLines/>
        <w:numPr>
          <w:ilvl w:val="0"/>
          <w:numId w:val="41"/>
        </w:numPr>
        <w:spacing w:after="0" w:line="240" w:lineRule="auto"/>
        <w:ind w:right="18"/>
        <w:jc w:val="both"/>
        <w:rPr>
          <w:rFonts w:ascii="Cambria" w:hAnsi="Cambria" w:cs="Arial"/>
          <w:sz w:val="20"/>
          <w:szCs w:val="20"/>
        </w:rPr>
      </w:pPr>
      <w:r w:rsidRPr="0056000E">
        <w:rPr>
          <w:rFonts w:ascii="Cambria" w:hAnsi="Cambria" w:cs="Arial"/>
          <w:sz w:val="20"/>
          <w:szCs w:val="20"/>
        </w:rPr>
        <w:t>Número do Processo.</w:t>
      </w:r>
    </w:p>
    <w:p w:rsidR="00DB671C" w:rsidRPr="0056000E" w:rsidRDefault="00DB671C" w:rsidP="00B8236F">
      <w:pPr>
        <w:keepLines/>
        <w:spacing w:line="240" w:lineRule="auto"/>
        <w:ind w:right="18"/>
        <w:jc w:val="both"/>
        <w:rPr>
          <w:rFonts w:ascii="Cambria" w:hAnsi="Cambria" w:cs="Arial"/>
          <w:sz w:val="20"/>
          <w:szCs w:val="20"/>
        </w:rPr>
      </w:pPr>
    </w:p>
    <w:p w:rsidR="00DB671C" w:rsidRPr="0056000E" w:rsidRDefault="00DB671C" w:rsidP="00B8236F">
      <w:pPr>
        <w:keepLines/>
        <w:spacing w:line="240" w:lineRule="auto"/>
        <w:ind w:right="18"/>
        <w:jc w:val="both"/>
        <w:rPr>
          <w:rFonts w:ascii="Cambria" w:hAnsi="Cambria" w:cs="Arial"/>
          <w:sz w:val="20"/>
          <w:szCs w:val="20"/>
        </w:rPr>
      </w:pPr>
      <w:r w:rsidRPr="0056000E">
        <w:rPr>
          <w:rFonts w:ascii="Cambria" w:hAnsi="Cambria" w:cs="Arial"/>
          <w:b/>
          <w:bCs/>
          <w:sz w:val="20"/>
          <w:szCs w:val="20"/>
        </w:rPr>
        <w:t>12.2.</w:t>
      </w:r>
      <w:r w:rsidRPr="0056000E">
        <w:rPr>
          <w:rFonts w:ascii="Cambria" w:hAnsi="Cambria" w:cs="Arial"/>
          <w:b/>
          <w:sz w:val="20"/>
          <w:szCs w:val="20"/>
        </w:rPr>
        <w:t xml:space="preserve"> </w:t>
      </w:r>
      <w:r w:rsidRPr="0056000E">
        <w:rPr>
          <w:rFonts w:ascii="Cambria" w:hAnsi="Cambria" w:cs="Arial"/>
          <w:sz w:val="20"/>
          <w:szCs w:val="20"/>
        </w:rPr>
        <w:t>A(s) proposta(s) deverá(ão) permanecer(em) válidas e em condições de aceitação por um período mínimo de 60 (sessenta) dias  contados da data de sua(s) abertura(s), e a ausência deste prazo na(s) proposta(s) implica em concordância tácita. Findo este prazo, ficam os licitantes liberados dos compromissos assumidos;</w:t>
      </w:r>
    </w:p>
    <w:p w:rsidR="00DB671C" w:rsidRPr="0056000E" w:rsidRDefault="00DB671C" w:rsidP="00B8236F">
      <w:pPr>
        <w:pStyle w:val="Corpo"/>
        <w:ind w:right="18"/>
        <w:jc w:val="both"/>
        <w:rPr>
          <w:rFonts w:ascii="Cambria" w:hAnsi="Cambria" w:cs="Arial"/>
          <w:b/>
          <w:sz w:val="20"/>
          <w:szCs w:val="20"/>
        </w:rPr>
      </w:pPr>
    </w:p>
    <w:p w:rsidR="00DB671C" w:rsidRDefault="00DB671C" w:rsidP="00B8236F">
      <w:pPr>
        <w:spacing w:after="240" w:line="240" w:lineRule="auto"/>
        <w:ind w:right="18"/>
        <w:jc w:val="both"/>
        <w:rPr>
          <w:rFonts w:ascii="Cambria" w:hAnsi="Cambria" w:cs="Arial"/>
          <w:sz w:val="20"/>
          <w:szCs w:val="20"/>
        </w:rPr>
      </w:pPr>
      <w:r w:rsidRPr="0056000E">
        <w:rPr>
          <w:rFonts w:ascii="Cambria" w:hAnsi="Cambria" w:cs="Arial"/>
          <w:b/>
          <w:bCs/>
          <w:sz w:val="20"/>
          <w:szCs w:val="20"/>
        </w:rPr>
        <w:t>12.3.</w:t>
      </w:r>
      <w:r w:rsidRPr="0056000E">
        <w:rPr>
          <w:rFonts w:ascii="Cambria" w:hAnsi="Cambria" w:cs="Arial"/>
          <w:b/>
          <w:sz w:val="20"/>
          <w:szCs w:val="20"/>
        </w:rPr>
        <w:t xml:space="preserve"> </w:t>
      </w:r>
      <w:r w:rsidRPr="0056000E">
        <w:rPr>
          <w:rFonts w:ascii="Cambria" w:hAnsi="Cambria" w:cs="Arial"/>
          <w:sz w:val="20"/>
          <w:szCs w:val="20"/>
        </w:rPr>
        <w:t>O valor deverá ser apresentado em moeda nacional utilizando-se até duas casas decimais, desprezando-se as demais, incluindo todos os impostos, taxas, encargos e contribuições sociais, custeio administrativo (água, energia, telefone, fax, internet), deslocamentos e equipe de apoio, bem como quaisquer outros custos relacionados direta ou indiretamente com a execução dos serviços, objeto deste termo de referência, de acordo com o plano de trabalho exposto abaixo:</w:t>
      </w:r>
    </w:p>
    <w:p w:rsidR="002217F6" w:rsidRPr="0056000E" w:rsidRDefault="002217F6" w:rsidP="00B8236F">
      <w:pPr>
        <w:spacing w:after="240" w:line="240" w:lineRule="auto"/>
        <w:ind w:right="18"/>
        <w:jc w:val="both"/>
        <w:rPr>
          <w:rFonts w:ascii="Cambria" w:hAnsi="Cambria" w:cs="Arial"/>
          <w:sz w:val="20"/>
          <w:szCs w:val="20"/>
        </w:rPr>
      </w:pPr>
    </w:p>
    <w:tbl>
      <w:tblPr>
        <w:tblW w:w="9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99"/>
        <w:gridCol w:w="264"/>
        <w:gridCol w:w="2427"/>
        <w:gridCol w:w="1605"/>
        <w:gridCol w:w="728"/>
        <w:gridCol w:w="446"/>
        <w:gridCol w:w="889"/>
        <w:gridCol w:w="522"/>
        <w:gridCol w:w="754"/>
        <w:gridCol w:w="1417"/>
      </w:tblGrid>
      <w:tr w:rsidR="00DB671C" w:rsidRPr="0056000E" w:rsidTr="00192916">
        <w:trPr>
          <w:trHeight w:val="693"/>
        </w:trPr>
        <w:tc>
          <w:tcPr>
            <w:tcW w:w="799" w:type="dxa"/>
          </w:tcPr>
          <w:p w:rsidR="00DB671C" w:rsidRPr="0056000E" w:rsidRDefault="00DB671C" w:rsidP="00B8236F">
            <w:pPr>
              <w:spacing w:line="240" w:lineRule="auto"/>
              <w:jc w:val="center"/>
              <w:rPr>
                <w:rFonts w:ascii="Cambria" w:hAnsi="Cambria" w:cs="Arial"/>
                <w:b/>
                <w:sz w:val="20"/>
                <w:szCs w:val="20"/>
              </w:rPr>
            </w:pPr>
          </w:p>
          <w:p w:rsidR="00DB671C" w:rsidRPr="0056000E" w:rsidRDefault="00DB671C" w:rsidP="00B8236F">
            <w:pPr>
              <w:spacing w:line="240" w:lineRule="auto"/>
              <w:rPr>
                <w:rFonts w:ascii="Cambria" w:hAnsi="Cambria" w:cs="Arial"/>
                <w:b/>
                <w:sz w:val="20"/>
                <w:szCs w:val="20"/>
              </w:rPr>
            </w:pPr>
            <w:r w:rsidRPr="0056000E">
              <w:rPr>
                <w:rFonts w:ascii="Cambria" w:hAnsi="Cambria" w:cs="Arial"/>
                <w:b/>
                <w:sz w:val="20"/>
                <w:szCs w:val="20"/>
              </w:rPr>
              <w:t>ITEM</w:t>
            </w:r>
          </w:p>
          <w:p w:rsidR="00DB671C" w:rsidRPr="0056000E" w:rsidRDefault="00DB671C" w:rsidP="00B8236F">
            <w:pPr>
              <w:spacing w:line="240" w:lineRule="auto"/>
              <w:jc w:val="center"/>
              <w:rPr>
                <w:rFonts w:ascii="Cambria" w:hAnsi="Cambria" w:cs="Arial"/>
                <w:b/>
                <w:sz w:val="20"/>
                <w:szCs w:val="20"/>
              </w:rPr>
            </w:pPr>
          </w:p>
        </w:tc>
        <w:tc>
          <w:tcPr>
            <w:tcW w:w="5024" w:type="dxa"/>
            <w:gridSpan w:val="4"/>
          </w:tcPr>
          <w:p w:rsidR="00DB671C" w:rsidRPr="0056000E" w:rsidRDefault="00DB671C" w:rsidP="00B8236F">
            <w:pPr>
              <w:spacing w:line="240" w:lineRule="auto"/>
              <w:jc w:val="center"/>
              <w:rPr>
                <w:rFonts w:ascii="Cambria" w:hAnsi="Cambria" w:cs="Arial"/>
                <w:b/>
                <w:sz w:val="20"/>
                <w:szCs w:val="20"/>
              </w:rPr>
            </w:pPr>
          </w:p>
          <w:p w:rsidR="00DB671C" w:rsidRPr="0056000E" w:rsidRDefault="00DB671C" w:rsidP="00B8236F">
            <w:pPr>
              <w:spacing w:line="240" w:lineRule="auto"/>
              <w:jc w:val="center"/>
              <w:rPr>
                <w:rFonts w:ascii="Cambria" w:hAnsi="Cambria" w:cs="Arial"/>
                <w:b/>
                <w:sz w:val="20"/>
                <w:szCs w:val="20"/>
              </w:rPr>
            </w:pPr>
            <w:r w:rsidRPr="0056000E">
              <w:rPr>
                <w:rFonts w:ascii="Cambria" w:hAnsi="Cambria" w:cs="Arial"/>
                <w:b/>
                <w:sz w:val="20"/>
                <w:szCs w:val="20"/>
              </w:rPr>
              <w:t>MACRO ATIVIDADE</w:t>
            </w:r>
          </w:p>
        </w:tc>
        <w:tc>
          <w:tcPr>
            <w:tcW w:w="1335" w:type="dxa"/>
            <w:gridSpan w:val="2"/>
          </w:tcPr>
          <w:p w:rsidR="00DB671C" w:rsidRPr="0056000E" w:rsidRDefault="00DB671C" w:rsidP="00B8236F">
            <w:pPr>
              <w:spacing w:line="240" w:lineRule="auto"/>
              <w:jc w:val="center"/>
              <w:rPr>
                <w:rFonts w:ascii="Cambria" w:hAnsi="Cambria" w:cs="Arial"/>
                <w:b/>
                <w:sz w:val="20"/>
                <w:szCs w:val="20"/>
              </w:rPr>
            </w:pPr>
          </w:p>
          <w:p w:rsidR="00DB671C" w:rsidRPr="0056000E" w:rsidRDefault="00DB671C" w:rsidP="00B8236F">
            <w:pPr>
              <w:spacing w:line="240" w:lineRule="auto"/>
              <w:jc w:val="center"/>
              <w:rPr>
                <w:rFonts w:ascii="Cambria" w:hAnsi="Cambria" w:cs="Arial"/>
                <w:b/>
                <w:sz w:val="20"/>
                <w:szCs w:val="20"/>
              </w:rPr>
            </w:pPr>
            <w:r w:rsidRPr="0056000E">
              <w:rPr>
                <w:rFonts w:ascii="Cambria" w:hAnsi="Cambria" w:cs="Arial"/>
                <w:b/>
                <w:sz w:val="20"/>
                <w:szCs w:val="20"/>
              </w:rPr>
              <w:t>Nº HORAS</w:t>
            </w:r>
          </w:p>
        </w:tc>
        <w:tc>
          <w:tcPr>
            <w:tcW w:w="1276" w:type="dxa"/>
            <w:gridSpan w:val="2"/>
          </w:tcPr>
          <w:p w:rsidR="00DB671C" w:rsidRPr="0056000E" w:rsidRDefault="00DB671C" w:rsidP="00B8236F">
            <w:pPr>
              <w:spacing w:line="240" w:lineRule="auto"/>
              <w:jc w:val="center"/>
              <w:rPr>
                <w:rFonts w:ascii="Cambria" w:hAnsi="Cambria" w:cs="Arial"/>
                <w:b/>
                <w:sz w:val="20"/>
                <w:szCs w:val="20"/>
              </w:rPr>
            </w:pPr>
          </w:p>
          <w:p w:rsidR="00DB671C" w:rsidRPr="0056000E" w:rsidRDefault="00DB671C" w:rsidP="00B8236F">
            <w:pPr>
              <w:spacing w:line="240" w:lineRule="auto"/>
              <w:jc w:val="center"/>
              <w:rPr>
                <w:rFonts w:ascii="Cambria" w:hAnsi="Cambria" w:cs="Arial"/>
                <w:b/>
                <w:sz w:val="20"/>
                <w:szCs w:val="20"/>
              </w:rPr>
            </w:pPr>
            <w:r w:rsidRPr="0056000E">
              <w:rPr>
                <w:rFonts w:ascii="Cambria" w:hAnsi="Cambria" w:cs="Arial"/>
                <w:b/>
                <w:sz w:val="20"/>
                <w:szCs w:val="20"/>
              </w:rPr>
              <w:t>VR/HORA</w:t>
            </w:r>
          </w:p>
        </w:tc>
        <w:tc>
          <w:tcPr>
            <w:tcW w:w="1417" w:type="dxa"/>
          </w:tcPr>
          <w:p w:rsidR="00DB671C" w:rsidRPr="0056000E" w:rsidRDefault="00DB671C" w:rsidP="00B8236F">
            <w:pPr>
              <w:spacing w:line="240" w:lineRule="auto"/>
              <w:jc w:val="center"/>
              <w:rPr>
                <w:rFonts w:ascii="Cambria" w:hAnsi="Cambria" w:cs="Arial"/>
                <w:b/>
                <w:sz w:val="20"/>
                <w:szCs w:val="20"/>
              </w:rPr>
            </w:pPr>
          </w:p>
          <w:p w:rsidR="00DB671C" w:rsidRPr="0056000E" w:rsidRDefault="00DB671C" w:rsidP="00B8236F">
            <w:pPr>
              <w:spacing w:line="240" w:lineRule="auto"/>
              <w:jc w:val="center"/>
              <w:rPr>
                <w:rFonts w:ascii="Cambria" w:hAnsi="Cambria" w:cs="Arial"/>
                <w:b/>
                <w:sz w:val="20"/>
                <w:szCs w:val="20"/>
              </w:rPr>
            </w:pPr>
            <w:r w:rsidRPr="0056000E">
              <w:rPr>
                <w:rFonts w:ascii="Cambria" w:hAnsi="Cambria" w:cs="Arial"/>
                <w:b/>
                <w:sz w:val="20"/>
                <w:szCs w:val="20"/>
              </w:rPr>
              <w:t>VR TOTAL</w:t>
            </w:r>
          </w:p>
        </w:tc>
      </w:tr>
      <w:tr w:rsidR="00DB671C" w:rsidRPr="0056000E" w:rsidTr="00192916">
        <w:trPr>
          <w:trHeight w:val="541"/>
        </w:trPr>
        <w:tc>
          <w:tcPr>
            <w:tcW w:w="799" w:type="dxa"/>
          </w:tcPr>
          <w:p w:rsidR="00DB671C" w:rsidRPr="0056000E" w:rsidRDefault="00DB671C" w:rsidP="00B8236F">
            <w:pPr>
              <w:spacing w:line="240" w:lineRule="auto"/>
              <w:jc w:val="center"/>
              <w:rPr>
                <w:rFonts w:ascii="Cambria" w:hAnsi="Cambria" w:cs="Arial"/>
                <w:sz w:val="20"/>
                <w:szCs w:val="20"/>
              </w:rPr>
            </w:pPr>
            <w:r w:rsidRPr="0056000E">
              <w:rPr>
                <w:rFonts w:ascii="Cambria" w:hAnsi="Cambria" w:cs="Arial"/>
                <w:sz w:val="20"/>
                <w:szCs w:val="20"/>
              </w:rPr>
              <w:t>01</w:t>
            </w:r>
          </w:p>
        </w:tc>
        <w:tc>
          <w:tcPr>
            <w:tcW w:w="5024" w:type="dxa"/>
            <w:gridSpan w:val="4"/>
          </w:tcPr>
          <w:p w:rsidR="00DB671C" w:rsidRPr="0056000E" w:rsidRDefault="00DB671C" w:rsidP="00B8236F">
            <w:pPr>
              <w:spacing w:line="240" w:lineRule="auto"/>
              <w:jc w:val="both"/>
              <w:rPr>
                <w:rFonts w:ascii="Cambria" w:hAnsi="Cambria" w:cs="Arial"/>
                <w:sz w:val="20"/>
                <w:szCs w:val="20"/>
              </w:rPr>
            </w:pPr>
            <w:r w:rsidRPr="0056000E">
              <w:rPr>
                <w:rFonts w:ascii="Cambria" w:hAnsi="Cambria" w:cs="Arial"/>
                <w:sz w:val="20"/>
                <w:szCs w:val="20"/>
              </w:rPr>
              <w:t>Auditoria das Demonstrações Contábeis</w:t>
            </w:r>
          </w:p>
        </w:tc>
        <w:tc>
          <w:tcPr>
            <w:tcW w:w="1335" w:type="dxa"/>
            <w:gridSpan w:val="2"/>
          </w:tcPr>
          <w:p w:rsidR="00DB671C" w:rsidRPr="0056000E" w:rsidRDefault="00DB671C" w:rsidP="00B8236F">
            <w:pPr>
              <w:spacing w:line="240" w:lineRule="auto"/>
              <w:jc w:val="right"/>
              <w:rPr>
                <w:rFonts w:ascii="Cambria" w:hAnsi="Cambria" w:cs="Arial"/>
                <w:sz w:val="20"/>
                <w:szCs w:val="20"/>
              </w:rPr>
            </w:pPr>
          </w:p>
        </w:tc>
        <w:tc>
          <w:tcPr>
            <w:tcW w:w="1276" w:type="dxa"/>
            <w:gridSpan w:val="2"/>
          </w:tcPr>
          <w:p w:rsidR="00DB671C" w:rsidRPr="0056000E" w:rsidRDefault="00DB671C" w:rsidP="00B8236F">
            <w:pPr>
              <w:spacing w:line="240" w:lineRule="auto"/>
              <w:jc w:val="right"/>
              <w:rPr>
                <w:rFonts w:ascii="Cambria" w:hAnsi="Cambria" w:cs="Arial"/>
                <w:sz w:val="20"/>
                <w:szCs w:val="20"/>
              </w:rPr>
            </w:pPr>
          </w:p>
        </w:tc>
        <w:tc>
          <w:tcPr>
            <w:tcW w:w="1417" w:type="dxa"/>
          </w:tcPr>
          <w:p w:rsidR="00DB671C" w:rsidRPr="0056000E" w:rsidRDefault="00DB671C" w:rsidP="00B8236F">
            <w:pPr>
              <w:spacing w:line="240" w:lineRule="auto"/>
              <w:jc w:val="right"/>
              <w:rPr>
                <w:rFonts w:ascii="Cambria" w:hAnsi="Cambria" w:cs="Arial"/>
                <w:sz w:val="20"/>
                <w:szCs w:val="20"/>
              </w:rPr>
            </w:pPr>
          </w:p>
        </w:tc>
      </w:tr>
      <w:tr w:rsidR="00DB671C" w:rsidRPr="0056000E" w:rsidTr="00192916">
        <w:trPr>
          <w:trHeight w:val="529"/>
        </w:trPr>
        <w:tc>
          <w:tcPr>
            <w:tcW w:w="799" w:type="dxa"/>
          </w:tcPr>
          <w:p w:rsidR="00DB671C" w:rsidRPr="0056000E" w:rsidRDefault="00DB671C" w:rsidP="00B8236F">
            <w:pPr>
              <w:spacing w:line="240" w:lineRule="auto"/>
              <w:jc w:val="center"/>
              <w:rPr>
                <w:rFonts w:ascii="Cambria" w:hAnsi="Cambria" w:cs="Arial"/>
                <w:sz w:val="20"/>
                <w:szCs w:val="20"/>
              </w:rPr>
            </w:pPr>
            <w:r w:rsidRPr="0056000E">
              <w:rPr>
                <w:rFonts w:ascii="Cambria" w:hAnsi="Cambria" w:cs="Arial"/>
                <w:sz w:val="20"/>
                <w:szCs w:val="20"/>
              </w:rPr>
              <w:t>02</w:t>
            </w:r>
          </w:p>
        </w:tc>
        <w:tc>
          <w:tcPr>
            <w:tcW w:w="5024" w:type="dxa"/>
            <w:gridSpan w:val="4"/>
          </w:tcPr>
          <w:p w:rsidR="00DB671C" w:rsidRPr="0056000E" w:rsidRDefault="00DB671C" w:rsidP="00B8236F">
            <w:pPr>
              <w:spacing w:line="240" w:lineRule="auto"/>
              <w:jc w:val="both"/>
              <w:rPr>
                <w:rFonts w:ascii="Cambria" w:hAnsi="Cambria" w:cs="Arial"/>
                <w:sz w:val="20"/>
                <w:szCs w:val="20"/>
              </w:rPr>
            </w:pPr>
            <w:r w:rsidRPr="0056000E">
              <w:rPr>
                <w:rFonts w:ascii="Cambria" w:hAnsi="Cambria" w:cs="Arial"/>
                <w:sz w:val="20"/>
                <w:szCs w:val="20"/>
              </w:rPr>
              <w:t>Revisão dos Procedimentos fiscais e tributários</w:t>
            </w:r>
          </w:p>
        </w:tc>
        <w:tc>
          <w:tcPr>
            <w:tcW w:w="1335" w:type="dxa"/>
            <w:gridSpan w:val="2"/>
          </w:tcPr>
          <w:p w:rsidR="00DB671C" w:rsidRPr="0056000E" w:rsidRDefault="00DB671C" w:rsidP="00B8236F">
            <w:pPr>
              <w:spacing w:line="240" w:lineRule="auto"/>
              <w:jc w:val="right"/>
              <w:rPr>
                <w:rFonts w:ascii="Cambria" w:hAnsi="Cambria" w:cs="Arial"/>
                <w:sz w:val="20"/>
                <w:szCs w:val="20"/>
              </w:rPr>
            </w:pPr>
          </w:p>
        </w:tc>
        <w:tc>
          <w:tcPr>
            <w:tcW w:w="1276" w:type="dxa"/>
            <w:gridSpan w:val="2"/>
          </w:tcPr>
          <w:p w:rsidR="00DB671C" w:rsidRPr="0056000E" w:rsidRDefault="00DB671C" w:rsidP="00B8236F">
            <w:pPr>
              <w:spacing w:line="240" w:lineRule="auto"/>
              <w:jc w:val="right"/>
              <w:rPr>
                <w:rFonts w:ascii="Cambria" w:hAnsi="Cambria" w:cs="Arial"/>
                <w:sz w:val="20"/>
                <w:szCs w:val="20"/>
              </w:rPr>
            </w:pPr>
          </w:p>
        </w:tc>
        <w:tc>
          <w:tcPr>
            <w:tcW w:w="1417" w:type="dxa"/>
          </w:tcPr>
          <w:p w:rsidR="00DB671C" w:rsidRPr="0056000E" w:rsidRDefault="00DB671C" w:rsidP="00B8236F">
            <w:pPr>
              <w:spacing w:line="240" w:lineRule="auto"/>
              <w:jc w:val="right"/>
              <w:rPr>
                <w:rFonts w:ascii="Cambria" w:hAnsi="Cambria" w:cs="Arial"/>
                <w:sz w:val="20"/>
                <w:szCs w:val="20"/>
              </w:rPr>
            </w:pPr>
          </w:p>
        </w:tc>
      </w:tr>
      <w:tr w:rsidR="00DB671C" w:rsidRPr="0056000E" w:rsidTr="00192916">
        <w:trPr>
          <w:trHeight w:val="858"/>
        </w:trPr>
        <w:tc>
          <w:tcPr>
            <w:tcW w:w="799" w:type="dxa"/>
          </w:tcPr>
          <w:p w:rsidR="00DB671C" w:rsidRPr="0056000E" w:rsidRDefault="00DB671C" w:rsidP="00B8236F">
            <w:pPr>
              <w:spacing w:line="240" w:lineRule="auto"/>
              <w:jc w:val="center"/>
              <w:rPr>
                <w:rFonts w:ascii="Cambria" w:hAnsi="Cambria" w:cs="Arial"/>
                <w:sz w:val="20"/>
                <w:szCs w:val="20"/>
              </w:rPr>
            </w:pPr>
            <w:r w:rsidRPr="0056000E">
              <w:rPr>
                <w:rFonts w:ascii="Cambria" w:hAnsi="Cambria" w:cs="Arial"/>
                <w:sz w:val="20"/>
                <w:szCs w:val="20"/>
              </w:rPr>
              <w:lastRenderedPageBreak/>
              <w:t>03</w:t>
            </w:r>
          </w:p>
        </w:tc>
        <w:tc>
          <w:tcPr>
            <w:tcW w:w="5024" w:type="dxa"/>
            <w:gridSpan w:val="4"/>
          </w:tcPr>
          <w:p w:rsidR="00DB671C" w:rsidRPr="0056000E" w:rsidRDefault="00DB671C" w:rsidP="00B8236F">
            <w:pPr>
              <w:spacing w:line="240" w:lineRule="auto"/>
              <w:jc w:val="both"/>
              <w:rPr>
                <w:rFonts w:ascii="Cambria" w:hAnsi="Cambria" w:cs="Arial"/>
                <w:sz w:val="20"/>
                <w:szCs w:val="20"/>
              </w:rPr>
            </w:pPr>
            <w:r w:rsidRPr="0056000E">
              <w:rPr>
                <w:rFonts w:ascii="Cambria" w:hAnsi="Cambria" w:cs="Arial"/>
                <w:sz w:val="20"/>
                <w:szCs w:val="20"/>
              </w:rPr>
              <w:t>Análise de normas, registros, documentos de controle interno, assistência na elaboração das demonstrações financeiras e em outros assuntos de natureza contábil.</w:t>
            </w:r>
          </w:p>
        </w:tc>
        <w:tc>
          <w:tcPr>
            <w:tcW w:w="1335" w:type="dxa"/>
            <w:gridSpan w:val="2"/>
          </w:tcPr>
          <w:p w:rsidR="00DB671C" w:rsidRPr="0056000E" w:rsidRDefault="00DB671C" w:rsidP="00B8236F">
            <w:pPr>
              <w:spacing w:line="240" w:lineRule="auto"/>
              <w:jc w:val="right"/>
              <w:rPr>
                <w:rFonts w:ascii="Cambria" w:hAnsi="Cambria" w:cs="Arial"/>
                <w:sz w:val="20"/>
                <w:szCs w:val="20"/>
              </w:rPr>
            </w:pPr>
          </w:p>
        </w:tc>
        <w:tc>
          <w:tcPr>
            <w:tcW w:w="1276" w:type="dxa"/>
            <w:gridSpan w:val="2"/>
          </w:tcPr>
          <w:p w:rsidR="00DB671C" w:rsidRPr="0056000E" w:rsidRDefault="00DB671C" w:rsidP="00B8236F">
            <w:pPr>
              <w:spacing w:line="240" w:lineRule="auto"/>
              <w:jc w:val="right"/>
              <w:rPr>
                <w:rFonts w:ascii="Cambria" w:hAnsi="Cambria" w:cs="Arial"/>
                <w:sz w:val="20"/>
                <w:szCs w:val="20"/>
              </w:rPr>
            </w:pPr>
          </w:p>
        </w:tc>
        <w:tc>
          <w:tcPr>
            <w:tcW w:w="1417" w:type="dxa"/>
          </w:tcPr>
          <w:p w:rsidR="00DB671C" w:rsidRPr="0056000E" w:rsidRDefault="00DB671C" w:rsidP="00B8236F">
            <w:pPr>
              <w:spacing w:line="240" w:lineRule="auto"/>
              <w:jc w:val="right"/>
              <w:rPr>
                <w:rFonts w:ascii="Cambria" w:hAnsi="Cambria" w:cs="Arial"/>
                <w:sz w:val="20"/>
                <w:szCs w:val="20"/>
              </w:rPr>
            </w:pPr>
          </w:p>
        </w:tc>
      </w:tr>
      <w:tr w:rsidR="00DB671C" w:rsidRPr="0056000E" w:rsidTr="00192916">
        <w:trPr>
          <w:trHeight w:val="649"/>
        </w:trPr>
        <w:tc>
          <w:tcPr>
            <w:tcW w:w="799" w:type="dxa"/>
          </w:tcPr>
          <w:p w:rsidR="00DB671C" w:rsidRPr="0056000E" w:rsidRDefault="00DB671C" w:rsidP="00B8236F">
            <w:pPr>
              <w:spacing w:line="240" w:lineRule="auto"/>
              <w:jc w:val="center"/>
              <w:rPr>
                <w:rFonts w:ascii="Cambria" w:hAnsi="Cambria" w:cs="Arial"/>
                <w:sz w:val="20"/>
                <w:szCs w:val="20"/>
              </w:rPr>
            </w:pPr>
            <w:r w:rsidRPr="0056000E">
              <w:rPr>
                <w:rFonts w:ascii="Cambria" w:hAnsi="Cambria" w:cs="Arial"/>
                <w:sz w:val="20"/>
                <w:szCs w:val="20"/>
              </w:rPr>
              <w:t>04</w:t>
            </w:r>
          </w:p>
        </w:tc>
        <w:tc>
          <w:tcPr>
            <w:tcW w:w="5024" w:type="dxa"/>
            <w:gridSpan w:val="4"/>
          </w:tcPr>
          <w:p w:rsidR="00DB671C" w:rsidRPr="0056000E" w:rsidRDefault="00DB671C" w:rsidP="00B8236F">
            <w:pPr>
              <w:spacing w:line="240" w:lineRule="auto"/>
              <w:jc w:val="both"/>
              <w:rPr>
                <w:rFonts w:ascii="Cambria" w:hAnsi="Cambria" w:cs="Arial"/>
                <w:sz w:val="20"/>
                <w:szCs w:val="20"/>
              </w:rPr>
            </w:pPr>
            <w:r w:rsidRPr="0056000E">
              <w:rPr>
                <w:rFonts w:ascii="Cambria" w:hAnsi="Cambria" w:cs="Arial"/>
                <w:sz w:val="20"/>
                <w:szCs w:val="20"/>
              </w:rPr>
              <w:t>Assistência na elaboração das demonstrações contábeis e em outros assuntos de natureza contábil e fiscal.</w:t>
            </w:r>
          </w:p>
        </w:tc>
        <w:tc>
          <w:tcPr>
            <w:tcW w:w="1335" w:type="dxa"/>
            <w:gridSpan w:val="2"/>
          </w:tcPr>
          <w:p w:rsidR="00DB671C" w:rsidRPr="0056000E" w:rsidRDefault="00DB671C" w:rsidP="00B8236F">
            <w:pPr>
              <w:spacing w:line="240" w:lineRule="auto"/>
              <w:jc w:val="right"/>
              <w:rPr>
                <w:rFonts w:ascii="Cambria" w:hAnsi="Cambria" w:cs="Arial"/>
                <w:sz w:val="20"/>
                <w:szCs w:val="20"/>
              </w:rPr>
            </w:pPr>
          </w:p>
        </w:tc>
        <w:tc>
          <w:tcPr>
            <w:tcW w:w="1276" w:type="dxa"/>
            <w:gridSpan w:val="2"/>
          </w:tcPr>
          <w:p w:rsidR="00DB671C" w:rsidRPr="0056000E" w:rsidRDefault="00DB671C" w:rsidP="00B8236F">
            <w:pPr>
              <w:spacing w:line="240" w:lineRule="auto"/>
              <w:jc w:val="right"/>
              <w:rPr>
                <w:rFonts w:ascii="Cambria" w:hAnsi="Cambria" w:cs="Arial"/>
                <w:sz w:val="20"/>
                <w:szCs w:val="20"/>
              </w:rPr>
            </w:pPr>
          </w:p>
        </w:tc>
        <w:tc>
          <w:tcPr>
            <w:tcW w:w="1417" w:type="dxa"/>
          </w:tcPr>
          <w:p w:rsidR="00DB671C" w:rsidRPr="0056000E" w:rsidRDefault="00DB671C" w:rsidP="00B8236F">
            <w:pPr>
              <w:spacing w:line="240" w:lineRule="auto"/>
              <w:jc w:val="right"/>
              <w:rPr>
                <w:rFonts w:ascii="Cambria" w:hAnsi="Cambria" w:cs="Arial"/>
                <w:sz w:val="20"/>
                <w:szCs w:val="20"/>
              </w:rPr>
            </w:pPr>
          </w:p>
        </w:tc>
      </w:tr>
      <w:tr w:rsidR="00DB671C" w:rsidRPr="0056000E" w:rsidTr="00192916">
        <w:trPr>
          <w:trHeight w:val="647"/>
        </w:trPr>
        <w:tc>
          <w:tcPr>
            <w:tcW w:w="799" w:type="dxa"/>
          </w:tcPr>
          <w:p w:rsidR="00DB671C" w:rsidRPr="0056000E" w:rsidRDefault="00DB671C" w:rsidP="00B8236F">
            <w:pPr>
              <w:spacing w:line="240" w:lineRule="auto"/>
              <w:jc w:val="center"/>
              <w:rPr>
                <w:rFonts w:ascii="Cambria" w:hAnsi="Cambria" w:cs="Arial"/>
                <w:sz w:val="20"/>
                <w:szCs w:val="20"/>
              </w:rPr>
            </w:pPr>
            <w:r w:rsidRPr="0056000E">
              <w:rPr>
                <w:rFonts w:ascii="Cambria" w:hAnsi="Cambria" w:cs="Arial"/>
                <w:sz w:val="20"/>
                <w:szCs w:val="20"/>
              </w:rPr>
              <w:t>05</w:t>
            </w:r>
          </w:p>
        </w:tc>
        <w:tc>
          <w:tcPr>
            <w:tcW w:w="5024" w:type="dxa"/>
            <w:gridSpan w:val="4"/>
          </w:tcPr>
          <w:p w:rsidR="00DB671C" w:rsidRPr="0056000E" w:rsidRDefault="00DB671C" w:rsidP="00B8236F">
            <w:pPr>
              <w:spacing w:line="240" w:lineRule="auto"/>
              <w:jc w:val="both"/>
              <w:rPr>
                <w:rFonts w:ascii="Cambria" w:hAnsi="Cambria" w:cs="Arial"/>
                <w:sz w:val="20"/>
                <w:szCs w:val="20"/>
              </w:rPr>
            </w:pPr>
            <w:r w:rsidRPr="0056000E">
              <w:rPr>
                <w:rFonts w:ascii="Cambria" w:hAnsi="Cambria" w:cs="Arial"/>
                <w:sz w:val="20"/>
                <w:szCs w:val="20"/>
              </w:rPr>
              <w:t>Verificação dos sistemas de controles internos, dos métodos, das práticas e dos procedimentos contábeis, fiscais e tributários em uso.</w:t>
            </w:r>
          </w:p>
        </w:tc>
        <w:tc>
          <w:tcPr>
            <w:tcW w:w="1335" w:type="dxa"/>
            <w:gridSpan w:val="2"/>
          </w:tcPr>
          <w:p w:rsidR="00DB671C" w:rsidRPr="0056000E" w:rsidRDefault="00DB671C" w:rsidP="00B8236F">
            <w:pPr>
              <w:spacing w:line="240" w:lineRule="auto"/>
              <w:jc w:val="right"/>
              <w:rPr>
                <w:rFonts w:ascii="Cambria" w:hAnsi="Cambria" w:cs="Arial"/>
                <w:sz w:val="20"/>
                <w:szCs w:val="20"/>
              </w:rPr>
            </w:pPr>
          </w:p>
        </w:tc>
        <w:tc>
          <w:tcPr>
            <w:tcW w:w="1276" w:type="dxa"/>
            <w:gridSpan w:val="2"/>
          </w:tcPr>
          <w:p w:rsidR="00DB671C" w:rsidRPr="0056000E" w:rsidRDefault="00DB671C" w:rsidP="00B8236F">
            <w:pPr>
              <w:spacing w:line="240" w:lineRule="auto"/>
              <w:jc w:val="right"/>
              <w:rPr>
                <w:rFonts w:ascii="Cambria" w:hAnsi="Cambria" w:cs="Arial"/>
                <w:sz w:val="20"/>
                <w:szCs w:val="20"/>
              </w:rPr>
            </w:pPr>
          </w:p>
        </w:tc>
        <w:tc>
          <w:tcPr>
            <w:tcW w:w="1417" w:type="dxa"/>
          </w:tcPr>
          <w:p w:rsidR="00DB671C" w:rsidRPr="0056000E" w:rsidRDefault="00DB671C" w:rsidP="00B8236F">
            <w:pPr>
              <w:spacing w:line="240" w:lineRule="auto"/>
              <w:jc w:val="right"/>
              <w:rPr>
                <w:rFonts w:ascii="Cambria" w:hAnsi="Cambria" w:cs="Arial"/>
                <w:sz w:val="20"/>
                <w:szCs w:val="20"/>
              </w:rPr>
            </w:pPr>
          </w:p>
        </w:tc>
      </w:tr>
      <w:tr w:rsidR="00DB671C" w:rsidRPr="0056000E" w:rsidTr="00192916">
        <w:trPr>
          <w:trHeight w:val="672"/>
        </w:trPr>
        <w:tc>
          <w:tcPr>
            <w:tcW w:w="799" w:type="dxa"/>
          </w:tcPr>
          <w:p w:rsidR="00DB671C" w:rsidRPr="0056000E" w:rsidRDefault="00DB671C" w:rsidP="00B8236F">
            <w:pPr>
              <w:spacing w:line="240" w:lineRule="auto"/>
              <w:jc w:val="center"/>
              <w:rPr>
                <w:rFonts w:ascii="Cambria" w:hAnsi="Cambria" w:cs="Arial"/>
                <w:sz w:val="20"/>
                <w:szCs w:val="20"/>
              </w:rPr>
            </w:pPr>
            <w:r w:rsidRPr="0056000E">
              <w:rPr>
                <w:rFonts w:ascii="Cambria" w:hAnsi="Cambria" w:cs="Arial"/>
                <w:sz w:val="20"/>
                <w:szCs w:val="20"/>
              </w:rPr>
              <w:t>06</w:t>
            </w:r>
          </w:p>
        </w:tc>
        <w:tc>
          <w:tcPr>
            <w:tcW w:w="5024" w:type="dxa"/>
            <w:gridSpan w:val="4"/>
          </w:tcPr>
          <w:p w:rsidR="00DB671C" w:rsidRPr="0056000E" w:rsidRDefault="00DB671C" w:rsidP="00B8236F">
            <w:pPr>
              <w:spacing w:line="240" w:lineRule="auto"/>
              <w:jc w:val="both"/>
              <w:rPr>
                <w:rFonts w:ascii="Cambria" w:hAnsi="Cambria" w:cs="Arial"/>
                <w:sz w:val="20"/>
                <w:szCs w:val="20"/>
              </w:rPr>
            </w:pPr>
            <w:r w:rsidRPr="0056000E">
              <w:rPr>
                <w:rFonts w:ascii="Cambria" w:hAnsi="Cambria" w:cs="Arial"/>
                <w:sz w:val="20"/>
                <w:szCs w:val="20"/>
              </w:rPr>
              <w:t>Verificação da conformidade das contratações com a Lei 8.666/93 e legislação correlata.</w:t>
            </w:r>
          </w:p>
        </w:tc>
        <w:tc>
          <w:tcPr>
            <w:tcW w:w="1335" w:type="dxa"/>
            <w:gridSpan w:val="2"/>
          </w:tcPr>
          <w:p w:rsidR="00DB671C" w:rsidRPr="0056000E" w:rsidRDefault="00DB671C" w:rsidP="00B8236F">
            <w:pPr>
              <w:spacing w:line="240" w:lineRule="auto"/>
              <w:jc w:val="right"/>
              <w:rPr>
                <w:rFonts w:ascii="Cambria" w:hAnsi="Cambria" w:cs="Arial"/>
                <w:sz w:val="20"/>
                <w:szCs w:val="20"/>
              </w:rPr>
            </w:pPr>
          </w:p>
        </w:tc>
        <w:tc>
          <w:tcPr>
            <w:tcW w:w="1276" w:type="dxa"/>
            <w:gridSpan w:val="2"/>
          </w:tcPr>
          <w:p w:rsidR="00DB671C" w:rsidRPr="0056000E" w:rsidRDefault="00DB671C" w:rsidP="00B8236F">
            <w:pPr>
              <w:spacing w:line="240" w:lineRule="auto"/>
              <w:jc w:val="right"/>
              <w:rPr>
                <w:rFonts w:ascii="Cambria" w:hAnsi="Cambria" w:cs="Arial"/>
                <w:sz w:val="20"/>
                <w:szCs w:val="20"/>
              </w:rPr>
            </w:pPr>
          </w:p>
        </w:tc>
        <w:tc>
          <w:tcPr>
            <w:tcW w:w="1417" w:type="dxa"/>
          </w:tcPr>
          <w:p w:rsidR="00DB671C" w:rsidRPr="0056000E" w:rsidRDefault="00DB671C" w:rsidP="00B8236F">
            <w:pPr>
              <w:spacing w:line="240" w:lineRule="auto"/>
              <w:jc w:val="right"/>
              <w:rPr>
                <w:rFonts w:ascii="Cambria" w:hAnsi="Cambria" w:cs="Arial"/>
                <w:sz w:val="20"/>
                <w:szCs w:val="20"/>
              </w:rPr>
            </w:pPr>
          </w:p>
        </w:tc>
      </w:tr>
      <w:tr w:rsidR="00DB671C" w:rsidRPr="0056000E" w:rsidTr="00192916">
        <w:trPr>
          <w:trHeight w:val="647"/>
        </w:trPr>
        <w:tc>
          <w:tcPr>
            <w:tcW w:w="799" w:type="dxa"/>
          </w:tcPr>
          <w:p w:rsidR="00DB671C" w:rsidRPr="0056000E" w:rsidRDefault="00DB671C" w:rsidP="00B8236F">
            <w:pPr>
              <w:spacing w:line="240" w:lineRule="auto"/>
              <w:jc w:val="center"/>
              <w:rPr>
                <w:rFonts w:ascii="Cambria" w:hAnsi="Cambria" w:cs="Arial"/>
                <w:sz w:val="20"/>
                <w:szCs w:val="20"/>
              </w:rPr>
            </w:pPr>
            <w:r w:rsidRPr="0056000E">
              <w:rPr>
                <w:rFonts w:ascii="Cambria" w:hAnsi="Cambria" w:cs="Arial"/>
                <w:sz w:val="20"/>
                <w:szCs w:val="20"/>
              </w:rPr>
              <w:t>07</w:t>
            </w:r>
          </w:p>
        </w:tc>
        <w:tc>
          <w:tcPr>
            <w:tcW w:w="5024" w:type="dxa"/>
            <w:gridSpan w:val="4"/>
          </w:tcPr>
          <w:p w:rsidR="00DB671C" w:rsidRPr="0056000E" w:rsidRDefault="00DB671C" w:rsidP="00B8236F">
            <w:pPr>
              <w:spacing w:line="240" w:lineRule="auto"/>
              <w:jc w:val="both"/>
              <w:rPr>
                <w:rFonts w:ascii="Cambria" w:hAnsi="Cambria" w:cs="Arial"/>
                <w:sz w:val="20"/>
                <w:szCs w:val="20"/>
              </w:rPr>
            </w:pPr>
            <w:r w:rsidRPr="0056000E">
              <w:rPr>
                <w:rFonts w:ascii="Cambria" w:hAnsi="Cambria" w:cs="Arial"/>
                <w:sz w:val="20"/>
                <w:szCs w:val="20"/>
              </w:rPr>
              <w:t>Verificação da conformidade das contratações com o disposto no Estatuto Social e Regimento Interno da Empresa.</w:t>
            </w:r>
          </w:p>
        </w:tc>
        <w:tc>
          <w:tcPr>
            <w:tcW w:w="1335" w:type="dxa"/>
            <w:gridSpan w:val="2"/>
          </w:tcPr>
          <w:p w:rsidR="00DB671C" w:rsidRPr="0056000E" w:rsidRDefault="00DB671C" w:rsidP="00B8236F">
            <w:pPr>
              <w:spacing w:line="240" w:lineRule="auto"/>
              <w:jc w:val="right"/>
              <w:rPr>
                <w:rFonts w:ascii="Cambria" w:hAnsi="Cambria" w:cs="Arial"/>
                <w:sz w:val="20"/>
                <w:szCs w:val="20"/>
              </w:rPr>
            </w:pPr>
          </w:p>
        </w:tc>
        <w:tc>
          <w:tcPr>
            <w:tcW w:w="1276" w:type="dxa"/>
            <w:gridSpan w:val="2"/>
          </w:tcPr>
          <w:p w:rsidR="00DB671C" w:rsidRPr="0056000E" w:rsidRDefault="00DB671C" w:rsidP="00B8236F">
            <w:pPr>
              <w:spacing w:line="240" w:lineRule="auto"/>
              <w:jc w:val="right"/>
              <w:rPr>
                <w:rFonts w:ascii="Cambria" w:hAnsi="Cambria" w:cs="Arial"/>
                <w:sz w:val="20"/>
                <w:szCs w:val="20"/>
              </w:rPr>
            </w:pPr>
          </w:p>
        </w:tc>
        <w:tc>
          <w:tcPr>
            <w:tcW w:w="1417" w:type="dxa"/>
          </w:tcPr>
          <w:p w:rsidR="00DB671C" w:rsidRPr="0056000E" w:rsidRDefault="00DB671C" w:rsidP="00B8236F">
            <w:pPr>
              <w:spacing w:line="240" w:lineRule="auto"/>
              <w:jc w:val="right"/>
              <w:rPr>
                <w:rFonts w:ascii="Cambria" w:hAnsi="Cambria" w:cs="Arial"/>
                <w:sz w:val="20"/>
                <w:szCs w:val="20"/>
              </w:rPr>
            </w:pPr>
          </w:p>
        </w:tc>
      </w:tr>
      <w:tr w:rsidR="00DB671C" w:rsidRPr="0056000E" w:rsidTr="00192916">
        <w:trPr>
          <w:trHeight w:val="524"/>
        </w:trPr>
        <w:tc>
          <w:tcPr>
            <w:tcW w:w="799" w:type="dxa"/>
          </w:tcPr>
          <w:p w:rsidR="00DB671C" w:rsidRPr="0056000E" w:rsidRDefault="00DB671C" w:rsidP="00B8236F">
            <w:pPr>
              <w:spacing w:line="240" w:lineRule="auto"/>
              <w:jc w:val="center"/>
              <w:rPr>
                <w:rFonts w:ascii="Cambria" w:hAnsi="Cambria" w:cs="Arial"/>
                <w:sz w:val="20"/>
                <w:szCs w:val="20"/>
              </w:rPr>
            </w:pPr>
            <w:r w:rsidRPr="0056000E">
              <w:rPr>
                <w:rFonts w:ascii="Cambria" w:hAnsi="Cambria" w:cs="Arial"/>
                <w:sz w:val="20"/>
                <w:szCs w:val="20"/>
              </w:rPr>
              <w:t>08</w:t>
            </w:r>
          </w:p>
        </w:tc>
        <w:tc>
          <w:tcPr>
            <w:tcW w:w="5024" w:type="dxa"/>
            <w:gridSpan w:val="4"/>
          </w:tcPr>
          <w:p w:rsidR="00DB671C" w:rsidRPr="0056000E" w:rsidRDefault="00DB671C" w:rsidP="00B8236F">
            <w:pPr>
              <w:spacing w:line="240" w:lineRule="auto"/>
              <w:jc w:val="both"/>
              <w:rPr>
                <w:rFonts w:ascii="Cambria" w:hAnsi="Cambria" w:cs="Arial"/>
                <w:sz w:val="20"/>
                <w:szCs w:val="20"/>
              </w:rPr>
            </w:pPr>
            <w:r w:rsidRPr="0056000E">
              <w:rPr>
                <w:rFonts w:ascii="Cambria" w:hAnsi="Cambria" w:cs="Arial"/>
                <w:sz w:val="20"/>
                <w:szCs w:val="20"/>
              </w:rPr>
              <w:t>Observância às diretrizes e recomendações dos órgãos sociais.</w:t>
            </w:r>
          </w:p>
        </w:tc>
        <w:tc>
          <w:tcPr>
            <w:tcW w:w="1335" w:type="dxa"/>
            <w:gridSpan w:val="2"/>
          </w:tcPr>
          <w:p w:rsidR="00DB671C" w:rsidRPr="0056000E" w:rsidRDefault="00DB671C" w:rsidP="00B8236F">
            <w:pPr>
              <w:spacing w:line="240" w:lineRule="auto"/>
              <w:jc w:val="right"/>
              <w:rPr>
                <w:rFonts w:ascii="Cambria" w:hAnsi="Cambria" w:cs="Arial"/>
                <w:sz w:val="20"/>
                <w:szCs w:val="20"/>
              </w:rPr>
            </w:pPr>
          </w:p>
        </w:tc>
        <w:tc>
          <w:tcPr>
            <w:tcW w:w="1276" w:type="dxa"/>
            <w:gridSpan w:val="2"/>
          </w:tcPr>
          <w:p w:rsidR="00DB671C" w:rsidRPr="0056000E" w:rsidRDefault="00DB671C" w:rsidP="00B8236F">
            <w:pPr>
              <w:spacing w:line="240" w:lineRule="auto"/>
              <w:jc w:val="right"/>
              <w:rPr>
                <w:rFonts w:ascii="Cambria" w:hAnsi="Cambria" w:cs="Arial"/>
                <w:sz w:val="20"/>
                <w:szCs w:val="20"/>
              </w:rPr>
            </w:pPr>
          </w:p>
        </w:tc>
        <w:tc>
          <w:tcPr>
            <w:tcW w:w="1417" w:type="dxa"/>
          </w:tcPr>
          <w:p w:rsidR="00DB671C" w:rsidRPr="0056000E" w:rsidRDefault="00DB671C" w:rsidP="00B8236F">
            <w:pPr>
              <w:spacing w:line="240" w:lineRule="auto"/>
              <w:jc w:val="right"/>
              <w:rPr>
                <w:rFonts w:ascii="Cambria" w:hAnsi="Cambria" w:cs="Arial"/>
                <w:sz w:val="20"/>
                <w:szCs w:val="20"/>
              </w:rPr>
            </w:pPr>
          </w:p>
        </w:tc>
      </w:tr>
      <w:tr w:rsidR="00DB671C" w:rsidRPr="0056000E" w:rsidTr="00192916">
        <w:trPr>
          <w:trHeight w:val="647"/>
        </w:trPr>
        <w:tc>
          <w:tcPr>
            <w:tcW w:w="799" w:type="dxa"/>
          </w:tcPr>
          <w:p w:rsidR="00DB671C" w:rsidRPr="0056000E" w:rsidRDefault="00DB671C" w:rsidP="00B8236F">
            <w:pPr>
              <w:spacing w:line="240" w:lineRule="auto"/>
              <w:jc w:val="center"/>
              <w:rPr>
                <w:rFonts w:ascii="Cambria" w:hAnsi="Cambria" w:cs="Arial"/>
                <w:sz w:val="20"/>
                <w:szCs w:val="20"/>
              </w:rPr>
            </w:pPr>
            <w:r w:rsidRPr="0056000E">
              <w:rPr>
                <w:rFonts w:ascii="Cambria" w:hAnsi="Cambria" w:cs="Arial"/>
                <w:sz w:val="20"/>
                <w:szCs w:val="20"/>
              </w:rPr>
              <w:t>09</w:t>
            </w:r>
          </w:p>
        </w:tc>
        <w:tc>
          <w:tcPr>
            <w:tcW w:w="5024" w:type="dxa"/>
            <w:gridSpan w:val="4"/>
          </w:tcPr>
          <w:p w:rsidR="00DB671C" w:rsidRPr="0056000E" w:rsidRDefault="00DB671C" w:rsidP="00B8236F">
            <w:pPr>
              <w:spacing w:line="240" w:lineRule="auto"/>
              <w:jc w:val="both"/>
              <w:rPr>
                <w:rFonts w:ascii="Cambria" w:hAnsi="Cambria" w:cs="Arial"/>
                <w:sz w:val="20"/>
                <w:szCs w:val="20"/>
              </w:rPr>
            </w:pPr>
            <w:r w:rsidRPr="0056000E">
              <w:rPr>
                <w:rFonts w:ascii="Cambria" w:hAnsi="Cambria" w:cs="Arial"/>
                <w:sz w:val="20"/>
                <w:szCs w:val="20"/>
              </w:rPr>
              <w:t>Auditoria e análise dos acordos administrativos e judiciais, firmados pela CEASA e terceiros, e o seu desdobramento na quitação dos débitos.</w:t>
            </w:r>
          </w:p>
        </w:tc>
        <w:tc>
          <w:tcPr>
            <w:tcW w:w="1335" w:type="dxa"/>
            <w:gridSpan w:val="2"/>
          </w:tcPr>
          <w:p w:rsidR="00DB671C" w:rsidRPr="0056000E" w:rsidRDefault="00DB671C" w:rsidP="00B8236F">
            <w:pPr>
              <w:spacing w:line="240" w:lineRule="auto"/>
              <w:jc w:val="right"/>
              <w:rPr>
                <w:rFonts w:ascii="Cambria" w:hAnsi="Cambria" w:cs="Arial"/>
                <w:sz w:val="20"/>
                <w:szCs w:val="20"/>
              </w:rPr>
            </w:pPr>
          </w:p>
        </w:tc>
        <w:tc>
          <w:tcPr>
            <w:tcW w:w="1276" w:type="dxa"/>
            <w:gridSpan w:val="2"/>
          </w:tcPr>
          <w:p w:rsidR="00DB671C" w:rsidRPr="0056000E" w:rsidRDefault="00DB671C" w:rsidP="00B8236F">
            <w:pPr>
              <w:spacing w:line="240" w:lineRule="auto"/>
              <w:jc w:val="right"/>
              <w:rPr>
                <w:rFonts w:ascii="Cambria" w:hAnsi="Cambria" w:cs="Arial"/>
                <w:sz w:val="20"/>
                <w:szCs w:val="20"/>
              </w:rPr>
            </w:pPr>
          </w:p>
        </w:tc>
        <w:tc>
          <w:tcPr>
            <w:tcW w:w="1417" w:type="dxa"/>
          </w:tcPr>
          <w:p w:rsidR="00DB671C" w:rsidRPr="0056000E" w:rsidRDefault="00DB671C" w:rsidP="00B8236F">
            <w:pPr>
              <w:spacing w:line="240" w:lineRule="auto"/>
              <w:jc w:val="right"/>
              <w:rPr>
                <w:rFonts w:ascii="Cambria" w:hAnsi="Cambria" w:cs="Arial"/>
                <w:sz w:val="20"/>
                <w:szCs w:val="20"/>
              </w:rPr>
            </w:pPr>
          </w:p>
        </w:tc>
      </w:tr>
      <w:tr w:rsidR="00DB671C" w:rsidRPr="0056000E" w:rsidTr="00192916">
        <w:trPr>
          <w:cantSplit/>
          <w:trHeight w:val="346"/>
        </w:trPr>
        <w:tc>
          <w:tcPr>
            <w:tcW w:w="5823" w:type="dxa"/>
            <w:gridSpan w:val="5"/>
          </w:tcPr>
          <w:p w:rsidR="00DB671C" w:rsidRPr="0056000E" w:rsidRDefault="00DB671C" w:rsidP="00B8236F">
            <w:pPr>
              <w:spacing w:line="240" w:lineRule="auto"/>
              <w:jc w:val="both"/>
              <w:rPr>
                <w:rFonts w:ascii="Cambria" w:hAnsi="Cambria" w:cs="Arial"/>
                <w:sz w:val="20"/>
                <w:szCs w:val="20"/>
              </w:rPr>
            </w:pPr>
          </w:p>
          <w:p w:rsidR="00DB671C" w:rsidRPr="0056000E" w:rsidRDefault="00DB671C" w:rsidP="00B8236F">
            <w:pPr>
              <w:spacing w:line="240" w:lineRule="auto"/>
              <w:jc w:val="center"/>
              <w:rPr>
                <w:rFonts w:ascii="Cambria" w:hAnsi="Cambria" w:cs="Arial"/>
                <w:b/>
                <w:sz w:val="20"/>
                <w:szCs w:val="20"/>
              </w:rPr>
            </w:pPr>
            <w:r w:rsidRPr="0056000E">
              <w:rPr>
                <w:rFonts w:ascii="Cambria" w:hAnsi="Cambria" w:cs="Arial"/>
                <w:b/>
                <w:bCs/>
                <w:sz w:val="20"/>
                <w:szCs w:val="20"/>
              </w:rPr>
              <w:t>T O T A L  G E R A L</w:t>
            </w:r>
          </w:p>
        </w:tc>
        <w:tc>
          <w:tcPr>
            <w:tcW w:w="1335" w:type="dxa"/>
            <w:gridSpan w:val="2"/>
          </w:tcPr>
          <w:p w:rsidR="00DB671C" w:rsidRPr="0056000E" w:rsidRDefault="00DB671C" w:rsidP="00B8236F">
            <w:pPr>
              <w:spacing w:line="240" w:lineRule="auto"/>
              <w:jc w:val="right"/>
              <w:rPr>
                <w:rFonts w:ascii="Cambria" w:hAnsi="Cambria" w:cs="Arial"/>
                <w:b/>
                <w:sz w:val="20"/>
                <w:szCs w:val="20"/>
              </w:rPr>
            </w:pPr>
          </w:p>
        </w:tc>
        <w:tc>
          <w:tcPr>
            <w:tcW w:w="1276" w:type="dxa"/>
            <w:gridSpan w:val="2"/>
          </w:tcPr>
          <w:p w:rsidR="00DB671C" w:rsidRPr="0056000E" w:rsidRDefault="00DB671C" w:rsidP="00B8236F">
            <w:pPr>
              <w:spacing w:line="240" w:lineRule="auto"/>
              <w:jc w:val="right"/>
              <w:rPr>
                <w:rFonts w:ascii="Cambria" w:hAnsi="Cambria" w:cs="Arial"/>
                <w:b/>
                <w:sz w:val="20"/>
                <w:szCs w:val="20"/>
              </w:rPr>
            </w:pPr>
          </w:p>
        </w:tc>
        <w:tc>
          <w:tcPr>
            <w:tcW w:w="1417" w:type="dxa"/>
          </w:tcPr>
          <w:p w:rsidR="00DB671C" w:rsidRPr="0056000E" w:rsidRDefault="00DB671C" w:rsidP="00B8236F">
            <w:pPr>
              <w:spacing w:line="240" w:lineRule="auto"/>
              <w:jc w:val="right"/>
              <w:rPr>
                <w:rFonts w:ascii="Cambria" w:hAnsi="Cambria" w:cs="Arial"/>
                <w:b/>
                <w:sz w:val="20"/>
                <w:szCs w:val="20"/>
              </w:rPr>
            </w:pPr>
          </w:p>
        </w:tc>
      </w:tr>
      <w:tr w:rsidR="00DB671C" w:rsidRPr="0056000E" w:rsidTr="00192916">
        <w:trPr>
          <w:trHeight w:val="647"/>
        </w:trPr>
        <w:tc>
          <w:tcPr>
            <w:tcW w:w="1063" w:type="dxa"/>
            <w:gridSpan w:val="2"/>
          </w:tcPr>
          <w:p w:rsidR="00DB671C" w:rsidRPr="0056000E" w:rsidRDefault="00DB671C" w:rsidP="00B8236F">
            <w:pPr>
              <w:spacing w:line="240" w:lineRule="auto"/>
              <w:jc w:val="center"/>
              <w:rPr>
                <w:rFonts w:ascii="Cambria" w:hAnsi="Cambria" w:cs="Arial"/>
                <w:b/>
                <w:sz w:val="20"/>
                <w:szCs w:val="20"/>
              </w:rPr>
            </w:pPr>
          </w:p>
          <w:p w:rsidR="00DB671C" w:rsidRPr="0056000E" w:rsidRDefault="00DB671C" w:rsidP="00B8236F">
            <w:pPr>
              <w:spacing w:line="240" w:lineRule="auto"/>
              <w:jc w:val="center"/>
              <w:rPr>
                <w:rFonts w:ascii="Cambria" w:hAnsi="Cambria" w:cs="Arial"/>
                <w:b/>
                <w:sz w:val="20"/>
                <w:szCs w:val="20"/>
              </w:rPr>
            </w:pPr>
            <w:r w:rsidRPr="0056000E">
              <w:rPr>
                <w:rFonts w:ascii="Cambria" w:hAnsi="Cambria" w:cs="Arial"/>
                <w:b/>
                <w:sz w:val="20"/>
                <w:szCs w:val="20"/>
              </w:rPr>
              <w:t>ITEM</w:t>
            </w:r>
          </w:p>
          <w:p w:rsidR="00DB671C" w:rsidRPr="0056000E" w:rsidRDefault="00DB671C" w:rsidP="00B8236F">
            <w:pPr>
              <w:spacing w:line="240" w:lineRule="auto"/>
              <w:jc w:val="center"/>
              <w:rPr>
                <w:rFonts w:ascii="Cambria" w:hAnsi="Cambria" w:cs="Arial"/>
                <w:b/>
                <w:sz w:val="20"/>
                <w:szCs w:val="20"/>
              </w:rPr>
            </w:pPr>
          </w:p>
        </w:tc>
        <w:tc>
          <w:tcPr>
            <w:tcW w:w="2427" w:type="dxa"/>
          </w:tcPr>
          <w:p w:rsidR="00DB671C" w:rsidRPr="0056000E" w:rsidRDefault="00DB671C" w:rsidP="00B8236F">
            <w:pPr>
              <w:spacing w:line="240" w:lineRule="auto"/>
              <w:jc w:val="center"/>
              <w:rPr>
                <w:rFonts w:ascii="Cambria" w:hAnsi="Cambria" w:cs="Arial"/>
                <w:b/>
                <w:sz w:val="20"/>
                <w:szCs w:val="20"/>
              </w:rPr>
            </w:pPr>
          </w:p>
          <w:p w:rsidR="00DB671C" w:rsidRPr="0056000E" w:rsidRDefault="00DB671C" w:rsidP="00B8236F">
            <w:pPr>
              <w:spacing w:line="240" w:lineRule="auto"/>
              <w:jc w:val="center"/>
              <w:rPr>
                <w:rFonts w:ascii="Cambria" w:hAnsi="Cambria" w:cs="Arial"/>
                <w:b/>
                <w:sz w:val="20"/>
                <w:szCs w:val="20"/>
              </w:rPr>
            </w:pPr>
            <w:r w:rsidRPr="0056000E">
              <w:rPr>
                <w:rFonts w:ascii="Cambria" w:hAnsi="Cambria" w:cs="Arial"/>
                <w:b/>
                <w:sz w:val="20"/>
                <w:szCs w:val="20"/>
              </w:rPr>
              <w:t>CATEGORIA DA MÃO DE OBRA</w:t>
            </w:r>
          </w:p>
        </w:tc>
        <w:tc>
          <w:tcPr>
            <w:tcW w:w="1605" w:type="dxa"/>
          </w:tcPr>
          <w:p w:rsidR="00DB671C" w:rsidRPr="0056000E" w:rsidRDefault="00DB671C" w:rsidP="00B8236F">
            <w:pPr>
              <w:spacing w:line="240" w:lineRule="auto"/>
              <w:jc w:val="center"/>
              <w:rPr>
                <w:rFonts w:ascii="Cambria" w:hAnsi="Cambria" w:cs="Arial"/>
                <w:b/>
                <w:sz w:val="20"/>
                <w:szCs w:val="20"/>
              </w:rPr>
            </w:pPr>
          </w:p>
          <w:p w:rsidR="00DB671C" w:rsidRPr="0056000E" w:rsidRDefault="00DB671C" w:rsidP="00B8236F">
            <w:pPr>
              <w:spacing w:line="240" w:lineRule="auto"/>
              <w:jc w:val="center"/>
              <w:rPr>
                <w:rFonts w:ascii="Cambria" w:hAnsi="Cambria" w:cs="Arial"/>
                <w:b/>
                <w:sz w:val="20"/>
                <w:szCs w:val="20"/>
              </w:rPr>
            </w:pPr>
            <w:r w:rsidRPr="0056000E">
              <w:rPr>
                <w:rFonts w:ascii="Cambria" w:hAnsi="Cambria" w:cs="Arial"/>
                <w:b/>
                <w:sz w:val="20"/>
                <w:szCs w:val="20"/>
              </w:rPr>
              <w:t xml:space="preserve">QUANT. MÃO DE OBRA. </w:t>
            </w:r>
          </w:p>
        </w:tc>
        <w:tc>
          <w:tcPr>
            <w:tcW w:w="1174" w:type="dxa"/>
            <w:gridSpan w:val="2"/>
          </w:tcPr>
          <w:p w:rsidR="00DB671C" w:rsidRPr="0056000E" w:rsidRDefault="00DB671C" w:rsidP="00B8236F">
            <w:pPr>
              <w:spacing w:line="240" w:lineRule="auto"/>
              <w:jc w:val="center"/>
              <w:rPr>
                <w:rFonts w:ascii="Cambria" w:hAnsi="Cambria" w:cs="Arial"/>
                <w:b/>
                <w:sz w:val="20"/>
                <w:szCs w:val="20"/>
              </w:rPr>
            </w:pPr>
          </w:p>
          <w:p w:rsidR="00DB671C" w:rsidRPr="0056000E" w:rsidRDefault="00DB671C" w:rsidP="00B8236F">
            <w:pPr>
              <w:spacing w:line="240" w:lineRule="auto"/>
              <w:jc w:val="center"/>
              <w:rPr>
                <w:rFonts w:ascii="Cambria" w:hAnsi="Cambria" w:cs="Arial"/>
                <w:b/>
                <w:sz w:val="20"/>
                <w:szCs w:val="20"/>
              </w:rPr>
            </w:pPr>
            <w:r w:rsidRPr="0056000E">
              <w:rPr>
                <w:rFonts w:ascii="Cambria" w:hAnsi="Cambria" w:cs="Arial"/>
                <w:b/>
                <w:sz w:val="20"/>
                <w:szCs w:val="20"/>
              </w:rPr>
              <w:t>Nº HORAS</w:t>
            </w:r>
          </w:p>
        </w:tc>
        <w:tc>
          <w:tcPr>
            <w:tcW w:w="1411" w:type="dxa"/>
            <w:gridSpan w:val="2"/>
          </w:tcPr>
          <w:p w:rsidR="00DB671C" w:rsidRPr="0056000E" w:rsidRDefault="00DB671C" w:rsidP="00B8236F">
            <w:pPr>
              <w:spacing w:line="240" w:lineRule="auto"/>
              <w:jc w:val="center"/>
              <w:rPr>
                <w:rFonts w:ascii="Cambria" w:hAnsi="Cambria" w:cs="Arial"/>
                <w:b/>
                <w:sz w:val="20"/>
                <w:szCs w:val="20"/>
              </w:rPr>
            </w:pPr>
          </w:p>
          <w:p w:rsidR="00DB671C" w:rsidRPr="0056000E" w:rsidRDefault="00DB671C" w:rsidP="00B8236F">
            <w:pPr>
              <w:spacing w:line="240" w:lineRule="auto"/>
              <w:jc w:val="center"/>
              <w:rPr>
                <w:rFonts w:ascii="Cambria" w:hAnsi="Cambria" w:cs="Arial"/>
                <w:b/>
                <w:sz w:val="20"/>
                <w:szCs w:val="20"/>
              </w:rPr>
            </w:pPr>
            <w:r w:rsidRPr="0056000E">
              <w:rPr>
                <w:rFonts w:ascii="Cambria" w:hAnsi="Cambria" w:cs="Arial"/>
                <w:b/>
                <w:sz w:val="20"/>
                <w:szCs w:val="20"/>
              </w:rPr>
              <w:t>VALOR/HORA</w:t>
            </w:r>
          </w:p>
        </w:tc>
        <w:tc>
          <w:tcPr>
            <w:tcW w:w="2171" w:type="dxa"/>
            <w:gridSpan w:val="2"/>
          </w:tcPr>
          <w:p w:rsidR="00DB671C" w:rsidRPr="0056000E" w:rsidRDefault="00DB671C" w:rsidP="00B8236F">
            <w:pPr>
              <w:spacing w:line="240" w:lineRule="auto"/>
              <w:jc w:val="center"/>
              <w:rPr>
                <w:rFonts w:ascii="Cambria" w:hAnsi="Cambria" w:cs="Arial"/>
                <w:b/>
                <w:sz w:val="20"/>
                <w:szCs w:val="20"/>
              </w:rPr>
            </w:pPr>
          </w:p>
          <w:p w:rsidR="00DB671C" w:rsidRPr="0056000E" w:rsidRDefault="00DB671C" w:rsidP="00B8236F">
            <w:pPr>
              <w:spacing w:line="240" w:lineRule="auto"/>
              <w:jc w:val="center"/>
              <w:rPr>
                <w:rFonts w:ascii="Cambria" w:hAnsi="Cambria" w:cs="Arial"/>
                <w:b/>
                <w:sz w:val="20"/>
                <w:szCs w:val="20"/>
              </w:rPr>
            </w:pPr>
            <w:r w:rsidRPr="0056000E">
              <w:rPr>
                <w:rFonts w:ascii="Cambria" w:hAnsi="Cambria" w:cs="Arial"/>
                <w:b/>
                <w:sz w:val="20"/>
                <w:szCs w:val="20"/>
              </w:rPr>
              <w:t>VALOR</w:t>
            </w:r>
          </w:p>
          <w:p w:rsidR="00DB671C" w:rsidRPr="0056000E" w:rsidRDefault="00DB671C" w:rsidP="00B8236F">
            <w:pPr>
              <w:spacing w:line="240" w:lineRule="auto"/>
              <w:jc w:val="center"/>
              <w:rPr>
                <w:rFonts w:ascii="Cambria" w:hAnsi="Cambria" w:cs="Arial"/>
                <w:b/>
                <w:sz w:val="20"/>
                <w:szCs w:val="20"/>
              </w:rPr>
            </w:pPr>
            <w:r w:rsidRPr="0056000E">
              <w:rPr>
                <w:rFonts w:ascii="Cambria" w:hAnsi="Cambria" w:cs="Arial"/>
                <w:b/>
                <w:sz w:val="20"/>
                <w:szCs w:val="20"/>
              </w:rPr>
              <w:t>TOTAL</w:t>
            </w:r>
          </w:p>
        </w:tc>
      </w:tr>
      <w:tr w:rsidR="00DB671C" w:rsidRPr="0056000E" w:rsidTr="00192916">
        <w:trPr>
          <w:trHeight w:val="383"/>
        </w:trPr>
        <w:tc>
          <w:tcPr>
            <w:tcW w:w="1063" w:type="dxa"/>
            <w:gridSpan w:val="2"/>
            <w:vAlign w:val="center"/>
          </w:tcPr>
          <w:p w:rsidR="00DB671C" w:rsidRPr="0056000E" w:rsidRDefault="00DB671C" w:rsidP="00B8236F">
            <w:pPr>
              <w:spacing w:line="240" w:lineRule="auto"/>
              <w:rPr>
                <w:rFonts w:ascii="Cambria" w:hAnsi="Cambria" w:cs="Arial"/>
                <w:sz w:val="20"/>
                <w:szCs w:val="20"/>
              </w:rPr>
            </w:pPr>
            <w:r w:rsidRPr="0056000E">
              <w:rPr>
                <w:rFonts w:ascii="Cambria" w:hAnsi="Cambria" w:cs="Arial"/>
                <w:sz w:val="20"/>
                <w:szCs w:val="20"/>
              </w:rPr>
              <w:t>01</w:t>
            </w:r>
          </w:p>
        </w:tc>
        <w:tc>
          <w:tcPr>
            <w:tcW w:w="2427" w:type="dxa"/>
            <w:vAlign w:val="center"/>
          </w:tcPr>
          <w:p w:rsidR="00DB671C" w:rsidRPr="0056000E" w:rsidRDefault="00DB671C" w:rsidP="00B8236F">
            <w:pPr>
              <w:spacing w:line="240" w:lineRule="auto"/>
              <w:rPr>
                <w:rFonts w:ascii="Cambria" w:hAnsi="Cambria" w:cs="Arial"/>
                <w:sz w:val="20"/>
                <w:szCs w:val="20"/>
              </w:rPr>
            </w:pPr>
          </w:p>
        </w:tc>
        <w:tc>
          <w:tcPr>
            <w:tcW w:w="1605" w:type="dxa"/>
          </w:tcPr>
          <w:p w:rsidR="00DB671C" w:rsidRPr="0056000E" w:rsidRDefault="00DB671C" w:rsidP="00B8236F">
            <w:pPr>
              <w:spacing w:line="240" w:lineRule="auto"/>
              <w:jc w:val="right"/>
              <w:rPr>
                <w:rFonts w:ascii="Cambria" w:hAnsi="Cambria" w:cs="Arial"/>
                <w:sz w:val="20"/>
                <w:szCs w:val="20"/>
              </w:rPr>
            </w:pPr>
          </w:p>
        </w:tc>
        <w:tc>
          <w:tcPr>
            <w:tcW w:w="1174" w:type="dxa"/>
            <w:gridSpan w:val="2"/>
          </w:tcPr>
          <w:p w:rsidR="00DB671C" w:rsidRPr="0056000E" w:rsidRDefault="00DB671C" w:rsidP="00B8236F">
            <w:pPr>
              <w:spacing w:line="240" w:lineRule="auto"/>
              <w:jc w:val="right"/>
              <w:rPr>
                <w:rFonts w:ascii="Cambria" w:hAnsi="Cambria" w:cs="Arial"/>
                <w:sz w:val="20"/>
                <w:szCs w:val="20"/>
              </w:rPr>
            </w:pPr>
          </w:p>
        </w:tc>
        <w:tc>
          <w:tcPr>
            <w:tcW w:w="1411" w:type="dxa"/>
            <w:gridSpan w:val="2"/>
          </w:tcPr>
          <w:p w:rsidR="00DB671C" w:rsidRPr="0056000E" w:rsidRDefault="00DB671C" w:rsidP="00B8236F">
            <w:pPr>
              <w:spacing w:line="240" w:lineRule="auto"/>
              <w:jc w:val="right"/>
              <w:rPr>
                <w:rFonts w:ascii="Cambria" w:hAnsi="Cambria" w:cs="Arial"/>
                <w:sz w:val="20"/>
                <w:szCs w:val="20"/>
              </w:rPr>
            </w:pPr>
          </w:p>
        </w:tc>
        <w:tc>
          <w:tcPr>
            <w:tcW w:w="2171" w:type="dxa"/>
            <w:gridSpan w:val="2"/>
          </w:tcPr>
          <w:p w:rsidR="00DB671C" w:rsidRPr="0056000E" w:rsidRDefault="00DB671C" w:rsidP="00B8236F">
            <w:pPr>
              <w:spacing w:line="240" w:lineRule="auto"/>
              <w:jc w:val="right"/>
              <w:rPr>
                <w:rFonts w:ascii="Cambria" w:hAnsi="Cambria" w:cs="Arial"/>
                <w:sz w:val="20"/>
                <w:szCs w:val="20"/>
              </w:rPr>
            </w:pPr>
          </w:p>
        </w:tc>
      </w:tr>
      <w:tr w:rsidR="00DB671C" w:rsidRPr="0056000E" w:rsidTr="00192916">
        <w:trPr>
          <w:trHeight w:val="389"/>
        </w:trPr>
        <w:tc>
          <w:tcPr>
            <w:tcW w:w="1063" w:type="dxa"/>
            <w:gridSpan w:val="2"/>
            <w:vAlign w:val="center"/>
          </w:tcPr>
          <w:p w:rsidR="00DB671C" w:rsidRPr="0056000E" w:rsidRDefault="00DB671C" w:rsidP="00B8236F">
            <w:pPr>
              <w:spacing w:line="240" w:lineRule="auto"/>
              <w:rPr>
                <w:rFonts w:ascii="Cambria" w:hAnsi="Cambria" w:cs="Arial"/>
                <w:sz w:val="20"/>
                <w:szCs w:val="20"/>
              </w:rPr>
            </w:pPr>
            <w:r w:rsidRPr="0056000E">
              <w:rPr>
                <w:rFonts w:ascii="Cambria" w:hAnsi="Cambria" w:cs="Arial"/>
                <w:sz w:val="20"/>
                <w:szCs w:val="20"/>
              </w:rPr>
              <w:t>02</w:t>
            </w:r>
          </w:p>
        </w:tc>
        <w:tc>
          <w:tcPr>
            <w:tcW w:w="2427" w:type="dxa"/>
            <w:vAlign w:val="center"/>
          </w:tcPr>
          <w:p w:rsidR="00DB671C" w:rsidRPr="0056000E" w:rsidRDefault="00DB671C" w:rsidP="00B8236F">
            <w:pPr>
              <w:spacing w:line="240" w:lineRule="auto"/>
              <w:rPr>
                <w:rFonts w:ascii="Cambria" w:hAnsi="Cambria" w:cs="Arial"/>
                <w:sz w:val="20"/>
                <w:szCs w:val="20"/>
              </w:rPr>
            </w:pPr>
          </w:p>
        </w:tc>
        <w:tc>
          <w:tcPr>
            <w:tcW w:w="1605" w:type="dxa"/>
          </w:tcPr>
          <w:p w:rsidR="00DB671C" w:rsidRPr="0056000E" w:rsidRDefault="00DB671C" w:rsidP="00B8236F">
            <w:pPr>
              <w:spacing w:line="240" w:lineRule="auto"/>
              <w:jc w:val="right"/>
              <w:rPr>
                <w:rFonts w:ascii="Cambria" w:hAnsi="Cambria" w:cs="Arial"/>
                <w:sz w:val="20"/>
                <w:szCs w:val="20"/>
              </w:rPr>
            </w:pPr>
          </w:p>
        </w:tc>
        <w:tc>
          <w:tcPr>
            <w:tcW w:w="1174" w:type="dxa"/>
            <w:gridSpan w:val="2"/>
          </w:tcPr>
          <w:p w:rsidR="00DB671C" w:rsidRPr="0056000E" w:rsidRDefault="00DB671C" w:rsidP="00B8236F">
            <w:pPr>
              <w:spacing w:line="240" w:lineRule="auto"/>
              <w:jc w:val="right"/>
              <w:rPr>
                <w:rFonts w:ascii="Cambria" w:hAnsi="Cambria" w:cs="Arial"/>
                <w:sz w:val="20"/>
                <w:szCs w:val="20"/>
              </w:rPr>
            </w:pPr>
          </w:p>
        </w:tc>
        <w:tc>
          <w:tcPr>
            <w:tcW w:w="1411" w:type="dxa"/>
            <w:gridSpan w:val="2"/>
          </w:tcPr>
          <w:p w:rsidR="00DB671C" w:rsidRPr="0056000E" w:rsidRDefault="00DB671C" w:rsidP="00B8236F">
            <w:pPr>
              <w:spacing w:line="240" w:lineRule="auto"/>
              <w:jc w:val="right"/>
              <w:rPr>
                <w:rFonts w:ascii="Cambria" w:hAnsi="Cambria" w:cs="Arial"/>
                <w:sz w:val="20"/>
                <w:szCs w:val="20"/>
              </w:rPr>
            </w:pPr>
          </w:p>
        </w:tc>
        <w:tc>
          <w:tcPr>
            <w:tcW w:w="2171" w:type="dxa"/>
            <w:gridSpan w:val="2"/>
          </w:tcPr>
          <w:p w:rsidR="00DB671C" w:rsidRPr="0056000E" w:rsidRDefault="00DB671C" w:rsidP="00B8236F">
            <w:pPr>
              <w:spacing w:line="240" w:lineRule="auto"/>
              <w:jc w:val="right"/>
              <w:rPr>
                <w:rFonts w:ascii="Cambria" w:hAnsi="Cambria" w:cs="Arial"/>
                <w:sz w:val="20"/>
                <w:szCs w:val="20"/>
              </w:rPr>
            </w:pPr>
          </w:p>
        </w:tc>
      </w:tr>
      <w:tr w:rsidR="00DB671C" w:rsidRPr="0056000E" w:rsidTr="00192916">
        <w:trPr>
          <w:trHeight w:val="395"/>
        </w:trPr>
        <w:tc>
          <w:tcPr>
            <w:tcW w:w="1063" w:type="dxa"/>
            <w:gridSpan w:val="2"/>
            <w:vAlign w:val="center"/>
          </w:tcPr>
          <w:p w:rsidR="00DB671C" w:rsidRPr="0056000E" w:rsidRDefault="00DB671C" w:rsidP="00B8236F">
            <w:pPr>
              <w:spacing w:line="240" w:lineRule="auto"/>
              <w:rPr>
                <w:rFonts w:ascii="Cambria" w:hAnsi="Cambria" w:cs="Arial"/>
                <w:sz w:val="20"/>
                <w:szCs w:val="20"/>
              </w:rPr>
            </w:pPr>
            <w:r w:rsidRPr="0056000E">
              <w:rPr>
                <w:rFonts w:ascii="Cambria" w:hAnsi="Cambria" w:cs="Arial"/>
                <w:sz w:val="20"/>
                <w:szCs w:val="20"/>
              </w:rPr>
              <w:t>03</w:t>
            </w:r>
          </w:p>
        </w:tc>
        <w:tc>
          <w:tcPr>
            <w:tcW w:w="2427" w:type="dxa"/>
            <w:vAlign w:val="center"/>
          </w:tcPr>
          <w:p w:rsidR="00DB671C" w:rsidRPr="0056000E" w:rsidRDefault="00DB671C" w:rsidP="00B8236F">
            <w:pPr>
              <w:spacing w:line="240" w:lineRule="auto"/>
              <w:rPr>
                <w:rFonts w:ascii="Cambria" w:hAnsi="Cambria" w:cs="Arial"/>
                <w:sz w:val="20"/>
                <w:szCs w:val="20"/>
              </w:rPr>
            </w:pPr>
          </w:p>
        </w:tc>
        <w:tc>
          <w:tcPr>
            <w:tcW w:w="1605" w:type="dxa"/>
          </w:tcPr>
          <w:p w:rsidR="00DB671C" w:rsidRPr="0056000E" w:rsidRDefault="00DB671C" w:rsidP="00B8236F">
            <w:pPr>
              <w:spacing w:line="240" w:lineRule="auto"/>
              <w:jc w:val="right"/>
              <w:rPr>
                <w:rFonts w:ascii="Cambria" w:hAnsi="Cambria" w:cs="Arial"/>
                <w:sz w:val="20"/>
                <w:szCs w:val="20"/>
              </w:rPr>
            </w:pPr>
          </w:p>
        </w:tc>
        <w:tc>
          <w:tcPr>
            <w:tcW w:w="1174" w:type="dxa"/>
            <w:gridSpan w:val="2"/>
          </w:tcPr>
          <w:p w:rsidR="00DB671C" w:rsidRPr="0056000E" w:rsidRDefault="00DB671C" w:rsidP="00B8236F">
            <w:pPr>
              <w:spacing w:line="240" w:lineRule="auto"/>
              <w:jc w:val="right"/>
              <w:rPr>
                <w:rFonts w:ascii="Cambria" w:hAnsi="Cambria" w:cs="Arial"/>
                <w:sz w:val="20"/>
                <w:szCs w:val="20"/>
              </w:rPr>
            </w:pPr>
          </w:p>
        </w:tc>
        <w:tc>
          <w:tcPr>
            <w:tcW w:w="1411" w:type="dxa"/>
            <w:gridSpan w:val="2"/>
          </w:tcPr>
          <w:p w:rsidR="00DB671C" w:rsidRPr="0056000E" w:rsidRDefault="00DB671C" w:rsidP="00B8236F">
            <w:pPr>
              <w:spacing w:line="240" w:lineRule="auto"/>
              <w:jc w:val="right"/>
              <w:rPr>
                <w:rFonts w:ascii="Cambria" w:hAnsi="Cambria" w:cs="Arial"/>
                <w:sz w:val="20"/>
                <w:szCs w:val="20"/>
              </w:rPr>
            </w:pPr>
          </w:p>
        </w:tc>
        <w:tc>
          <w:tcPr>
            <w:tcW w:w="2171" w:type="dxa"/>
            <w:gridSpan w:val="2"/>
          </w:tcPr>
          <w:p w:rsidR="00DB671C" w:rsidRPr="0056000E" w:rsidRDefault="00DB671C" w:rsidP="00B8236F">
            <w:pPr>
              <w:spacing w:line="240" w:lineRule="auto"/>
              <w:jc w:val="right"/>
              <w:rPr>
                <w:rFonts w:ascii="Cambria" w:hAnsi="Cambria" w:cs="Arial"/>
                <w:sz w:val="20"/>
                <w:szCs w:val="20"/>
              </w:rPr>
            </w:pPr>
          </w:p>
        </w:tc>
      </w:tr>
      <w:tr w:rsidR="00DB671C" w:rsidRPr="0056000E" w:rsidTr="00192916">
        <w:trPr>
          <w:trHeight w:val="402"/>
        </w:trPr>
        <w:tc>
          <w:tcPr>
            <w:tcW w:w="1063" w:type="dxa"/>
            <w:gridSpan w:val="2"/>
            <w:vAlign w:val="center"/>
          </w:tcPr>
          <w:p w:rsidR="00DB671C" w:rsidRPr="0056000E" w:rsidRDefault="00DB671C" w:rsidP="00B8236F">
            <w:pPr>
              <w:spacing w:line="240" w:lineRule="auto"/>
              <w:rPr>
                <w:rFonts w:ascii="Cambria" w:hAnsi="Cambria" w:cs="Arial"/>
                <w:sz w:val="20"/>
                <w:szCs w:val="20"/>
              </w:rPr>
            </w:pPr>
            <w:r w:rsidRPr="0056000E">
              <w:rPr>
                <w:rFonts w:ascii="Cambria" w:hAnsi="Cambria" w:cs="Arial"/>
                <w:sz w:val="20"/>
                <w:szCs w:val="20"/>
              </w:rPr>
              <w:t>04</w:t>
            </w:r>
          </w:p>
        </w:tc>
        <w:tc>
          <w:tcPr>
            <w:tcW w:w="2427" w:type="dxa"/>
            <w:vAlign w:val="center"/>
          </w:tcPr>
          <w:p w:rsidR="00DB671C" w:rsidRPr="0056000E" w:rsidRDefault="00DB671C" w:rsidP="00B8236F">
            <w:pPr>
              <w:spacing w:line="240" w:lineRule="auto"/>
              <w:rPr>
                <w:rFonts w:ascii="Cambria" w:hAnsi="Cambria" w:cs="Arial"/>
                <w:sz w:val="20"/>
                <w:szCs w:val="20"/>
              </w:rPr>
            </w:pPr>
          </w:p>
        </w:tc>
        <w:tc>
          <w:tcPr>
            <w:tcW w:w="1605" w:type="dxa"/>
          </w:tcPr>
          <w:p w:rsidR="00DB671C" w:rsidRPr="0056000E" w:rsidRDefault="00DB671C" w:rsidP="00B8236F">
            <w:pPr>
              <w:spacing w:line="240" w:lineRule="auto"/>
              <w:jc w:val="right"/>
              <w:rPr>
                <w:rFonts w:ascii="Cambria" w:hAnsi="Cambria" w:cs="Arial"/>
                <w:sz w:val="20"/>
                <w:szCs w:val="20"/>
              </w:rPr>
            </w:pPr>
          </w:p>
        </w:tc>
        <w:tc>
          <w:tcPr>
            <w:tcW w:w="1174" w:type="dxa"/>
            <w:gridSpan w:val="2"/>
          </w:tcPr>
          <w:p w:rsidR="00DB671C" w:rsidRPr="0056000E" w:rsidRDefault="00DB671C" w:rsidP="00B8236F">
            <w:pPr>
              <w:spacing w:line="240" w:lineRule="auto"/>
              <w:jc w:val="right"/>
              <w:rPr>
                <w:rFonts w:ascii="Cambria" w:hAnsi="Cambria" w:cs="Arial"/>
                <w:sz w:val="20"/>
                <w:szCs w:val="20"/>
              </w:rPr>
            </w:pPr>
          </w:p>
        </w:tc>
        <w:tc>
          <w:tcPr>
            <w:tcW w:w="1411" w:type="dxa"/>
            <w:gridSpan w:val="2"/>
          </w:tcPr>
          <w:p w:rsidR="00DB671C" w:rsidRPr="0056000E" w:rsidRDefault="00DB671C" w:rsidP="00B8236F">
            <w:pPr>
              <w:spacing w:line="240" w:lineRule="auto"/>
              <w:jc w:val="right"/>
              <w:rPr>
                <w:rFonts w:ascii="Cambria" w:hAnsi="Cambria" w:cs="Arial"/>
                <w:sz w:val="20"/>
                <w:szCs w:val="20"/>
              </w:rPr>
            </w:pPr>
          </w:p>
        </w:tc>
        <w:tc>
          <w:tcPr>
            <w:tcW w:w="2171" w:type="dxa"/>
            <w:gridSpan w:val="2"/>
          </w:tcPr>
          <w:p w:rsidR="00DB671C" w:rsidRPr="0056000E" w:rsidRDefault="00DB671C" w:rsidP="00B8236F">
            <w:pPr>
              <w:spacing w:line="240" w:lineRule="auto"/>
              <w:jc w:val="right"/>
              <w:rPr>
                <w:rFonts w:ascii="Cambria" w:hAnsi="Cambria" w:cs="Arial"/>
                <w:sz w:val="20"/>
                <w:szCs w:val="20"/>
              </w:rPr>
            </w:pPr>
          </w:p>
        </w:tc>
      </w:tr>
      <w:tr w:rsidR="00DB671C" w:rsidRPr="0056000E" w:rsidTr="00192916">
        <w:trPr>
          <w:trHeight w:val="402"/>
        </w:trPr>
        <w:tc>
          <w:tcPr>
            <w:tcW w:w="1063" w:type="dxa"/>
            <w:gridSpan w:val="2"/>
            <w:vAlign w:val="center"/>
          </w:tcPr>
          <w:p w:rsidR="00DB671C" w:rsidRPr="0056000E" w:rsidRDefault="00DB671C" w:rsidP="00B8236F">
            <w:pPr>
              <w:spacing w:line="240" w:lineRule="auto"/>
              <w:rPr>
                <w:rFonts w:ascii="Cambria" w:hAnsi="Cambria" w:cs="Arial"/>
                <w:sz w:val="20"/>
                <w:szCs w:val="20"/>
              </w:rPr>
            </w:pPr>
            <w:r w:rsidRPr="0056000E">
              <w:rPr>
                <w:rFonts w:ascii="Cambria" w:hAnsi="Cambria" w:cs="Arial"/>
                <w:sz w:val="20"/>
                <w:szCs w:val="20"/>
              </w:rPr>
              <w:t>05</w:t>
            </w:r>
          </w:p>
        </w:tc>
        <w:tc>
          <w:tcPr>
            <w:tcW w:w="2427" w:type="dxa"/>
            <w:vAlign w:val="center"/>
          </w:tcPr>
          <w:p w:rsidR="00DB671C" w:rsidRPr="0056000E" w:rsidRDefault="00DB671C" w:rsidP="00B8236F">
            <w:pPr>
              <w:spacing w:line="240" w:lineRule="auto"/>
              <w:rPr>
                <w:rFonts w:ascii="Cambria" w:hAnsi="Cambria" w:cs="Arial"/>
                <w:sz w:val="20"/>
                <w:szCs w:val="20"/>
              </w:rPr>
            </w:pPr>
          </w:p>
        </w:tc>
        <w:tc>
          <w:tcPr>
            <w:tcW w:w="1605" w:type="dxa"/>
          </w:tcPr>
          <w:p w:rsidR="00DB671C" w:rsidRPr="0056000E" w:rsidRDefault="00DB671C" w:rsidP="00B8236F">
            <w:pPr>
              <w:spacing w:line="240" w:lineRule="auto"/>
              <w:jc w:val="right"/>
              <w:rPr>
                <w:rFonts w:ascii="Cambria" w:hAnsi="Cambria" w:cs="Arial"/>
                <w:sz w:val="20"/>
                <w:szCs w:val="20"/>
              </w:rPr>
            </w:pPr>
          </w:p>
        </w:tc>
        <w:tc>
          <w:tcPr>
            <w:tcW w:w="1174" w:type="dxa"/>
            <w:gridSpan w:val="2"/>
          </w:tcPr>
          <w:p w:rsidR="00DB671C" w:rsidRPr="0056000E" w:rsidRDefault="00DB671C" w:rsidP="00B8236F">
            <w:pPr>
              <w:spacing w:line="240" w:lineRule="auto"/>
              <w:jc w:val="right"/>
              <w:rPr>
                <w:rFonts w:ascii="Cambria" w:hAnsi="Cambria" w:cs="Arial"/>
                <w:sz w:val="20"/>
                <w:szCs w:val="20"/>
              </w:rPr>
            </w:pPr>
          </w:p>
        </w:tc>
        <w:tc>
          <w:tcPr>
            <w:tcW w:w="1411" w:type="dxa"/>
            <w:gridSpan w:val="2"/>
          </w:tcPr>
          <w:p w:rsidR="00DB671C" w:rsidRPr="0056000E" w:rsidRDefault="00DB671C" w:rsidP="00B8236F">
            <w:pPr>
              <w:spacing w:line="240" w:lineRule="auto"/>
              <w:jc w:val="right"/>
              <w:rPr>
                <w:rFonts w:ascii="Cambria" w:hAnsi="Cambria" w:cs="Arial"/>
                <w:sz w:val="20"/>
                <w:szCs w:val="20"/>
              </w:rPr>
            </w:pPr>
          </w:p>
        </w:tc>
        <w:tc>
          <w:tcPr>
            <w:tcW w:w="2171" w:type="dxa"/>
            <w:gridSpan w:val="2"/>
          </w:tcPr>
          <w:p w:rsidR="00DB671C" w:rsidRPr="0056000E" w:rsidRDefault="00DB671C" w:rsidP="00B8236F">
            <w:pPr>
              <w:spacing w:line="240" w:lineRule="auto"/>
              <w:jc w:val="right"/>
              <w:rPr>
                <w:rFonts w:ascii="Cambria" w:hAnsi="Cambria" w:cs="Arial"/>
                <w:sz w:val="20"/>
                <w:szCs w:val="20"/>
              </w:rPr>
            </w:pPr>
          </w:p>
        </w:tc>
      </w:tr>
      <w:tr w:rsidR="00DB671C" w:rsidRPr="0056000E" w:rsidTr="00192916">
        <w:trPr>
          <w:trHeight w:val="402"/>
        </w:trPr>
        <w:tc>
          <w:tcPr>
            <w:tcW w:w="1063" w:type="dxa"/>
            <w:gridSpan w:val="2"/>
            <w:vAlign w:val="center"/>
          </w:tcPr>
          <w:p w:rsidR="00DB671C" w:rsidRPr="0056000E" w:rsidRDefault="00DB671C" w:rsidP="00B8236F">
            <w:pPr>
              <w:spacing w:line="240" w:lineRule="auto"/>
              <w:rPr>
                <w:rFonts w:ascii="Cambria" w:hAnsi="Cambria" w:cs="Arial"/>
                <w:b/>
                <w:sz w:val="20"/>
                <w:szCs w:val="20"/>
              </w:rPr>
            </w:pPr>
            <w:r w:rsidRPr="0056000E">
              <w:rPr>
                <w:rFonts w:ascii="Cambria" w:hAnsi="Cambria" w:cs="Arial"/>
                <w:b/>
                <w:sz w:val="20"/>
                <w:szCs w:val="20"/>
              </w:rPr>
              <w:t>TOTAL</w:t>
            </w:r>
          </w:p>
          <w:p w:rsidR="00DB671C" w:rsidRPr="0056000E" w:rsidRDefault="00DB671C" w:rsidP="00B8236F">
            <w:pPr>
              <w:spacing w:line="240" w:lineRule="auto"/>
              <w:rPr>
                <w:rFonts w:ascii="Cambria" w:hAnsi="Cambria" w:cs="Arial"/>
                <w:sz w:val="20"/>
                <w:szCs w:val="20"/>
              </w:rPr>
            </w:pPr>
            <w:r w:rsidRPr="0056000E">
              <w:rPr>
                <w:rFonts w:ascii="Cambria" w:hAnsi="Cambria" w:cs="Arial"/>
                <w:b/>
                <w:sz w:val="20"/>
                <w:szCs w:val="20"/>
              </w:rPr>
              <w:t>GERAL</w:t>
            </w:r>
          </w:p>
        </w:tc>
        <w:tc>
          <w:tcPr>
            <w:tcW w:w="2427" w:type="dxa"/>
            <w:vAlign w:val="center"/>
          </w:tcPr>
          <w:p w:rsidR="00DB671C" w:rsidRPr="0056000E" w:rsidRDefault="00DB671C" w:rsidP="00B8236F">
            <w:pPr>
              <w:spacing w:line="240" w:lineRule="auto"/>
              <w:rPr>
                <w:rFonts w:ascii="Cambria" w:hAnsi="Cambria" w:cs="Arial"/>
                <w:sz w:val="20"/>
                <w:szCs w:val="20"/>
              </w:rPr>
            </w:pPr>
          </w:p>
        </w:tc>
        <w:tc>
          <w:tcPr>
            <w:tcW w:w="1605" w:type="dxa"/>
          </w:tcPr>
          <w:p w:rsidR="00DB671C" w:rsidRPr="0056000E" w:rsidRDefault="00DB671C" w:rsidP="00B8236F">
            <w:pPr>
              <w:spacing w:line="240" w:lineRule="auto"/>
              <w:jc w:val="right"/>
              <w:rPr>
                <w:rFonts w:ascii="Cambria" w:hAnsi="Cambria" w:cs="Arial"/>
                <w:sz w:val="20"/>
                <w:szCs w:val="20"/>
              </w:rPr>
            </w:pPr>
          </w:p>
        </w:tc>
        <w:tc>
          <w:tcPr>
            <w:tcW w:w="1174" w:type="dxa"/>
            <w:gridSpan w:val="2"/>
          </w:tcPr>
          <w:p w:rsidR="00DB671C" w:rsidRPr="0056000E" w:rsidRDefault="00DB671C" w:rsidP="00B8236F">
            <w:pPr>
              <w:spacing w:line="240" w:lineRule="auto"/>
              <w:jc w:val="right"/>
              <w:rPr>
                <w:rFonts w:ascii="Cambria" w:hAnsi="Cambria" w:cs="Arial"/>
                <w:sz w:val="20"/>
                <w:szCs w:val="20"/>
              </w:rPr>
            </w:pPr>
          </w:p>
        </w:tc>
        <w:tc>
          <w:tcPr>
            <w:tcW w:w="1411" w:type="dxa"/>
            <w:gridSpan w:val="2"/>
          </w:tcPr>
          <w:p w:rsidR="00DB671C" w:rsidRPr="0056000E" w:rsidRDefault="00DB671C" w:rsidP="00B8236F">
            <w:pPr>
              <w:spacing w:line="240" w:lineRule="auto"/>
              <w:jc w:val="right"/>
              <w:rPr>
                <w:rFonts w:ascii="Cambria" w:hAnsi="Cambria" w:cs="Arial"/>
                <w:sz w:val="20"/>
                <w:szCs w:val="20"/>
              </w:rPr>
            </w:pPr>
          </w:p>
        </w:tc>
        <w:tc>
          <w:tcPr>
            <w:tcW w:w="2171" w:type="dxa"/>
            <w:gridSpan w:val="2"/>
          </w:tcPr>
          <w:p w:rsidR="00DB671C" w:rsidRPr="0056000E" w:rsidRDefault="00DB671C" w:rsidP="00B8236F">
            <w:pPr>
              <w:spacing w:line="240" w:lineRule="auto"/>
              <w:jc w:val="right"/>
              <w:rPr>
                <w:rFonts w:ascii="Cambria" w:hAnsi="Cambria" w:cs="Arial"/>
                <w:sz w:val="20"/>
                <w:szCs w:val="20"/>
              </w:rPr>
            </w:pPr>
          </w:p>
        </w:tc>
      </w:tr>
    </w:tbl>
    <w:p w:rsidR="00DB671C" w:rsidRPr="0056000E" w:rsidRDefault="00DB671C" w:rsidP="00B8236F">
      <w:pPr>
        <w:spacing w:line="240" w:lineRule="auto"/>
        <w:ind w:right="18"/>
        <w:jc w:val="both"/>
        <w:rPr>
          <w:rFonts w:ascii="Cambria" w:hAnsi="Cambria" w:cs="Arial"/>
          <w:sz w:val="20"/>
          <w:szCs w:val="20"/>
        </w:rPr>
      </w:pPr>
    </w:p>
    <w:p w:rsidR="00DB671C" w:rsidRPr="0056000E" w:rsidRDefault="00DB671C" w:rsidP="00B8236F">
      <w:pPr>
        <w:spacing w:line="240" w:lineRule="auto"/>
        <w:ind w:right="18"/>
        <w:jc w:val="both"/>
        <w:rPr>
          <w:rFonts w:ascii="Cambria" w:hAnsi="Cambria" w:cs="Arial"/>
          <w:sz w:val="20"/>
          <w:szCs w:val="20"/>
        </w:rPr>
      </w:pPr>
      <w:r w:rsidRPr="0056000E">
        <w:rPr>
          <w:rFonts w:ascii="Cambria" w:hAnsi="Cambria" w:cs="Arial"/>
          <w:sz w:val="20"/>
          <w:szCs w:val="20"/>
        </w:rPr>
        <w:t>Obs.: A tabela acima deve ter como base a equipe indicada no item 11.3 – Qualificação Técnica</w:t>
      </w:r>
    </w:p>
    <w:p w:rsidR="00DB671C" w:rsidRPr="0056000E" w:rsidRDefault="00DB671C" w:rsidP="00B8236F">
      <w:pPr>
        <w:spacing w:line="240" w:lineRule="auto"/>
        <w:ind w:right="18"/>
        <w:jc w:val="both"/>
        <w:rPr>
          <w:rFonts w:ascii="Cambria" w:hAnsi="Cambria" w:cs="Arial"/>
          <w:sz w:val="20"/>
          <w:szCs w:val="20"/>
        </w:rPr>
      </w:pPr>
    </w:p>
    <w:tbl>
      <w:tblPr>
        <w:tblW w:w="9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251"/>
        <w:gridCol w:w="2359"/>
      </w:tblGrid>
      <w:tr w:rsidR="00DB671C" w:rsidRPr="0056000E" w:rsidTr="00192916">
        <w:tc>
          <w:tcPr>
            <w:tcW w:w="7251" w:type="dxa"/>
          </w:tcPr>
          <w:p w:rsidR="00DB671C" w:rsidRPr="0056000E" w:rsidRDefault="00DB671C" w:rsidP="00B8236F">
            <w:pPr>
              <w:spacing w:line="240" w:lineRule="auto"/>
              <w:jc w:val="center"/>
              <w:rPr>
                <w:rFonts w:ascii="Cambria" w:hAnsi="Cambria" w:cs="Arial"/>
                <w:sz w:val="20"/>
                <w:szCs w:val="20"/>
              </w:rPr>
            </w:pPr>
          </w:p>
          <w:p w:rsidR="00DB671C" w:rsidRPr="0056000E" w:rsidRDefault="00DB671C" w:rsidP="00B8236F">
            <w:pPr>
              <w:spacing w:line="240" w:lineRule="auto"/>
              <w:jc w:val="center"/>
              <w:rPr>
                <w:rFonts w:ascii="Cambria" w:hAnsi="Cambria" w:cs="Arial"/>
                <w:sz w:val="20"/>
                <w:szCs w:val="20"/>
              </w:rPr>
            </w:pPr>
            <w:r w:rsidRPr="0056000E">
              <w:rPr>
                <w:rFonts w:ascii="Cambria" w:hAnsi="Cambria" w:cs="Arial"/>
                <w:sz w:val="20"/>
                <w:szCs w:val="20"/>
              </w:rPr>
              <w:t>AREAS/REFERÊNCIAS</w:t>
            </w:r>
          </w:p>
          <w:p w:rsidR="00DB671C" w:rsidRPr="0056000E" w:rsidRDefault="00DB671C" w:rsidP="00B8236F">
            <w:pPr>
              <w:spacing w:line="240" w:lineRule="auto"/>
              <w:jc w:val="center"/>
              <w:rPr>
                <w:rFonts w:ascii="Cambria" w:hAnsi="Cambria" w:cs="Arial"/>
                <w:sz w:val="20"/>
                <w:szCs w:val="20"/>
              </w:rPr>
            </w:pPr>
          </w:p>
        </w:tc>
        <w:tc>
          <w:tcPr>
            <w:tcW w:w="2359" w:type="dxa"/>
          </w:tcPr>
          <w:p w:rsidR="00DB671C" w:rsidRPr="0056000E" w:rsidRDefault="00DB671C" w:rsidP="00B8236F">
            <w:pPr>
              <w:spacing w:line="240" w:lineRule="auto"/>
              <w:jc w:val="center"/>
              <w:rPr>
                <w:rFonts w:ascii="Cambria" w:hAnsi="Cambria" w:cs="Arial"/>
                <w:sz w:val="20"/>
                <w:szCs w:val="20"/>
              </w:rPr>
            </w:pPr>
          </w:p>
          <w:p w:rsidR="00DB671C" w:rsidRPr="0056000E" w:rsidRDefault="00DB671C" w:rsidP="00B8236F">
            <w:pPr>
              <w:spacing w:line="240" w:lineRule="auto"/>
              <w:jc w:val="center"/>
              <w:rPr>
                <w:rFonts w:ascii="Cambria" w:hAnsi="Cambria" w:cs="Arial"/>
                <w:sz w:val="20"/>
                <w:szCs w:val="20"/>
              </w:rPr>
            </w:pPr>
            <w:r w:rsidRPr="0056000E">
              <w:rPr>
                <w:rFonts w:ascii="Cambria" w:hAnsi="Cambria" w:cs="Arial"/>
                <w:sz w:val="20"/>
                <w:szCs w:val="20"/>
              </w:rPr>
              <w:t>QUANTIDADE</w:t>
            </w:r>
          </w:p>
          <w:p w:rsidR="00DB671C" w:rsidRPr="0056000E" w:rsidRDefault="00DB671C" w:rsidP="00B8236F">
            <w:pPr>
              <w:spacing w:line="240" w:lineRule="auto"/>
              <w:jc w:val="center"/>
              <w:rPr>
                <w:rFonts w:ascii="Cambria" w:hAnsi="Cambria" w:cs="Arial"/>
                <w:sz w:val="20"/>
                <w:szCs w:val="20"/>
              </w:rPr>
            </w:pPr>
            <w:r w:rsidRPr="0056000E">
              <w:rPr>
                <w:rFonts w:ascii="Cambria" w:hAnsi="Cambria" w:cs="Arial"/>
                <w:sz w:val="20"/>
                <w:szCs w:val="20"/>
              </w:rPr>
              <w:t>HORAS</w:t>
            </w:r>
          </w:p>
        </w:tc>
      </w:tr>
      <w:tr w:rsidR="00DB671C" w:rsidRPr="0056000E" w:rsidTr="00192916">
        <w:tc>
          <w:tcPr>
            <w:tcW w:w="7251" w:type="dxa"/>
          </w:tcPr>
          <w:p w:rsidR="00DB671C" w:rsidRPr="0056000E" w:rsidRDefault="00DB671C" w:rsidP="00B8236F">
            <w:pPr>
              <w:spacing w:line="240" w:lineRule="auto"/>
              <w:jc w:val="both"/>
              <w:rPr>
                <w:rFonts w:ascii="Cambria" w:hAnsi="Cambria" w:cs="Arial"/>
                <w:sz w:val="20"/>
                <w:szCs w:val="20"/>
              </w:rPr>
            </w:pPr>
          </w:p>
          <w:p w:rsidR="00DB671C" w:rsidRPr="0056000E" w:rsidRDefault="00DB671C" w:rsidP="00B8236F">
            <w:pPr>
              <w:pStyle w:val="Corpodetexto2"/>
              <w:spacing w:line="240" w:lineRule="auto"/>
              <w:rPr>
                <w:rFonts w:ascii="Cambria" w:hAnsi="Cambria" w:cs="Arial"/>
                <w:sz w:val="20"/>
                <w:szCs w:val="20"/>
              </w:rPr>
            </w:pPr>
            <w:r w:rsidRPr="0056000E">
              <w:rPr>
                <w:rFonts w:ascii="Cambria" w:hAnsi="Cambria" w:cs="Arial"/>
                <w:sz w:val="20"/>
                <w:szCs w:val="20"/>
              </w:rPr>
              <w:lastRenderedPageBreak/>
              <w:t>A – PLANEJAMENTO/SUPERVISAO/RELATORIOS DE AUDITORIA</w:t>
            </w:r>
          </w:p>
          <w:p w:rsidR="00DB671C" w:rsidRPr="0056000E" w:rsidRDefault="00DB671C" w:rsidP="00B8236F">
            <w:pPr>
              <w:spacing w:line="240" w:lineRule="auto"/>
              <w:jc w:val="both"/>
              <w:rPr>
                <w:rFonts w:ascii="Cambria" w:hAnsi="Cambria" w:cs="Arial"/>
                <w:sz w:val="20"/>
                <w:szCs w:val="20"/>
              </w:rPr>
            </w:pPr>
          </w:p>
          <w:p w:rsidR="00DB671C" w:rsidRPr="0056000E" w:rsidRDefault="00DB671C" w:rsidP="00FE3690">
            <w:pPr>
              <w:numPr>
                <w:ilvl w:val="0"/>
                <w:numId w:val="31"/>
              </w:numPr>
              <w:spacing w:after="0" w:line="240" w:lineRule="auto"/>
              <w:jc w:val="both"/>
              <w:rPr>
                <w:rFonts w:ascii="Cambria" w:hAnsi="Cambria" w:cs="Arial"/>
                <w:sz w:val="20"/>
                <w:szCs w:val="20"/>
              </w:rPr>
            </w:pPr>
            <w:r w:rsidRPr="0056000E">
              <w:rPr>
                <w:rFonts w:ascii="Cambria" w:hAnsi="Cambria" w:cs="Arial"/>
                <w:sz w:val="20"/>
                <w:szCs w:val="20"/>
              </w:rPr>
              <w:t>Planejamento da Auditoria</w:t>
            </w:r>
          </w:p>
          <w:p w:rsidR="00DB671C" w:rsidRPr="0056000E" w:rsidRDefault="00DB671C" w:rsidP="00FE3690">
            <w:pPr>
              <w:numPr>
                <w:ilvl w:val="0"/>
                <w:numId w:val="31"/>
              </w:numPr>
              <w:spacing w:after="0" w:line="240" w:lineRule="auto"/>
              <w:jc w:val="both"/>
              <w:rPr>
                <w:rFonts w:ascii="Cambria" w:hAnsi="Cambria" w:cs="Arial"/>
                <w:sz w:val="20"/>
                <w:szCs w:val="20"/>
              </w:rPr>
            </w:pPr>
            <w:r w:rsidRPr="0056000E">
              <w:rPr>
                <w:rFonts w:ascii="Cambria" w:hAnsi="Cambria" w:cs="Arial"/>
                <w:sz w:val="20"/>
                <w:szCs w:val="20"/>
              </w:rPr>
              <w:t>Geral (Reuniões/Acomodação da Equipe)</w:t>
            </w:r>
          </w:p>
          <w:p w:rsidR="00DB671C" w:rsidRPr="0056000E" w:rsidRDefault="00DB671C" w:rsidP="00FE3690">
            <w:pPr>
              <w:numPr>
                <w:ilvl w:val="0"/>
                <w:numId w:val="31"/>
              </w:numPr>
              <w:spacing w:after="0" w:line="240" w:lineRule="auto"/>
              <w:jc w:val="both"/>
              <w:rPr>
                <w:rFonts w:ascii="Cambria" w:hAnsi="Cambria" w:cs="Arial"/>
                <w:sz w:val="20"/>
                <w:szCs w:val="20"/>
              </w:rPr>
            </w:pPr>
            <w:r w:rsidRPr="0056000E">
              <w:rPr>
                <w:rFonts w:ascii="Cambria" w:hAnsi="Cambria" w:cs="Arial"/>
                <w:sz w:val="20"/>
                <w:szCs w:val="20"/>
              </w:rPr>
              <w:t>Revisão dos Papeis de Trabalho</w:t>
            </w:r>
          </w:p>
          <w:p w:rsidR="00DB671C" w:rsidRPr="0056000E" w:rsidRDefault="00DB671C" w:rsidP="00FE3690">
            <w:pPr>
              <w:numPr>
                <w:ilvl w:val="0"/>
                <w:numId w:val="31"/>
              </w:numPr>
              <w:spacing w:after="0" w:line="240" w:lineRule="auto"/>
              <w:jc w:val="both"/>
              <w:rPr>
                <w:rFonts w:ascii="Cambria" w:hAnsi="Cambria" w:cs="Arial"/>
                <w:sz w:val="20"/>
                <w:szCs w:val="20"/>
              </w:rPr>
            </w:pPr>
            <w:r w:rsidRPr="0056000E">
              <w:rPr>
                <w:rFonts w:ascii="Cambria" w:hAnsi="Cambria" w:cs="Arial"/>
                <w:sz w:val="20"/>
                <w:szCs w:val="20"/>
              </w:rPr>
              <w:t>Revisões das Atas das Assembléias, Reuniões da Diretoria, Conselho de Administração e Conselho Fiscal</w:t>
            </w:r>
          </w:p>
          <w:p w:rsidR="00DB671C" w:rsidRPr="0056000E" w:rsidRDefault="00DB671C" w:rsidP="00FE3690">
            <w:pPr>
              <w:numPr>
                <w:ilvl w:val="0"/>
                <w:numId w:val="31"/>
              </w:numPr>
              <w:spacing w:after="0" w:line="240" w:lineRule="auto"/>
              <w:jc w:val="both"/>
              <w:rPr>
                <w:rFonts w:ascii="Cambria" w:hAnsi="Cambria" w:cs="Arial"/>
                <w:sz w:val="20"/>
                <w:szCs w:val="20"/>
              </w:rPr>
            </w:pPr>
            <w:r w:rsidRPr="0056000E">
              <w:rPr>
                <w:rFonts w:ascii="Cambria" w:hAnsi="Cambria" w:cs="Arial"/>
                <w:sz w:val="20"/>
                <w:szCs w:val="20"/>
              </w:rPr>
              <w:t>Relatório</w:t>
            </w:r>
          </w:p>
          <w:p w:rsidR="00DB671C" w:rsidRPr="0056000E" w:rsidRDefault="00DB671C" w:rsidP="00FE3690">
            <w:pPr>
              <w:numPr>
                <w:ilvl w:val="0"/>
                <w:numId w:val="31"/>
              </w:numPr>
              <w:spacing w:after="0" w:line="240" w:lineRule="auto"/>
              <w:jc w:val="both"/>
              <w:rPr>
                <w:rFonts w:ascii="Cambria" w:hAnsi="Cambria" w:cs="Arial"/>
                <w:sz w:val="20"/>
                <w:szCs w:val="20"/>
              </w:rPr>
            </w:pPr>
            <w:r w:rsidRPr="0056000E">
              <w:rPr>
                <w:rFonts w:ascii="Cambria" w:hAnsi="Cambria" w:cs="Arial"/>
                <w:sz w:val="20"/>
                <w:szCs w:val="20"/>
              </w:rPr>
              <w:t>Outros (especificar)</w:t>
            </w:r>
          </w:p>
          <w:p w:rsidR="00DB671C" w:rsidRPr="0056000E" w:rsidRDefault="00DB671C" w:rsidP="00B8236F">
            <w:pPr>
              <w:spacing w:line="240" w:lineRule="auto"/>
              <w:jc w:val="both"/>
              <w:rPr>
                <w:rFonts w:ascii="Cambria" w:hAnsi="Cambria" w:cs="Arial"/>
                <w:sz w:val="20"/>
                <w:szCs w:val="20"/>
              </w:rPr>
            </w:pPr>
          </w:p>
          <w:p w:rsidR="00DB671C" w:rsidRPr="0056000E" w:rsidRDefault="00DB671C" w:rsidP="00B8236F">
            <w:pPr>
              <w:pStyle w:val="Corpodetexto2"/>
              <w:spacing w:line="240" w:lineRule="auto"/>
              <w:rPr>
                <w:rFonts w:ascii="Cambria" w:hAnsi="Cambria" w:cs="Arial"/>
                <w:sz w:val="20"/>
                <w:szCs w:val="20"/>
              </w:rPr>
            </w:pPr>
            <w:r w:rsidRPr="0056000E">
              <w:rPr>
                <w:rFonts w:ascii="Cambria" w:hAnsi="Cambria" w:cs="Arial"/>
                <w:sz w:val="20"/>
                <w:szCs w:val="20"/>
              </w:rPr>
              <w:t>B – LEVANTAMENTOS/AVALIAÇOES/TESTES DOS SISTEMAS DE CONTROLE INTERNO</w:t>
            </w:r>
          </w:p>
          <w:p w:rsidR="00DB671C" w:rsidRPr="0056000E" w:rsidRDefault="00DB671C" w:rsidP="00B8236F">
            <w:pPr>
              <w:spacing w:line="240" w:lineRule="auto"/>
              <w:jc w:val="both"/>
              <w:rPr>
                <w:rFonts w:ascii="Cambria" w:hAnsi="Cambria" w:cs="Arial"/>
                <w:sz w:val="20"/>
                <w:szCs w:val="20"/>
              </w:rPr>
            </w:pPr>
          </w:p>
          <w:p w:rsidR="00DB671C" w:rsidRPr="0056000E" w:rsidRDefault="00DB671C" w:rsidP="00FE3690">
            <w:pPr>
              <w:numPr>
                <w:ilvl w:val="0"/>
                <w:numId w:val="32"/>
              </w:numPr>
              <w:spacing w:after="0" w:line="240" w:lineRule="auto"/>
              <w:jc w:val="both"/>
              <w:rPr>
                <w:rFonts w:ascii="Cambria" w:hAnsi="Cambria" w:cs="Arial"/>
                <w:sz w:val="20"/>
                <w:szCs w:val="20"/>
              </w:rPr>
            </w:pPr>
            <w:r w:rsidRPr="0056000E">
              <w:rPr>
                <w:rFonts w:ascii="Cambria" w:hAnsi="Cambria" w:cs="Arial"/>
                <w:sz w:val="20"/>
                <w:szCs w:val="20"/>
              </w:rPr>
              <w:t>Faturamento – Contas a Receber – Recebimentos</w:t>
            </w:r>
          </w:p>
          <w:p w:rsidR="00DB671C" w:rsidRPr="0056000E" w:rsidRDefault="00DB671C" w:rsidP="00FE3690">
            <w:pPr>
              <w:numPr>
                <w:ilvl w:val="0"/>
                <w:numId w:val="32"/>
              </w:numPr>
              <w:spacing w:after="0" w:line="240" w:lineRule="auto"/>
              <w:jc w:val="both"/>
              <w:rPr>
                <w:rFonts w:ascii="Cambria" w:hAnsi="Cambria" w:cs="Arial"/>
                <w:sz w:val="20"/>
                <w:szCs w:val="20"/>
              </w:rPr>
            </w:pPr>
            <w:r w:rsidRPr="0056000E">
              <w:rPr>
                <w:rFonts w:ascii="Cambria" w:hAnsi="Cambria" w:cs="Arial"/>
                <w:sz w:val="20"/>
                <w:szCs w:val="20"/>
              </w:rPr>
              <w:t>Compras – Contas a Pagar – Pagamentos</w:t>
            </w:r>
          </w:p>
          <w:p w:rsidR="00DB671C" w:rsidRPr="0056000E" w:rsidRDefault="00DB671C" w:rsidP="00FE3690">
            <w:pPr>
              <w:numPr>
                <w:ilvl w:val="0"/>
                <w:numId w:val="32"/>
              </w:numPr>
              <w:spacing w:after="0" w:line="240" w:lineRule="auto"/>
              <w:jc w:val="both"/>
              <w:rPr>
                <w:rFonts w:ascii="Cambria" w:hAnsi="Cambria" w:cs="Arial"/>
                <w:sz w:val="20"/>
                <w:szCs w:val="20"/>
              </w:rPr>
            </w:pPr>
            <w:r w:rsidRPr="0056000E">
              <w:rPr>
                <w:rFonts w:ascii="Cambria" w:hAnsi="Cambria" w:cs="Arial"/>
                <w:sz w:val="20"/>
                <w:szCs w:val="20"/>
              </w:rPr>
              <w:t>Folhas de Pagamento e Encargos Sociais</w:t>
            </w:r>
          </w:p>
          <w:p w:rsidR="00DB671C" w:rsidRPr="0056000E" w:rsidRDefault="00DB671C" w:rsidP="00FE3690">
            <w:pPr>
              <w:numPr>
                <w:ilvl w:val="0"/>
                <w:numId w:val="32"/>
              </w:numPr>
              <w:spacing w:after="0" w:line="240" w:lineRule="auto"/>
              <w:jc w:val="both"/>
              <w:rPr>
                <w:rFonts w:ascii="Cambria" w:hAnsi="Cambria" w:cs="Arial"/>
                <w:sz w:val="20"/>
                <w:szCs w:val="20"/>
              </w:rPr>
            </w:pPr>
            <w:r w:rsidRPr="0056000E">
              <w:rPr>
                <w:rFonts w:ascii="Cambria" w:hAnsi="Cambria" w:cs="Arial"/>
                <w:sz w:val="20"/>
                <w:szCs w:val="20"/>
              </w:rPr>
              <w:t>Auditoria de P.E.D.</w:t>
            </w:r>
          </w:p>
          <w:p w:rsidR="00DB671C" w:rsidRPr="0056000E" w:rsidRDefault="00DB671C" w:rsidP="00FE3690">
            <w:pPr>
              <w:numPr>
                <w:ilvl w:val="0"/>
                <w:numId w:val="32"/>
              </w:numPr>
              <w:spacing w:after="0" w:line="240" w:lineRule="auto"/>
              <w:jc w:val="both"/>
              <w:rPr>
                <w:rFonts w:ascii="Cambria" w:hAnsi="Cambria" w:cs="Arial"/>
                <w:sz w:val="20"/>
                <w:szCs w:val="20"/>
              </w:rPr>
            </w:pPr>
            <w:r w:rsidRPr="0056000E">
              <w:rPr>
                <w:rFonts w:ascii="Cambria" w:hAnsi="Cambria" w:cs="Arial"/>
                <w:sz w:val="20"/>
                <w:szCs w:val="20"/>
              </w:rPr>
              <w:t>Imobilizado</w:t>
            </w:r>
          </w:p>
          <w:p w:rsidR="00DB671C" w:rsidRPr="0056000E" w:rsidRDefault="00DB671C" w:rsidP="00FE3690">
            <w:pPr>
              <w:numPr>
                <w:ilvl w:val="0"/>
                <w:numId w:val="32"/>
              </w:numPr>
              <w:spacing w:after="0" w:line="240" w:lineRule="auto"/>
              <w:jc w:val="both"/>
              <w:rPr>
                <w:rFonts w:ascii="Cambria" w:hAnsi="Cambria" w:cs="Arial"/>
                <w:sz w:val="20"/>
                <w:szCs w:val="20"/>
              </w:rPr>
            </w:pPr>
            <w:r w:rsidRPr="0056000E">
              <w:rPr>
                <w:rFonts w:ascii="Cambria" w:hAnsi="Cambria" w:cs="Arial"/>
                <w:sz w:val="20"/>
                <w:szCs w:val="20"/>
              </w:rPr>
              <w:t>Credores por Financiamento</w:t>
            </w:r>
          </w:p>
          <w:p w:rsidR="00DB671C" w:rsidRPr="0056000E" w:rsidRDefault="00DB671C" w:rsidP="00FE3690">
            <w:pPr>
              <w:numPr>
                <w:ilvl w:val="0"/>
                <w:numId w:val="32"/>
              </w:numPr>
              <w:spacing w:after="0" w:line="240" w:lineRule="auto"/>
              <w:jc w:val="both"/>
              <w:rPr>
                <w:rFonts w:ascii="Cambria" w:hAnsi="Cambria" w:cs="Arial"/>
                <w:sz w:val="20"/>
                <w:szCs w:val="20"/>
              </w:rPr>
            </w:pPr>
            <w:r w:rsidRPr="0056000E">
              <w:rPr>
                <w:rFonts w:ascii="Cambria" w:hAnsi="Cambria" w:cs="Arial"/>
                <w:sz w:val="20"/>
                <w:szCs w:val="20"/>
              </w:rPr>
              <w:t>Contas a Pagar</w:t>
            </w:r>
          </w:p>
          <w:p w:rsidR="00DB671C" w:rsidRPr="0056000E" w:rsidRDefault="00DB671C" w:rsidP="00FE3690">
            <w:pPr>
              <w:numPr>
                <w:ilvl w:val="0"/>
                <w:numId w:val="32"/>
              </w:numPr>
              <w:spacing w:after="0" w:line="240" w:lineRule="auto"/>
              <w:jc w:val="both"/>
              <w:rPr>
                <w:rFonts w:ascii="Cambria" w:hAnsi="Cambria" w:cs="Arial"/>
                <w:sz w:val="20"/>
                <w:szCs w:val="20"/>
              </w:rPr>
            </w:pPr>
            <w:r w:rsidRPr="0056000E">
              <w:rPr>
                <w:rFonts w:ascii="Cambria" w:hAnsi="Cambria" w:cs="Arial"/>
                <w:sz w:val="20"/>
                <w:szCs w:val="20"/>
              </w:rPr>
              <w:t>Imposto de Renda</w:t>
            </w:r>
          </w:p>
          <w:p w:rsidR="00DB671C" w:rsidRPr="0056000E" w:rsidRDefault="00DB671C" w:rsidP="00FE3690">
            <w:pPr>
              <w:numPr>
                <w:ilvl w:val="0"/>
                <w:numId w:val="32"/>
              </w:numPr>
              <w:spacing w:after="0" w:line="240" w:lineRule="auto"/>
              <w:jc w:val="both"/>
              <w:rPr>
                <w:rFonts w:ascii="Cambria" w:hAnsi="Cambria" w:cs="Arial"/>
                <w:sz w:val="20"/>
                <w:szCs w:val="20"/>
              </w:rPr>
            </w:pPr>
            <w:r w:rsidRPr="0056000E">
              <w:rPr>
                <w:rFonts w:ascii="Cambria" w:hAnsi="Cambria" w:cs="Arial"/>
                <w:sz w:val="20"/>
                <w:szCs w:val="20"/>
              </w:rPr>
              <w:t>Patrimônio Liquido</w:t>
            </w:r>
          </w:p>
          <w:p w:rsidR="00DB671C" w:rsidRPr="0056000E" w:rsidRDefault="00DB671C" w:rsidP="00FE3690">
            <w:pPr>
              <w:numPr>
                <w:ilvl w:val="0"/>
                <w:numId w:val="32"/>
              </w:numPr>
              <w:spacing w:after="0" w:line="240" w:lineRule="auto"/>
              <w:jc w:val="both"/>
              <w:rPr>
                <w:rFonts w:ascii="Cambria" w:hAnsi="Cambria" w:cs="Arial"/>
                <w:sz w:val="20"/>
                <w:szCs w:val="20"/>
              </w:rPr>
            </w:pPr>
            <w:r w:rsidRPr="0056000E">
              <w:rPr>
                <w:rFonts w:ascii="Cambria" w:hAnsi="Cambria" w:cs="Arial"/>
                <w:sz w:val="20"/>
                <w:szCs w:val="20"/>
              </w:rPr>
              <w:t>Diferido</w:t>
            </w:r>
          </w:p>
          <w:p w:rsidR="00DB671C" w:rsidRPr="0056000E" w:rsidRDefault="00DB671C" w:rsidP="00FE3690">
            <w:pPr>
              <w:numPr>
                <w:ilvl w:val="0"/>
                <w:numId w:val="32"/>
              </w:numPr>
              <w:spacing w:after="0" w:line="240" w:lineRule="auto"/>
              <w:jc w:val="both"/>
              <w:rPr>
                <w:rFonts w:ascii="Cambria" w:hAnsi="Cambria" w:cs="Arial"/>
                <w:sz w:val="20"/>
                <w:szCs w:val="20"/>
              </w:rPr>
            </w:pPr>
            <w:r w:rsidRPr="0056000E">
              <w:rPr>
                <w:rFonts w:ascii="Cambria" w:hAnsi="Cambria" w:cs="Arial"/>
                <w:sz w:val="20"/>
                <w:szCs w:val="20"/>
              </w:rPr>
              <w:t>Eventos Subsequentes</w:t>
            </w:r>
          </w:p>
          <w:p w:rsidR="00DB671C" w:rsidRPr="0056000E" w:rsidRDefault="00DB671C" w:rsidP="00FE3690">
            <w:pPr>
              <w:numPr>
                <w:ilvl w:val="0"/>
                <w:numId w:val="32"/>
              </w:numPr>
              <w:spacing w:after="0" w:line="240" w:lineRule="auto"/>
              <w:jc w:val="both"/>
              <w:rPr>
                <w:rFonts w:ascii="Cambria" w:hAnsi="Cambria" w:cs="Arial"/>
                <w:sz w:val="20"/>
                <w:szCs w:val="20"/>
              </w:rPr>
            </w:pPr>
            <w:r w:rsidRPr="0056000E">
              <w:rPr>
                <w:rFonts w:ascii="Cambria" w:hAnsi="Cambria" w:cs="Arial"/>
                <w:sz w:val="20"/>
                <w:szCs w:val="20"/>
              </w:rPr>
              <w:t>Demonstração de Resultados</w:t>
            </w:r>
          </w:p>
          <w:p w:rsidR="00DB671C" w:rsidRPr="0056000E" w:rsidRDefault="00DB671C" w:rsidP="00FE3690">
            <w:pPr>
              <w:numPr>
                <w:ilvl w:val="0"/>
                <w:numId w:val="32"/>
              </w:numPr>
              <w:spacing w:after="0" w:line="240" w:lineRule="auto"/>
              <w:jc w:val="both"/>
              <w:rPr>
                <w:rFonts w:ascii="Cambria" w:hAnsi="Cambria" w:cs="Arial"/>
                <w:sz w:val="20"/>
                <w:szCs w:val="20"/>
              </w:rPr>
            </w:pPr>
            <w:r w:rsidRPr="0056000E">
              <w:rPr>
                <w:rFonts w:ascii="Cambria" w:hAnsi="Cambria" w:cs="Arial"/>
                <w:sz w:val="20"/>
                <w:szCs w:val="20"/>
              </w:rPr>
              <w:t>Outras rubricas (especificar)</w:t>
            </w:r>
          </w:p>
          <w:p w:rsidR="00DB671C" w:rsidRPr="0056000E" w:rsidRDefault="00DB671C" w:rsidP="00B8236F">
            <w:pPr>
              <w:spacing w:line="240" w:lineRule="auto"/>
              <w:jc w:val="both"/>
              <w:rPr>
                <w:rFonts w:ascii="Cambria" w:hAnsi="Cambria" w:cs="Arial"/>
                <w:sz w:val="20"/>
                <w:szCs w:val="20"/>
              </w:rPr>
            </w:pPr>
            <w:r w:rsidRPr="0056000E">
              <w:rPr>
                <w:rFonts w:ascii="Cambria" w:hAnsi="Cambria" w:cs="Arial"/>
                <w:sz w:val="20"/>
                <w:szCs w:val="20"/>
              </w:rPr>
              <w:t xml:space="preserve"> </w:t>
            </w:r>
          </w:p>
        </w:tc>
        <w:tc>
          <w:tcPr>
            <w:tcW w:w="2359" w:type="dxa"/>
          </w:tcPr>
          <w:p w:rsidR="00DB671C" w:rsidRPr="0056000E" w:rsidRDefault="00DB671C" w:rsidP="00B8236F">
            <w:pPr>
              <w:spacing w:line="240" w:lineRule="auto"/>
              <w:jc w:val="both"/>
              <w:rPr>
                <w:rFonts w:ascii="Cambria" w:hAnsi="Cambria" w:cs="Arial"/>
                <w:sz w:val="20"/>
                <w:szCs w:val="20"/>
              </w:rPr>
            </w:pPr>
          </w:p>
          <w:p w:rsidR="00DB671C" w:rsidRPr="0056000E" w:rsidRDefault="00DB671C" w:rsidP="00B8236F">
            <w:pPr>
              <w:spacing w:line="240" w:lineRule="auto"/>
              <w:jc w:val="both"/>
              <w:rPr>
                <w:rFonts w:ascii="Cambria" w:hAnsi="Cambria" w:cs="Arial"/>
                <w:sz w:val="20"/>
                <w:szCs w:val="20"/>
              </w:rPr>
            </w:pPr>
          </w:p>
        </w:tc>
      </w:tr>
    </w:tbl>
    <w:p w:rsidR="00DB671C" w:rsidRPr="0056000E" w:rsidRDefault="00DB671C" w:rsidP="00B8236F">
      <w:pPr>
        <w:spacing w:line="240" w:lineRule="auto"/>
        <w:ind w:right="18"/>
        <w:jc w:val="both"/>
        <w:rPr>
          <w:rFonts w:ascii="Cambria" w:hAnsi="Cambria" w:cs="Arial"/>
          <w:b/>
          <w:sz w:val="20"/>
          <w:szCs w:val="20"/>
        </w:rPr>
      </w:pPr>
    </w:p>
    <w:p w:rsidR="00DB671C" w:rsidRPr="0056000E" w:rsidRDefault="00DB671C" w:rsidP="00B8236F">
      <w:pPr>
        <w:spacing w:line="240" w:lineRule="auto"/>
        <w:ind w:right="18"/>
        <w:jc w:val="both"/>
        <w:rPr>
          <w:rFonts w:ascii="Cambria" w:hAnsi="Cambria" w:cs="Arial"/>
          <w:sz w:val="20"/>
          <w:szCs w:val="20"/>
        </w:rPr>
      </w:pPr>
      <w:r w:rsidRPr="0056000E">
        <w:rPr>
          <w:rFonts w:ascii="Cambria" w:hAnsi="Cambria" w:cs="Arial"/>
          <w:b/>
          <w:bCs/>
          <w:sz w:val="20"/>
          <w:szCs w:val="20"/>
        </w:rPr>
        <w:t>12.4</w:t>
      </w:r>
      <w:r w:rsidRPr="0056000E">
        <w:rPr>
          <w:rFonts w:ascii="Cambria" w:hAnsi="Cambria" w:cs="Arial"/>
          <w:b/>
          <w:sz w:val="20"/>
          <w:szCs w:val="20"/>
        </w:rPr>
        <w:t xml:space="preserve">.  </w:t>
      </w:r>
      <w:r w:rsidRPr="0056000E">
        <w:rPr>
          <w:rFonts w:ascii="Cambria" w:hAnsi="Cambria" w:cs="Arial"/>
          <w:sz w:val="20"/>
          <w:szCs w:val="20"/>
        </w:rPr>
        <w:t>As propostas deverão constar ainda o número da Conta Bancária da licitante, Código do Banco e da Agência, para fins de recebimento;</w:t>
      </w:r>
    </w:p>
    <w:p w:rsidR="00DB671C" w:rsidRPr="0056000E" w:rsidRDefault="00DB671C" w:rsidP="00B8236F">
      <w:pPr>
        <w:pStyle w:val="Corpo"/>
        <w:keepLines/>
        <w:ind w:right="18"/>
        <w:jc w:val="both"/>
        <w:rPr>
          <w:rFonts w:ascii="Cambria" w:hAnsi="Cambria" w:cs="Arial"/>
          <w:b/>
          <w:sz w:val="20"/>
          <w:szCs w:val="20"/>
        </w:rPr>
      </w:pPr>
    </w:p>
    <w:p w:rsidR="00DB671C" w:rsidRPr="0056000E" w:rsidRDefault="00DB671C" w:rsidP="00B8236F">
      <w:pPr>
        <w:pStyle w:val="Corpo"/>
        <w:keepLines/>
        <w:ind w:right="18"/>
        <w:jc w:val="both"/>
        <w:rPr>
          <w:rFonts w:ascii="Cambria" w:hAnsi="Cambria" w:cs="Arial"/>
          <w:sz w:val="20"/>
          <w:szCs w:val="20"/>
        </w:rPr>
      </w:pPr>
      <w:r w:rsidRPr="0056000E">
        <w:rPr>
          <w:rFonts w:ascii="Cambria" w:hAnsi="Cambria" w:cs="Arial"/>
          <w:b/>
          <w:bCs/>
          <w:sz w:val="20"/>
          <w:szCs w:val="20"/>
        </w:rPr>
        <w:t>12.5</w:t>
      </w:r>
      <w:r w:rsidRPr="0056000E">
        <w:rPr>
          <w:rFonts w:ascii="Cambria" w:hAnsi="Cambria" w:cs="Arial"/>
          <w:b/>
          <w:sz w:val="20"/>
          <w:szCs w:val="20"/>
        </w:rPr>
        <w:t xml:space="preserve">.  </w:t>
      </w:r>
      <w:r w:rsidRPr="0056000E">
        <w:rPr>
          <w:rFonts w:ascii="Cambria" w:hAnsi="Cambria" w:cs="Arial"/>
          <w:sz w:val="20"/>
          <w:szCs w:val="20"/>
        </w:rPr>
        <w:t>As propostas deverão ser elaboradas com observância das condições expressas neste Termo de referencia.</w:t>
      </w:r>
    </w:p>
    <w:p w:rsidR="00DB671C" w:rsidRPr="0056000E" w:rsidRDefault="00DB671C" w:rsidP="00B8236F">
      <w:pPr>
        <w:pStyle w:val="Corpo"/>
        <w:keepLines/>
        <w:ind w:right="18"/>
        <w:jc w:val="both"/>
        <w:rPr>
          <w:rFonts w:ascii="Cambria" w:hAnsi="Cambria" w:cs="Arial"/>
          <w:sz w:val="20"/>
          <w:szCs w:val="20"/>
        </w:rPr>
      </w:pPr>
    </w:p>
    <w:p w:rsidR="00DB671C" w:rsidRPr="0056000E" w:rsidRDefault="00DB671C" w:rsidP="00FE3690">
      <w:pPr>
        <w:pStyle w:val="Standard"/>
        <w:numPr>
          <w:ilvl w:val="0"/>
          <w:numId w:val="30"/>
        </w:numPr>
        <w:shd w:val="clear" w:color="auto" w:fill="BFBFBF"/>
        <w:tabs>
          <w:tab w:val="left" w:pos="360"/>
        </w:tabs>
        <w:spacing w:before="240"/>
        <w:jc w:val="both"/>
        <w:rPr>
          <w:rFonts w:ascii="Cambria" w:hAnsi="Cambria" w:cs="Arial"/>
          <w:b/>
          <w:sz w:val="20"/>
          <w:szCs w:val="20"/>
        </w:rPr>
      </w:pPr>
      <w:r w:rsidRPr="0056000E">
        <w:rPr>
          <w:rFonts w:ascii="Cambria" w:hAnsi="Cambria" w:cs="Arial"/>
          <w:b/>
          <w:sz w:val="20"/>
          <w:szCs w:val="20"/>
        </w:rPr>
        <w:t>OBRIGAÇOES DA CONTRATADA</w:t>
      </w:r>
    </w:p>
    <w:p w:rsidR="00DB671C" w:rsidRPr="0056000E" w:rsidRDefault="00DB671C" w:rsidP="00B8236F">
      <w:pPr>
        <w:pStyle w:val="Ttulo2"/>
        <w:spacing w:line="240" w:lineRule="auto"/>
        <w:rPr>
          <w:rFonts w:cs="Arial"/>
          <w:sz w:val="20"/>
          <w:szCs w:val="20"/>
        </w:rPr>
      </w:pPr>
      <w:r w:rsidRPr="0056000E">
        <w:rPr>
          <w:rFonts w:cs="Arial"/>
          <w:b w:val="0"/>
          <w:sz w:val="20"/>
          <w:szCs w:val="20"/>
        </w:rPr>
        <w:t xml:space="preserve">13.1. </w:t>
      </w:r>
      <w:r w:rsidRPr="0056000E">
        <w:rPr>
          <w:rFonts w:cs="Arial"/>
          <w:sz w:val="20"/>
          <w:szCs w:val="20"/>
        </w:rPr>
        <w:t xml:space="preserve"> Compete à </w:t>
      </w:r>
      <w:r w:rsidRPr="0056000E">
        <w:rPr>
          <w:rFonts w:cs="Arial"/>
          <w:b w:val="0"/>
          <w:sz w:val="20"/>
          <w:szCs w:val="20"/>
        </w:rPr>
        <w:t>CONTRATADA</w:t>
      </w:r>
      <w:r w:rsidRPr="0056000E">
        <w:rPr>
          <w:rFonts w:cs="Arial"/>
          <w:sz w:val="20"/>
          <w:szCs w:val="20"/>
        </w:rPr>
        <w:t>:</w:t>
      </w:r>
    </w:p>
    <w:p w:rsidR="00DB671C" w:rsidRPr="0056000E" w:rsidRDefault="00DB671C" w:rsidP="00FE3690">
      <w:pPr>
        <w:pStyle w:val="Corpo"/>
        <w:numPr>
          <w:ilvl w:val="0"/>
          <w:numId w:val="38"/>
        </w:numPr>
        <w:tabs>
          <w:tab w:val="right" w:pos="9498"/>
          <w:tab w:val="right" w:pos="9639"/>
        </w:tabs>
        <w:spacing w:before="240"/>
        <w:ind w:right="51"/>
        <w:jc w:val="both"/>
        <w:rPr>
          <w:rFonts w:ascii="Cambria" w:hAnsi="Cambria" w:cs="Arial"/>
          <w:sz w:val="20"/>
          <w:szCs w:val="20"/>
        </w:rPr>
      </w:pPr>
      <w:r w:rsidRPr="0056000E">
        <w:rPr>
          <w:rFonts w:ascii="Cambria" w:hAnsi="Cambria" w:cs="Arial"/>
          <w:sz w:val="20"/>
          <w:szCs w:val="20"/>
        </w:rPr>
        <w:t>Executar o serviço ajustado no objeto deste termo de referência;</w:t>
      </w:r>
    </w:p>
    <w:p w:rsidR="00DB671C" w:rsidRPr="0056000E" w:rsidRDefault="00DB671C" w:rsidP="00FE3690">
      <w:pPr>
        <w:numPr>
          <w:ilvl w:val="0"/>
          <w:numId w:val="38"/>
        </w:numPr>
        <w:tabs>
          <w:tab w:val="right" w:pos="9498"/>
          <w:tab w:val="right" w:pos="9639"/>
        </w:tabs>
        <w:spacing w:before="240" w:after="0" w:line="240" w:lineRule="auto"/>
        <w:ind w:right="51"/>
        <w:jc w:val="both"/>
        <w:rPr>
          <w:rFonts w:ascii="Cambria" w:hAnsi="Cambria" w:cs="Arial"/>
          <w:b/>
          <w:sz w:val="20"/>
          <w:szCs w:val="20"/>
        </w:rPr>
      </w:pPr>
      <w:r w:rsidRPr="0056000E">
        <w:rPr>
          <w:rFonts w:ascii="Cambria" w:hAnsi="Cambria" w:cs="Arial"/>
          <w:sz w:val="20"/>
          <w:szCs w:val="20"/>
        </w:rPr>
        <w:t>Não transferir a outrem, no todo ou em parte, o objeto contratado, sem prévia e expressa anuência do CONTRATANTE;</w:t>
      </w:r>
    </w:p>
    <w:p w:rsidR="00DB671C" w:rsidRPr="0056000E" w:rsidRDefault="00DB671C" w:rsidP="00FE3690">
      <w:pPr>
        <w:numPr>
          <w:ilvl w:val="0"/>
          <w:numId w:val="38"/>
        </w:numPr>
        <w:tabs>
          <w:tab w:val="right" w:pos="9498"/>
          <w:tab w:val="right" w:pos="9639"/>
        </w:tabs>
        <w:spacing w:before="240" w:after="0" w:line="240" w:lineRule="auto"/>
        <w:ind w:right="51"/>
        <w:jc w:val="both"/>
        <w:rPr>
          <w:rFonts w:ascii="Cambria" w:hAnsi="Cambria" w:cs="Arial"/>
          <w:sz w:val="20"/>
          <w:szCs w:val="20"/>
        </w:rPr>
      </w:pPr>
      <w:r w:rsidRPr="0056000E">
        <w:rPr>
          <w:rFonts w:ascii="Cambria" w:hAnsi="Cambria" w:cs="Arial"/>
          <w:sz w:val="20"/>
          <w:szCs w:val="20"/>
        </w:rPr>
        <w:t xml:space="preserve">Manter, durante toda a execução do Contrato, em compatibilidade com as obrigações por ela assumidas, todas as condições exigidas no presente Contrato, bem como as de habilitação e qualificação exigidas no </w:t>
      </w:r>
      <w:r w:rsidR="004734B3">
        <w:rPr>
          <w:rFonts w:ascii="Cambria" w:hAnsi="Cambria" w:cs="Arial"/>
          <w:sz w:val="20"/>
          <w:szCs w:val="20"/>
        </w:rPr>
        <w:t>Pregão</w:t>
      </w:r>
      <w:r w:rsidRPr="0056000E">
        <w:rPr>
          <w:rFonts w:ascii="Cambria" w:hAnsi="Cambria" w:cs="Arial"/>
          <w:sz w:val="20"/>
          <w:szCs w:val="20"/>
        </w:rPr>
        <w:t>;</w:t>
      </w:r>
    </w:p>
    <w:p w:rsidR="00DB671C" w:rsidRPr="0056000E" w:rsidRDefault="004734B3" w:rsidP="00FE3690">
      <w:pPr>
        <w:pStyle w:val="Corpodetexto"/>
        <w:numPr>
          <w:ilvl w:val="0"/>
          <w:numId w:val="38"/>
        </w:numPr>
        <w:tabs>
          <w:tab w:val="right" w:pos="9498"/>
          <w:tab w:val="right" w:pos="9639"/>
        </w:tabs>
        <w:spacing w:before="240" w:after="0" w:line="240" w:lineRule="auto"/>
        <w:ind w:right="51"/>
        <w:jc w:val="both"/>
        <w:rPr>
          <w:rFonts w:ascii="Cambria" w:hAnsi="Cambria" w:cs="Arial"/>
          <w:sz w:val="20"/>
          <w:szCs w:val="20"/>
        </w:rPr>
      </w:pPr>
      <w:r>
        <w:rPr>
          <w:rFonts w:ascii="Cambria" w:hAnsi="Cambria" w:cs="Arial"/>
          <w:sz w:val="20"/>
          <w:szCs w:val="20"/>
        </w:rPr>
        <w:t>Manter os prazos ajustados no Pregão</w:t>
      </w:r>
      <w:r w:rsidR="00DB671C" w:rsidRPr="0056000E">
        <w:rPr>
          <w:rFonts w:ascii="Cambria" w:hAnsi="Cambria" w:cs="Arial"/>
          <w:sz w:val="20"/>
          <w:szCs w:val="20"/>
        </w:rPr>
        <w:t xml:space="preserve"> e proposta comercial;</w:t>
      </w:r>
    </w:p>
    <w:p w:rsidR="00DB671C" w:rsidRPr="0056000E" w:rsidRDefault="00DB671C" w:rsidP="00FE3690">
      <w:pPr>
        <w:pStyle w:val="Corpodetexto"/>
        <w:numPr>
          <w:ilvl w:val="0"/>
          <w:numId w:val="38"/>
        </w:numPr>
        <w:tabs>
          <w:tab w:val="right" w:pos="9498"/>
          <w:tab w:val="right" w:pos="9639"/>
        </w:tabs>
        <w:spacing w:before="240" w:after="0" w:line="240" w:lineRule="auto"/>
        <w:ind w:right="51"/>
        <w:jc w:val="both"/>
        <w:rPr>
          <w:rFonts w:ascii="Cambria" w:hAnsi="Cambria" w:cs="Arial"/>
          <w:sz w:val="20"/>
          <w:szCs w:val="20"/>
        </w:rPr>
      </w:pPr>
      <w:r w:rsidRPr="0056000E">
        <w:rPr>
          <w:rFonts w:ascii="Cambria" w:hAnsi="Cambria" w:cs="Arial"/>
          <w:sz w:val="20"/>
          <w:szCs w:val="20"/>
        </w:rPr>
        <w:t>Solicitar, por escrito, o envio de informações e elementos à execução do objeto contratual;</w:t>
      </w:r>
    </w:p>
    <w:p w:rsidR="00DB671C" w:rsidRPr="0056000E" w:rsidRDefault="00DB671C" w:rsidP="00FE3690">
      <w:pPr>
        <w:pStyle w:val="Corpodetexto"/>
        <w:numPr>
          <w:ilvl w:val="0"/>
          <w:numId w:val="38"/>
        </w:numPr>
        <w:tabs>
          <w:tab w:val="right" w:pos="9498"/>
          <w:tab w:val="right" w:pos="9639"/>
        </w:tabs>
        <w:spacing w:before="240" w:after="0" w:line="240" w:lineRule="auto"/>
        <w:ind w:right="51"/>
        <w:jc w:val="both"/>
        <w:rPr>
          <w:rFonts w:ascii="Cambria" w:hAnsi="Cambria" w:cs="Arial"/>
          <w:sz w:val="20"/>
          <w:szCs w:val="20"/>
        </w:rPr>
      </w:pPr>
      <w:r w:rsidRPr="0056000E">
        <w:rPr>
          <w:rFonts w:ascii="Cambria" w:hAnsi="Cambria" w:cs="Arial"/>
          <w:sz w:val="20"/>
          <w:szCs w:val="20"/>
        </w:rPr>
        <w:lastRenderedPageBreak/>
        <w:t>Apresentar sempre que solicitado pela CEASA, explicações pormenorizadas dos assuntos apontados em seus pareceres e relatórios, objeto deste Convite;</w:t>
      </w:r>
    </w:p>
    <w:p w:rsidR="00DB671C" w:rsidRPr="0056000E" w:rsidRDefault="00DB671C" w:rsidP="00FE3690">
      <w:pPr>
        <w:pStyle w:val="Corpo"/>
        <w:numPr>
          <w:ilvl w:val="0"/>
          <w:numId w:val="38"/>
        </w:numPr>
        <w:tabs>
          <w:tab w:val="right" w:pos="9498"/>
          <w:tab w:val="right" w:pos="9639"/>
        </w:tabs>
        <w:spacing w:before="240"/>
        <w:ind w:right="-1"/>
        <w:jc w:val="both"/>
        <w:rPr>
          <w:rFonts w:ascii="Cambria" w:hAnsi="Cambria" w:cs="Arial"/>
          <w:sz w:val="20"/>
          <w:szCs w:val="20"/>
        </w:rPr>
      </w:pPr>
      <w:r w:rsidRPr="0056000E">
        <w:rPr>
          <w:rFonts w:ascii="Cambria" w:hAnsi="Cambria" w:cs="Arial"/>
          <w:sz w:val="20"/>
          <w:szCs w:val="20"/>
        </w:rPr>
        <w:t>Assumir total responsabilidade pela execução total dos serviços, se responsabilizando por danos causados ao CONTRATANTE, isentando a CONTRATANTE de qualquer ônus que possa ocorrer resultante de falhas na execução dos serviços;</w:t>
      </w:r>
    </w:p>
    <w:p w:rsidR="00DB671C" w:rsidRPr="0056000E" w:rsidRDefault="00DB671C" w:rsidP="00FE3690">
      <w:pPr>
        <w:pStyle w:val="Corpo"/>
        <w:numPr>
          <w:ilvl w:val="0"/>
          <w:numId w:val="38"/>
        </w:numPr>
        <w:tabs>
          <w:tab w:val="right" w:pos="9498"/>
          <w:tab w:val="right" w:pos="9639"/>
        </w:tabs>
        <w:spacing w:before="240"/>
        <w:ind w:right="-1"/>
        <w:jc w:val="both"/>
        <w:rPr>
          <w:rFonts w:ascii="Cambria" w:hAnsi="Cambria" w:cs="Arial"/>
          <w:sz w:val="20"/>
          <w:szCs w:val="20"/>
        </w:rPr>
      </w:pPr>
      <w:r w:rsidRPr="0056000E">
        <w:rPr>
          <w:rFonts w:ascii="Cambria" w:hAnsi="Cambria" w:cs="Arial"/>
          <w:sz w:val="20"/>
          <w:szCs w:val="20"/>
        </w:rPr>
        <w:t>A eventual aceitação dos serviços por parte do CONTRATANTE não eximirá a CONTRATADA da responsabilidade de quaisquer erros, imperfeições ou vícios que eventualmente venham a se verificar posteriormente, circunstâncias em que as despesas de correção ou modificação correrão por conta exclusivas da CONTRATADA;</w:t>
      </w:r>
    </w:p>
    <w:p w:rsidR="00DB671C" w:rsidRPr="0056000E" w:rsidRDefault="00DB671C" w:rsidP="00FE3690">
      <w:pPr>
        <w:pStyle w:val="Corpodetexto2"/>
        <w:keepLines/>
        <w:numPr>
          <w:ilvl w:val="0"/>
          <w:numId w:val="38"/>
        </w:numPr>
        <w:tabs>
          <w:tab w:val="num" w:pos="2880"/>
        </w:tabs>
        <w:autoSpaceDE w:val="0"/>
        <w:autoSpaceDN w:val="0"/>
        <w:adjustRightInd w:val="0"/>
        <w:spacing w:before="240" w:after="100" w:line="240" w:lineRule="auto"/>
        <w:ind w:right="72"/>
        <w:jc w:val="both"/>
        <w:rPr>
          <w:rFonts w:ascii="Cambria" w:hAnsi="Cambria" w:cs="Arial"/>
          <w:bCs/>
          <w:sz w:val="20"/>
          <w:szCs w:val="20"/>
        </w:rPr>
      </w:pPr>
      <w:r w:rsidRPr="0056000E">
        <w:rPr>
          <w:rFonts w:ascii="Cambria" w:hAnsi="Cambria" w:cs="Arial"/>
          <w:sz w:val="20"/>
          <w:szCs w:val="20"/>
        </w:rPr>
        <w:t xml:space="preserve">A Contratada obrigar-se-á a desenvolver os serviços objeto deste </w:t>
      </w:r>
      <w:r w:rsidR="004734B3">
        <w:rPr>
          <w:rFonts w:ascii="Cambria" w:hAnsi="Cambria" w:cs="Arial"/>
          <w:sz w:val="20"/>
          <w:szCs w:val="20"/>
        </w:rPr>
        <w:t>Pregão</w:t>
      </w:r>
      <w:r w:rsidRPr="0056000E">
        <w:rPr>
          <w:rFonts w:ascii="Cambria" w:hAnsi="Cambria" w:cs="Arial"/>
          <w:sz w:val="20"/>
          <w:szCs w:val="20"/>
        </w:rPr>
        <w:t xml:space="preserve"> sempre em regime de entendimento com a Fiscalização, dispondo esta de amplos poderes para atuar no sentido do fiel cumprimento do Contrato.</w:t>
      </w:r>
    </w:p>
    <w:p w:rsidR="00DB671C" w:rsidRPr="0056000E" w:rsidRDefault="00DB671C" w:rsidP="00FE3690">
      <w:pPr>
        <w:pStyle w:val="Corpodetexto2"/>
        <w:keepLines/>
        <w:numPr>
          <w:ilvl w:val="0"/>
          <w:numId w:val="38"/>
        </w:numPr>
        <w:tabs>
          <w:tab w:val="num" w:pos="2880"/>
        </w:tabs>
        <w:autoSpaceDE w:val="0"/>
        <w:autoSpaceDN w:val="0"/>
        <w:adjustRightInd w:val="0"/>
        <w:spacing w:before="240" w:after="100" w:line="240" w:lineRule="auto"/>
        <w:ind w:right="72"/>
        <w:jc w:val="both"/>
        <w:rPr>
          <w:rFonts w:ascii="Cambria" w:hAnsi="Cambria" w:cs="Arial"/>
          <w:sz w:val="20"/>
          <w:szCs w:val="20"/>
        </w:rPr>
      </w:pPr>
      <w:r w:rsidRPr="0056000E">
        <w:rPr>
          <w:rFonts w:ascii="Cambria" w:hAnsi="Cambria" w:cs="Arial"/>
          <w:bCs/>
          <w:sz w:val="20"/>
          <w:szCs w:val="20"/>
        </w:rPr>
        <w:t>Manter, na execução dos trabalhos, a equipe indicada em sua proposta, informando, previamente, a CEASA, por escrito, qualquer alteração na sua composição, a qual deverá ser procedida através da alocação de profissionais de igual ou superior experiência.</w:t>
      </w:r>
    </w:p>
    <w:p w:rsidR="00DB671C" w:rsidRPr="0056000E" w:rsidRDefault="00DB671C" w:rsidP="00FE3690">
      <w:pPr>
        <w:pStyle w:val="Corpodetexto2"/>
        <w:keepLines/>
        <w:numPr>
          <w:ilvl w:val="0"/>
          <w:numId w:val="38"/>
        </w:numPr>
        <w:tabs>
          <w:tab w:val="num" w:pos="2880"/>
        </w:tabs>
        <w:autoSpaceDE w:val="0"/>
        <w:autoSpaceDN w:val="0"/>
        <w:adjustRightInd w:val="0"/>
        <w:spacing w:before="240" w:after="100" w:line="240" w:lineRule="auto"/>
        <w:ind w:right="72"/>
        <w:jc w:val="both"/>
        <w:rPr>
          <w:rFonts w:ascii="Cambria" w:hAnsi="Cambria" w:cs="Arial"/>
          <w:sz w:val="20"/>
          <w:szCs w:val="20"/>
        </w:rPr>
      </w:pPr>
      <w:r w:rsidRPr="0056000E">
        <w:rPr>
          <w:rFonts w:ascii="Cambria" w:hAnsi="Cambria" w:cs="Arial"/>
          <w:sz w:val="20"/>
          <w:szCs w:val="20"/>
        </w:rPr>
        <w:t>Seguir os padrões de auditoria recomendados, incluindo, portanto, as provas nos registros contábeis e outros procedimentos de auditoria que forem julgados necessários nas circunstâncias que forem julgados pertinentes, atendidas as normas de sigilo profissional;</w:t>
      </w:r>
    </w:p>
    <w:p w:rsidR="00DB671C" w:rsidRPr="0056000E" w:rsidRDefault="00DB671C" w:rsidP="00FE3690">
      <w:pPr>
        <w:pStyle w:val="Corpodetexto2"/>
        <w:keepLines/>
        <w:numPr>
          <w:ilvl w:val="0"/>
          <w:numId w:val="38"/>
        </w:numPr>
        <w:tabs>
          <w:tab w:val="num" w:pos="2880"/>
        </w:tabs>
        <w:autoSpaceDE w:val="0"/>
        <w:autoSpaceDN w:val="0"/>
        <w:adjustRightInd w:val="0"/>
        <w:spacing w:before="240" w:after="100" w:line="240" w:lineRule="auto"/>
        <w:ind w:right="72"/>
        <w:jc w:val="both"/>
        <w:rPr>
          <w:rFonts w:ascii="Cambria" w:hAnsi="Cambria" w:cs="Arial"/>
          <w:sz w:val="20"/>
          <w:szCs w:val="20"/>
        </w:rPr>
      </w:pPr>
      <w:r w:rsidRPr="0056000E">
        <w:rPr>
          <w:rFonts w:ascii="Cambria" w:hAnsi="Cambria" w:cs="Arial"/>
          <w:sz w:val="20"/>
          <w:szCs w:val="20"/>
        </w:rPr>
        <w:t>Despender, durante o prazo contratual, o número de horas técnicas necessário à realização dos serviços de auditoria e à total execução do objeto deste edital, conforme indicado na Proposta Comercial;</w:t>
      </w:r>
    </w:p>
    <w:p w:rsidR="00DB671C" w:rsidRPr="0056000E" w:rsidRDefault="00DB671C" w:rsidP="00FE3690">
      <w:pPr>
        <w:pStyle w:val="Corpodetexto2"/>
        <w:keepLines/>
        <w:numPr>
          <w:ilvl w:val="0"/>
          <w:numId w:val="38"/>
        </w:numPr>
        <w:tabs>
          <w:tab w:val="num" w:pos="2880"/>
        </w:tabs>
        <w:autoSpaceDE w:val="0"/>
        <w:autoSpaceDN w:val="0"/>
        <w:adjustRightInd w:val="0"/>
        <w:spacing w:before="240" w:after="100" w:line="240" w:lineRule="auto"/>
        <w:ind w:right="72"/>
        <w:jc w:val="both"/>
        <w:rPr>
          <w:rFonts w:ascii="Cambria" w:hAnsi="Cambria" w:cs="Arial"/>
          <w:sz w:val="20"/>
          <w:szCs w:val="20"/>
        </w:rPr>
      </w:pPr>
      <w:r w:rsidRPr="0056000E">
        <w:rPr>
          <w:rFonts w:ascii="Cambria" w:hAnsi="Cambria" w:cs="Arial"/>
          <w:sz w:val="20"/>
          <w:szCs w:val="20"/>
        </w:rPr>
        <w:t>Assegurar a precisão e confiabilidade das informações por ela recebidas, processadas e transmitidas, responsabilizando-se pelas consequências decorrentes de eventuais erros de informações;</w:t>
      </w:r>
    </w:p>
    <w:p w:rsidR="00DB671C" w:rsidRPr="0056000E" w:rsidRDefault="00DB671C" w:rsidP="00FE3690">
      <w:pPr>
        <w:pStyle w:val="Corpodetexto2"/>
        <w:keepLines/>
        <w:numPr>
          <w:ilvl w:val="0"/>
          <w:numId w:val="38"/>
        </w:numPr>
        <w:tabs>
          <w:tab w:val="num" w:pos="2880"/>
        </w:tabs>
        <w:autoSpaceDE w:val="0"/>
        <w:autoSpaceDN w:val="0"/>
        <w:adjustRightInd w:val="0"/>
        <w:spacing w:before="240" w:after="100" w:line="240" w:lineRule="auto"/>
        <w:ind w:right="72"/>
        <w:jc w:val="both"/>
        <w:rPr>
          <w:rFonts w:ascii="Cambria" w:hAnsi="Cambria" w:cs="Arial"/>
          <w:sz w:val="20"/>
          <w:szCs w:val="20"/>
        </w:rPr>
      </w:pPr>
      <w:r w:rsidRPr="0056000E">
        <w:rPr>
          <w:rFonts w:ascii="Cambria" w:hAnsi="Cambria" w:cs="Arial"/>
          <w:sz w:val="20"/>
          <w:szCs w:val="20"/>
        </w:rPr>
        <w:t xml:space="preserve">Assumir as despesas com a locomoção de seus técnicos, estando vedada a cobrança de taxa de visita; </w:t>
      </w:r>
    </w:p>
    <w:p w:rsidR="00DB671C" w:rsidRPr="0056000E" w:rsidRDefault="00DB671C" w:rsidP="00FE3690">
      <w:pPr>
        <w:pStyle w:val="Corpodetexto2"/>
        <w:keepLines/>
        <w:numPr>
          <w:ilvl w:val="0"/>
          <w:numId w:val="38"/>
        </w:numPr>
        <w:tabs>
          <w:tab w:val="num" w:pos="2880"/>
        </w:tabs>
        <w:autoSpaceDE w:val="0"/>
        <w:autoSpaceDN w:val="0"/>
        <w:adjustRightInd w:val="0"/>
        <w:spacing w:before="240" w:after="100" w:line="240" w:lineRule="auto"/>
        <w:ind w:right="72"/>
        <w:jc w:val="both"/>
        <w:rPr>
          <w:rFonts w:ascii="Cambria" w:hAnsi="Cambria" w:cs="Arial"/>
          <w:sz w:val="20"/>
          <w:szCs w:val="20"/>
        </w:rPr>
      </w:pPr>
      <w:r w:rsidRPr="0056000E">
        <w:rPr>
          <w:rFonts w:ascii="Cambria" w:hAnsi="Cambria" w:cs="Arial"/>
          <w:sz w:val="20"/>
          <w:szCs w:val="20"/>
        </w:rPr>
        <w:t>Substituir todo técnico Auditor cujos procedimentos profissionais, mediante exposição de motivos formalizada, sejam considerados inconvenientes pela CONTRATANTE;</w:t>
      </w:r>
    </w:p>
    <w:p w:rsidR="00DB671C" w:rsidRPr="0056000E" w:rsidRDefault="00DB671C" w:rsidP="00FE3690">
      <w:pPr>
        <w:numPr>
          <w:ilvl w:val="0"/>
          <w:numId w:val="38"/>
        </w:numPr>
        <w:autoSpaceDE w:val="0"/>
        <w:autoSpaceDN w:val="0"/>
        <w:adjustRightInd w:val="0"/>
        <w:spacing w:before="240" w:after="0" w:line="240" w:lineRule="auto"/>
        <w:ind w:right="72"/>
        <w:jc w:val="both"/>
        <w:rPr>
          <w:rFonts w:ascii="Cambria" w:hAnsi="Cambria" w:cs="Arial"/>
          <w:sz w:val="20"/>
          <w:szCs w:val="20"/>
        </w:rPr>
      </w:pPr>
      <w:r w:rsidRPr="0056000E">
        <w:rPr>
          <w:rFonts w:ascii="Cambria" w:hAnsi="Cambria" w:cs="Arial"/>
          <w:sz w:val="20"/>
          <w:szCs w:val="20"/>
        </w:rPr>
        <w:t>Assumir a inteira responsabilidade pelas obrigações sociais, trabalhistas e fiscais que advenham da execução deste contrato;</w:t>
      </w:r>
    </w:p>
    <w:p w:rsidR="00DB671C" w:rsidRPr="0056000E" w:rsidRDefault="00DB671C" w:rsidP="00FE3690">
      <w:pPr>
        <w:numPr>
          <w:ilvl w:val="0"/>
          <w:numId w:val="38"/>
        </w:numPr>
        <w:autoSpaceDE w:val="0"/>
        <w:autoSpaceDN w:val="0"/>
        <w:adjustRightInd w:val="0"/>
        <w:spacing w:before="240" w:after="0" w:line="240" w:lineRule="auto"/>
        <w:ind w:right="72"/>
        <w:jc w:val="both"/>
        <w:rPr>
          <w:rFonts w:ascii="Cambria" w:hAnsi="Cambria" w:cs="Arial"/>
          <w:sz w:val="20"/>
          <w:szCs w:val="20"/>
        </w:rPr>
      </w:pPr>
      <w:r w:rsidRPr="0056000E">
        <w:rPr>
          <w:rFonts w:ascii="Cambria" w:hAnsi="Cambria" w:cs="Arial"/>
          <w:sz w:val="20"/>
          <w:szCs w:val="20"/>
        </w:rPr>
        <w:t>Em decorrência dos dispositivos contratuais, a indenizar a CONTRATANTE por quaisquer importâncias que este seja compelida a desembolsar em favor dos referidos empregados da CONTRATADA, seja a que título for mesmo se tratando de condenação em reclamatória trabalhista promovida em função do presente ajuste;</w:t>
      </w:r>
    </w:p>
    <w:p w:rsidR="00DB671C" w:rsidRPr="0056000E" w:rsidRDefault="00DB671C" w:rsidP="00FE3690">
      <w:pPr>
        <w:numPr>
          <w:ilvl w:val="0"/>
          <w:numId w:val="38"/>
        </w:numPr>
        <w:autoSpaceDE w:val="0"/>
        <w:autoSpaceDN w:val="0"/>
        <w:adjustRightInd w:val="0"/>
        <w:spacing w:before="240" w:after="0" w:line="240" w:lineRule="auto"/>
        <w:ind w:right="72"/>
        <w:jc w:val="both"/>
        <w:rPr>
          <w:rFonts w:ascii="Cambria" w:hAnsi="Cambria" w:cs="Arial"/>
          <w:sz w:val="20"/>
          <w:szCs w:val="20"/>
        </w:rPr>
      </w:pPr>
      <w:r w:rsidRPr="0056000E">
        <w:rPr>
          <w:rFonts w:ascii="Cambria" w:hAnsi="Cambria" w:cs="Arial"/>
          <w:sz w:val="20"/>
          <w:szCs w:val="20"/>
        </w:rPr>
        <w:t>Assumir inteira responsabilidade pela honestidade de seus Auditores e a indenizar quaisquer prejuízos que eventualmente venham a ser causados pelos mesmos à CONTRATANTE e a terceiros, decorrente de sua culpa ou dolo na execução do contrato, não excluindo ou reduzindo essa responsabilidade a fiscalização ou o acompanhamento do feito aos seus pela CONTRATANTE;</w:t>
      </w:r>
    </w:p>
    <w:p w:rsidR="00DB671C" w:rsidRPr="0056000E" w:rsidRDefault="00DB671C" w:rsidP="00FE3690">
      <w:pPr>
        <w:numPr>
          <w:ilvl w:val="0"/>
          <w:numId w:val="38"/>
        </w:numPr>
        <w:autoSpaceDE w:val="0"/>
        <w:autoSpaceDN w:val="0"/>
        <w:adjustRightInd w:val="0"/>
        <w:spacing w:before="240" w:after="0" w:line="240" w:lineRule="auto"/>
        <w:ind w:right="72"/>
        <w:jc w:val="both"/>
        <w:rPr>
          <w:rFonts w:ascii="Cambria" w:hAnsi="Cambria" w:cs="Arial"/>
          <w:sz w:val="20"/>
          <w:szCs w:val="20"/>
        </w:rPr>
      </w:pPr>
      <w:r w:rsidRPr="0056000E">
        <w:rPr>
          <w:rFonts w:ascii="Cambria" w:hAnsi="Cambria" w:cs="Arial"/>
          <w:sz w:val="20"/>
          <w:szCs w:val="20"/>
        </w:rPr>
        <w:t>Manter-se atualizada em relação às normas contábeis e atender a todos os preceitos legais;</w:t>
      </w:r>
    </w:p>
    <w:p w:rsidR="00DB671C" w:rsidRPr="0056000E" w:rsidRDefault="00DB671C" w:rsidP="00FE3690">
      <w:pPr>
        <w:numPr>
          <w:ilvl w:val="0"/>
          <w:numId w:val="38"/>
        </w:numPr>
        <w:autoSpaceDE w:val="0"/>
        <w:autoSpaceDN w:val="0"/>
        <w:adjustRightInd w:val="0"/>
        <w:spacing w:before="240" w:after="0" w:line="240" w:lineRule="auto"/>
        <w:ind w:right="72"/>
        <w:jc w:val="both"/>
        <w:rPr>
          <w:rFonts w:ascii="Cambria" w:hAnsi="Cambria" w:cs="Arial"/>
          <w:sz w:val="20"/>
          <w:szCs w:val="20"/>
        </w:rPr>
      </w:pPr>
      <w:r w:rsidRPr="0056000E">
        <w:rPr>
          <w:rFonts w:ascii="Cambria" w:hAnsi="Cambria" w:cs="Arial"/>
          <w:sz w:val="20"/>
          <w:szCs w:val="20"/>
        </w:rPr>
        <w:t>Entregar o material na sede da CONTRATANTE em material impresso e digital em formato a ser indicado pela CONTRATANTE.</w:t>
      </w:r>
    </w:p>
    <w:p w:rsidR="00DB671C" w:rsidRPr="0056000E" w:rsidRDefault="00DB671C" w:rsidP="00B8236F">
      <w:pPr>
        <w:pStyle w:val="Corpo"/>
        <w:tabs>
          <w:tab w:val="right" w:pos="9498"/>
          <w:tab w:val="right" w:pos="9639"/>
        </w:tabs>
        <w:spacing w:before="240"/>
        <w:ind w:right="51"/>
        <w:jc w:val="both"/>
        <w:rPr>
          <w:rFonts w:ascii="Cambria" w:hAnsi="Cambria" w:cs="Arial"/>
          <w:sz w:val="20"/>
          <w:szCs w:val="20"/>
        </w:rPr>
      </w:pPr>
      <w:r w:rsidRPr="0056000E">
        <w:rPr>
          <w:rFonts w:ascii="Cambria" w:hAnsi="Cambria" w:cs="Arial"/>
          <w:b/>
          <w:sz w:val="20"/>
          <w:szCs w:val="20"/>
        </w:rPr>
        <w:t xml:space="preserve">13.2. </w:t>
      </w:r>
      <w:r w:rsidRPr="0056000E">
        <w:rPr>
          <w:rFonts w:ascii="Cambria" w:hAnsi="Cambria" w:cs="Arial"/>
          <w:sz w:val="20"/>
          <w:szCs w:val="20"/>
        </w:rPr>
        <w:t xml:space="preserve"> Compete à </w:t>
      </w:r>
      <w:r w:rsidRPr="0056000E">
        <w:rPr>
          <w:rFonts w:ascii="Cambria" w:hAnsi="Cambria" w:cs="Arial"/>
          <w:b/>
          <w:sz w:val="20"/>
          <w:szCs w:val="20"/>
        </w:rPr>
        <w:t>CONTRATANTE</w:t>
      </w:r>
      <w:r w:rsidRPr="0056000E">
        <w:rPr>
          <w:rFonts w:ascii="Cambria" w:hAnsi="Cambria" w:cs="Arial"/>
          <w:sz w:val="20"/>
          <w:szCs w:val="20"/>
        </w:rPr>
        <w:t>:</w:t>
      </w:r>
    </w:p>
    <w:p w:rsidR="00DB671C" w:rsidRPr="0056000E" w:rsidRDefault="00DB671C" w:rsidP="00FE3690">
      <w:pPr>
        <w:pStyle w:val="Corpo"/>
        <w:numPr>
          <w:ilvl w:val="0"/>
          <w:numId w:val="42"/>
        </w:numPr>
        <w:tabs>
          <w:tab w:val="right" w:pos="284"/>
          <w:tab w:val="right" w:pos="9639"/>
        </w:tabs>
        <w:spacing w:before="240"/>
        <w:ind w:left="0" w:right="51" w:firstLine="0"/>
        <w:jc w:val="both"/>
        <w:rPr>
          <w:rFonts w:ascii="Cambria" w:hAnsi="Cambria" w:cs="Arial"/>
          <w:color w:val="auto"/>
          <w:sz w:val="20"/>
          <w:szCs w:val="20"/>
        </w:rPr>
      </w:pPr>
      <w:r w:rsidRPr="0056000E">
        <w:rPr>
          <w:rFonts w:ascii="Cambria" w:hAnsi="Cambria" w:cs="Arial"/>
          <w:sz w:val="20"/>
          <w:szCs w:val="20"/>
        </w:rPr>
        <w:t>Efetuar os pagamentos à CONTRATADA,</w:t>
      </w:r>
      <w:r w:rsidRPr="0056000E">
        <w:rPr>
          <w:rFonts w:ascii="Cambria" w:hAnsi="Cambria" w:cs="Arial"/>
          <w:b/>
          <w:sz w:val="20"/>
          <w:szCs w:val="20"/>
        </w:rPr>
        <w:t xml:space="preserve"> </w:t>
      </w:r>
      <w:r w:rsidRPr="0056000E">
        <w:rPr>
          <w:rFonts w:ascii="Cambria" w:hAnsi="Cambria" w:cs="Arial"/>
          <w:sz w:val="20"/>
          <w:szCs w:val="20"/>
        </w:rPr>
        <w:t xml:space="preserve">na forma estabelecida </w:t>
      </w:r>
      <w:r w:rsidRPr="0056000E">
        <w:rPr>
          <w:rFonts w:ascii="Cambria" w:hAnsi="Cambria" w:cs="Arial"/>
          <w:color w:val="auto"/>
          <w:sz w:val="20"/>
          <w:szCs w:val="20"/>
        </w:rPr>
        <w:t>no item 11;</w:t>
      </w:r>
    </w:p>
    <w:p w:rsidR="00DB671C" w:rsidRPr="0056000E" w:rsidRDefault="00DB671C" w:rsidP="00FE3690">
      <w:pPr>
        <w:pStyle w:val="Corpo"/>
        <w:numPr>
          <w:ilvl w:val="0"/>
          <w:numId w:val="42"/>
        </w:numPr>
        <w:tabs>
          <w:tab w:val="right" w:pos="284"/>
          <w:tab w:val="right" w:pos="9639"/>
        </w:tabs>
        <w:spacing w:before="240"/>
        <w:ind w:left="0" w:right="51" w:firstLine="0"/>
        <w:jc w:val="both"/>
        <w:rPr>
          <w:rFonts w:ascii="Cambria" w:hAnsi="Cambria" w:cs="Arial"/>
          <w:sz w:val="20"/>
          <w:szCs w:val="20"/>
        </w:rPr>
      </w:pPr>
      <w:r w:rsidRPr="0056000E">
        <w:rPr>
          <w:rFonts w:ascii="Cambria" w:hAnsi="Cambria" w:cs="Arial"/>
          <w:sz w:val="20"/>
          <w:szCs w:val="20"/>
        </w:rPr>
        <w:t>Fornecer em tempo hábil todos os elementos básicos e dados complementares à execução do Contrato;</w:t>
      </w:r>
    </w:p>
    <w:p w:rsidR="00DB671C" w:rsidRPr="0056000E" w:rsidRDefault="00DB671C" w:rsidP="00FE3690">
      <w:pPr>
        <w:pStyle w:val="Corpo"/>
        <w:numPr>
          <w:ilvl w:val="0"/>
          <w:numId w:val="42"/>
        </w:numPr>
        <w:tabs>
          <w:tab w:val="right" w:pos="284"/>
          <w:tab w:val="right" w:pos="9639"/>
        </w:tabs>
        <w:spacing w:before="240"/>
        <w:ind w:left="0" w:right="51" w:firstLine="0"/>
        <w:jc w:val="both"/>
        <w:rPr>
          <w:rFonts w:ascii="Cambria" w:hAnsi="Cambria" w:cs="Arial"/>
          <w:sz w:val="20"/>
          <w:szCs w:val="20"/>
        </w:rPr>
      </w:pPr>
      <w:r w:rsidRPr="0056000E">
        <w:rPr>
          <w:rFonts w:ascii="Cambria" w:hAnsi="Cambria" w:cs="Arial"/>
          <w:sz w:val="20"/>
          <w:szCs w:val="20"/>
        </w:rPr>
        <w:lastRenderedPageBreak/>
        <w:t>Notificar à CONTRATADA</w:t>
      </w:r>
      <w:r w:rsidRPr="0056000E">
        <w:rPr>
          <w:rFonts w:ascii="Cambria" w:hAnsi="Cambria" w:cs="Arial"/>
          <w:b/>
          <w:sz w:val="20"/>
          <w:szCs w:val="20"/>
        </w:rPr>
        <w:t>,</w:t>
      </w:r>
      <w:r w:rsidRPr="0056000E">
        <w:rPr>
          <w:rFonts w:ascii="Cambria" w:hAnsi="Cambria" w:cs="Arial"/>
          <w:sz w:val="20"/>
          <w:szCs w:val="20"/>
        </w:rPr>
        <w:t xml:space="preserve"> por escrito, quaisquer irregularidades que venham a ocorrer, em função da prestação dos serviços;</w:t>
      </w:r>
    </w:p>
    <w:p w:rsidR="00DB671C" w:rsidRPr="0056000E" w:rsidRDefault="00DB671C" w:rsidP="00FE3690">
      <w:pPr>
        <w:pStyle w:val="Corpo"/>
        <w:numPr>
          <w:ilvl w:val="0"/>
          <w:numId w:val="42"/>
        </w:numPr>
        <w:tabs>
          <w:tab w:val="right" w:pos="284"/>
          <w:tab w:val="right" w:pos="9639"/>
        </w:tabs>
        <w:spacing w:before="240"/>
        <w:ind w:left="0" w:right="51" w:firstLine="0"/>
        <w:jc w:val="both"/>
        <w:rPr>
          <w:rFonts w:ascii="Cambria" w:hAnsi="Cambria" w:cs="Arial"/>
          <w:sz w:val="20"/>
          <w:szCs w:val="20"/>
        </w:rPr>
      </w:pPr>
      <w:r w:rsidRPr="0056000E">
        <w:rPr>
          <w:rFonts w:ascii="Cambria" w:hAnsi="Cambria" w:cs="Arial"/>
          <w:snapToGrid w:val="0"/>
          <w:sz w:val="20"/>
          <w:szCs w:val="20"/>
        </w:rPr>
        <w:t>Disponibilizar o acesso às informações técnicas, de forma a permitir o desenvolvimento dos trabalhos propostos, assinando documentos e fornecer representações formais solicitadas pelo contratado;</w:t>
      </w:r>
    </w:p>
    <w:p w:rsidR="00DB671C" w:rsidRPr="0056000E" w:rsidRDefault="00DB671C" w:rsidP="00FE3690">
      <w:pPr>
        <w:pStyle w:val="Corpo"/>
        <w:numPr>
          <w:ilvl w:val="0"/>
          <w:numId w:val="42"/>
        </w:numPr>
        <w:tabs>
          <w:tab w:val="right" w:pos="284"/>
          <w:tab w:val="right" w:pos="9639"/>
        </w:tabs>
        <w:spacing w:before="240"/>
        <w:ind w:left="0" w:right="51" w:firstLine="0"/>
        <w:jc w:val="both"/>
        <w:rPr>
          <w:rFonts w:ascii="Cambria" w:hAnsi="Cambria" w:cs="Arial"/>
          <w:sz w:val="20"/>
          <w:szCs w:val="20"/>
        </w:rPr>
      </w:pPr>
      <w:r w:rsidRPr="0056000E">
        <w:rPr>
          <w:rFonts w:ascii="Cambria" w:hAnsi="Cambria" w:cs="Arial"/>
          <w:snapToGrid w:val="0"/>
          <w:sz w:val="20"/>
          <w:szCs w:val="20"/>
        </w:rPr>
        <w:t xml:space="preserve">Promover a fiscalização dos serviços na forma do disposto na Lei 8.666/93, designando servidor para fiscalizar o Contrato, inclusive o seu recebimento.   </w:t>
      </w:r>
    </w:p>
    <w:p w:rsidR="00DB671C" w:rsidRPr="0056000E" w:rsidRDefault="00DB671C" w:rsidP="00FE3690">
      <w:pPr>
        <w:pStyle w:val="Standard"/>
        <w:numPr>
          <w:ilvl w:val="0"/>
          <w:numId w:val="30"/>
        </w:numPr>
        <w:shd w:val="clear" w:color="auto" w:fill="BFBFBF"/>
        <w:tabs>
          <w:tab w:val="left" w:pos="360"/>
        </w:tabs>
        <w:spacing w:before="240"/>
        <w:jc w:val="both"/>
        <w:rPr>
          <w:rFonts w:ascii="Cambria" w:hAnsi="Cambria" w:cs="Arial"/>
          <w:b/>
          <w:snapToGrid w:val="0"/>
          <w:sz w:val="20"/>
          <w:szCs w:val="20"/>
        </w:rPr>
      </w:pPr>
      <w:r w:rsidRPr="0056000E">
        <w:rPr>
          <w:rFonts w:ascii="Cambria" w:hAnsi="Cambria" w:cs="Arial"/>
          <w:b/>
          <w:snapToGrid w:val="0"/>
          <w:sz w:val="20"/>
          <w:szCs w:val="20"/>
        </w:rPr>
        <w:t>DAS PENALIDADES</w:t>
      </w:r>
    </w:p>
    <w:p w:rsidR="00DB671C" w:rsidRPr="0056000E" w:rsidRDefault="00DB671C" w:rsidP="00B8236F">
      <w:pPr>
        <w:tabs>
          <w:tab w:val="right" w:pos="9498"/>
        </w:tabs>
        <w:spacing w:before="240" w:line="240" w:lineRule="auto"/>
        <w:ind w:right="51"/>
        <w:jc w:val="both"/>
        <w:rPr>
          <w:rFonts w:ascii="Cambria" w:hAnsi="Cambria" w:cs="Arial"/>
          <w:snapToGrid w:val="0"/>
          <w:sz w:val="20"/>
          <w:szCs w:val="20"/>
        </w:rPr>
      </w:pPr>
      <w:r w:rsidRPr="0056000E">
        <w:rPr>
          <w:rFonts w:ascii="Cambria" w:hAnsi="Cambria" w:cs="Arial"/>
          <w:b/>
          <w:snapToGrid w:val="0"/>
          <w:sz w:val="20"/>
          <w:szCs w:val="20"/>
        </w:rPr>
        <w:t xml:space="preserve">14.1. </w:t>
      </w:r>
      <w:r w:rsidRPr="0056000E">
        <w:rPr>
          <w:rFonts w:ascii="Cambria" w:hAnsi="Cambria" w:cs="Arial"/>
          <w:snapToGrid w:val="0"/>
          <w:sz w:val="20"/>
          <w:szCs w:val="20"/>
        </w:rPr>
        <w:t xml:space="preserve">Pela inexecução total ou parcial deste contrato ou não cumprimento dos prazos estabelecidos ou recusa em refazer qualquer serviço que vier a ser rejeitado pela fiscalização, a Contratante poderá, garantida a prévia defesa, aplicar à Contratada e segundo a extensão da falta ensejada, as penalidades previstas nos artigos 87 a 92 do Regulamento Interno de Licitações e Contratos da Centrais de Abastecimento do Espírito Santo S.A. CEASA/ES, na Lei Federal 13.303 de 2016 e, subsidiariamente, no que couber, os artigos </w:t>
      </w:r>
      <w:smartTag w:uri="urn:schemas-microsoft-com:office:smarttags" w:element="metricconverter">
        <w:smartTagPr>
          <w:attr w:name="ProductID" w:val="86 a"/>
        </w:smartTagPr>
        <w:r w:rsidRPr="0056000E">
          <w:rPr>
            <w:rFonts w:ascii="Cambria" w:hAnsi="Cambria" w:cs="Arial"/>
            <w:snapToGrid w:val="0"/>
            <w:sz w:val="20"/>
            <w:szCs w:val="20"/>
          </w:rPr>
          <w:t>86 a</w:t>
        </w:r>
      </w:smartTag>
      <w:r w:rsidRPr="0056000E">
        <w:rPr>
          <w:rFonts w:ascii="Cambria" w:hAnsi="Cambria" w:cs="Arial"/>
          <w:snapToGrid w:val="0"/>
          <w:sz w:val="20"/>
          <w:szCs w:val="20"/>
        </w:rPr>
        <w:t xml:space="preserve"> 88 da Lei Federal nº 8.666 de 1993.</w:t>
      </w:r>
    </w:p>
    <w:p w:rsidR="00DB671C" w:rsidRPr="0056000E" w:rsidRDefault="00DB671C" w:rsidP="00B8236F">
      <w:pPr>
        <w:tabs>
          <w:tab w:val="right" w:pos="9498"/>
        </w:tabs>
        <w:spacing w:line="240" w:lineRule="auto"/>
        <w:ind w:left="360" w:right="51"/>
        <w:jc w:val="both"/>
        <w:rPr>
          <w:rFonts w:ascii="Cambria" w:hAnsi="Cambria" w:cs="Arial"/>
          <w:snapToGrid w:val="0"/>
          <w:sz w:val="20"/>
          <w:szCs w:val="20"/>
        </w:rPr>
      </w:pPr>
    </w:p>
    <w:p w:rsidR="00DB671C" w:rsidRPr="0056000E" w:rsidRDefault="00DB671C" w:rsidP="00B8236F">
      <w:pPr>
        <w:tabs>
          <w:tab w:val="right" w:pos="9498"/>
        </w:tabs>
        <w:spacing w:line="240" w:lineRule="auto"/>
        <w:ind w:right="51"/>
        <w:jc w:val="center"/>
        <w:rPr>
          <w:rFonts w:ascii="Cambria" w:hAnsi="Cambria" w:cs="Arial"/>
          <w:snapToGrid w:val="0"/>
          <w:sz w:val="20"/>
          <w:szCs w:val="20"/>
        </w:rPr>
      </w:pPr>
      <w:r w:rsidRPr="0056000E">
        <w:rPr>
          <w:rFonts w:ascii="Cambria" w:hAnsi="Cambria" w:cs="Arial"/>
          <w:snapToGrid w:val="0"/>
          <w:sz w:val="20"/>
          <w:szCs w:val="20"/>
        </w:rPr>
        <w:t>Cariacica, 21 de dezembro de 2018.</w:t>
      </w:r>
    </w:p>
    <w:p w:rsidR="00DB671C" w:rsidRPr="0056000E" w:rsidRDefault="00DB671C" w:rsidP="00B8236F">
      <w:pPr>
        <w:spacing w:before="100" w:after="100" w:line="240" w:lineRule="auto"/>
        <w:jc w:val="center"/>
        <w:rPr>
          <w:rFonts w:ascii="Cambria" w:hAnsi="Cambria" w:cs="Arial"/>
          <w:b/>
          <w:sz w:val="20"/>
          <w:szCs w:val="20"/>
          <w:u w:val="single"/>
        </w:rPr>
      </w:pPr>
      <w:r w:rsidRPr="0056000E">
        <w:rPr>
          <w:rFonts w:ascii="Cambria" w:hAnsi="Cambria" w:cs="Arial"/>
          <w:b/>
          <w:bCs/>
          <w:sz w:val="20"/>
          <w:szCs w:val="20"/>
        </w:rPr>
        <w:softHyphen/>
      </w:r>
      <w:r w:rsidRPr="0056000E">
        <w:rPr>
          <w:rFonts w:ascii="Cambria" w:hAnsi="Cambria" w:cs="Arial"/>
          <w:b/>
          <w:bCs/>
          <w:sz w:val="20"/>
          <w:szCs w:val="20"/>
        </w:rPr>
        <w:softHyphen/>
      </w:r>
      <w:r w:rsidRPr="0056000E">
        <w:rPr>
          <w:rFonts w:ascii="Cambria" w:hAnsi="Cambria" w:cs="Arial"/>
          <w:b/>
          <w:bCs/>
          <w:sz w:val="20"/>
          <w:szCs w:val="20"/>
        </w:rPr>
        <w:softHyphen/>
      </w:r>
      <w:r w:rsidRPr="0056000E">
        <w:rPr>
          <w:rFonts w:ascii="Cambria" w:hAnsi="Cambria" w:cs="Arial"/>
          <w:b/>
          <w:bCs/>
          <w:sz w:val="20"/>
          <w:szCs w:val="20"/>
        </w:rPr>
        <w:softHyphen/>
      </w:r>
      <w:r w:rsidRPr="0056000E">
        <w:rPr>
          <w:rFonts w:ascii="Cambria" w:hAnsi="Cambria" w:cs="Arial"/>
          <w:b/>
          <w:bCs/>
          <w:sz w:val="20"/>
          <w:szCs w:val="20"/>
        </w:rPr>
        <w:softHyphen/>
      </w:r>
      <w:r w:rsidRPr="0056000E">
        <w:rPr>
          <w:rFonts w:ascii="Cambria" w:hAnsi="Cambria" w:cs="Arial"/>
          <w:b/>
          <w:bCs/>
          <w:sz w:val="20"/>
          <w:szCs w:val="20"/>
        </w:rPr>
        <w:softHyphen/>
      </w:r>
      <w:r w:rsidRPr="0056000E">
        <w:rPr>
          <w:rFonts w:ascii="Cambria" w:hAnsi="Cambria" w:cs="Arial"/>
          <w:b/>
          <w:bCs/>
          <w:sz w:val="20"/>
          <w:szCs w:val="20"/>
        </w:rPr>
        <w:softHyphen/>
      </w:r>
      <w:r w:rsidRPr="0056000E">
        <w:rPr>
          <w:rFonts w:ascii="Cambria" w:hAnsi="Cambria" w:cs="Arial"/>
          <w:b/>
          <w:bCs/>
          <w:sz w:val="20"/>
          <w:szCs w:val="20"/>
        </w:rPr>
        <w:softHyphen/>
      </w:r>
      <w:r w:rsidRPr="0056000E">
        <w:rPr>
          <w:rFonts w:ascii="Cambria" w:hAnsi="Cambria" w:cs="Arial"/>
          <w:b/>
          <w:bCs/>
          <w:sz w:val="20"/>
          <w:szCs w:val="20"/>
        </w:rPr>
        <w:softHyphen/>
      </w:r>
      <w:r w:rsidRPr="0056000E">
        <w:rPr>
          <w:rFonts w:ascii="Cambria" w:hAnsi="Cambria" w:cs="Arial"/>
          <w:b/>
          <w:bCs/>
          <w:sz w:val="20"/>
          <w:szCs w:val="20"/>
        </w:rPr>
        <w:softHyphen/>
      </w:r>
      <w:r w:rsidRPr="0056000E">
        <w:rPr>
          <w:rFonts w:ascii="Cambria" w:hAnsi="Cambria" w:cs="Arial"/>
          <w:b/>
          <w:bCs/>
          <w:sz w:val="20"/>
          <w:szCs w:val="20"/>
        </w:rPr>
        <w:softHyphen/>
      </w:r>
      <w:r w:rsidRPr="0056000E">
        <w:rPr>
          <w:rFonts w:ascii="Cambria" w:hAnsi="Cambria" w:cs="Arial"/>
          <w:b/>
          <w:bCs/>
          <w:sz w:val="20"/>
          <w:szCs w:val="20"/>
        </w:rPr>
        <w:softHyphen/>
      </w:r>
      <w:r w:rsidRPr="0056000E">
        <w:rPr>
          <w:rFonts w:ascii="Cambria" w:hAnsi="Cambria" w:cs="Arial"/>
          <w:b/>
          <w:bCs/>
          <w:sz w:val="20"/>
          <w:szCs w:val="20"/>
        </w:rPr>
        <w:softHyphen/>
      </w:r>
      <w:r w:rsidRPr="0056000E">
        <w:rPr>
          <w:rFonts w:ascii="Cambria" w:hAnsi="Cambria" w:cs="Arial"/>
          <w:b/>
          <w:bCs/>
          <w:sz w:val="20"/>
          <w:szCs w:val="20"/>
        </w:rPr>
        <w:softHyphen/>
      </w:r>
      <w:r w:rsidRPr="0056000E">
        <w:rPr>
          <w:rFonts w:ascii="Cambria" w:hAnsi="Cambria" w:cs="Arial"/>
          <w:b/>
          <w:bCs/>
          <w:sz w:val="20"/>
          <w:szCs w:val="20"/>
        </w:rPr>
        <w:softHyphen/>
      </w:r>
      <w:r w:rsidRPr="0056000E">
        <w:rPr>
          <w:rFonts w:ascii="Cambria" w:hAnsi="Cambria" w:cs="Arial"/>
          <w:b/>
          <w:bCs/>
          <w:sz w:val="20"/>
          <w:szCs w:val="20"/>
        </w:rPr>
        <w:softHyphen/>
      </w:r>
      <w:r w:rsidRPr="0056000E">
        <w:rPr>
          <w:rFonts w:ascii="Cambria" w:hAnsi="Cambria" w:cs="Arial"/>
          <w:b/>
          <w:bCs/>
          <w:sz w:val="20"/>
          <w:szCs w:val="20"/>
        </w:rPr>
        <w:softHyphen/>
      </w:r>
      <w:r w:rsidRPr="0056000E">
        <w:rPr>
          <w:rFonts w:ascii="Cambria" w:hAnsi="Cambria" w:cs="Arial"/>
          <w:b/>
          <w:bCs/>
          <w:sz w:val="20"/>
          <w:szCs w:val="20"/>
        </w:rPr>
        <w:softHyphen/>
      </w:r>
      <w:r w:rsidRPr="0056000E">
        <w:rPr>
          <w:rFonts w:ascii="Cambria" w:hAnsi="Cambria" w:cs="Arial"/>
          <w:b/>
          <w:bCs/>
          <w:sz w:val="20"/>
          <w:szCs w:val="20"/>
        </w:rPr>
        <w:softHyphen/>
      </w:r>
      <w:r w:rsidRPr="0056000E">
        <w:rPr>
          <w:rFonts w:ascii="Cambria" w:hAnsi="Cambria" w:cs="Arial"/>
          <w:b/>
          <w:bCs/>
          <w:sz w:val="20"/>
          <w:szCs w:val="20"/>
        </w:rPr>
        <w:softHyphen/>
      </w:r>
      <w:r w:rsidRPr="0056000E">
        <w:rPr>
          <w:rFonts w:ascii="Cambria" w:hAnsi="Cambria" w:cs="Arial"/>
          <w:b/>
          <w:bCs/>
          <w:sz w:val="20"/>
          <w:szCs w:val="20"/>
        </w:rPr>
        <w:softHyphen/>
      </w:r>
      <w:r w:rsidRPr="0056000E">
        <w:rPr>
          <w:rFonts w:ascii="Cambria" w:hAnsi="Cambria" w:cs="Arial"/>
          <w:b/>
          <w:bCs/>
          <w:sz w:val="20"/>
          <w:szCs w:val="20"/>
        </w:rPr>
        <w:softHyphen/>
      </w:r>
      <w:r w:rsidRPr="0056000E">
        <w:rPr>
          <w:rFonts w:ascii="Cambria" w:hAnsi="Cambria" w:cs="Arial"/>
          <w:b/>
          <w:sz w:val="20"/>
          <w:szCs w:val="20"/>
          <w:u w:val="single"/>
        </w:rPr>
        <w:t>Redação e análise técnica:</w:t>
      </w:r>
    </w:p>
    <w:p w:rsidR="00DB671C" w:rsidRPr="0056000E" w:rsidRDefault="00DB671C" w:rsidP="00B8236F">
      <w:pPr>
        <w:spacing w:before="240" w:after="120" w:line="240" w:lineRule="auto"/>
        <w:jc w:val="center"/>
        <w:rPr>
          <w:rFonts w:ascii="Cambria" w:hAnsi="Cambria" w:cs="Arial"/>
          <w:b/>
          <w:bCs/>
          <w:sz w:val="20"/>
          <w:szCs w:val="20"/>
        </w:rPr>
      </w:pPr>
      <w:r w:rsidRPr="0056000E">
        <w:rPr>
          <w:rFonts w:ascii="Cambria" w:hAnsi="Cambria" w:cs="Arial"/>
          <w:b/>
          <w:bCs/>
          <w:sz w:val="20"/>
          <w:szCs w:val="20"/>
        </w:rPr>
        <w:t>Ana Lúcia Costabeber</w:t>
      </w:r>
    </w:p>
    <w:p w:rsidR="00DB671C" w:rsidRPr="0056000E" w:rsidRDefault="00DB671C" w:rsidP="00B8236F">
      <w:pPr>
        <w:spacing w:before="240" w:after="120" w:line="240" w:lineRule="auto"/>
        <w:jc w:val="center"/>
        <w:rPr>
          <w:rFonts w:ascii="Cambria" w:hAnsi="Cambria" w:cs="Arial"/>
          <w:bCs/>
          <w:sz w:val="20"/>
          <w:szCs w:val="20"/>
        </w:rPr>
      </w:pPr>
      <w:r w:rsidRPr="0056000E">
        <w:rPr>
          <w:rFonts w:ascii="Cambria" w:hAnsi="Cambria" w:cs="Arial"/>
          <w:bCs/>
          <w:sz w:val="20"/>
          <w:szCs w:val="20"/>
        </w:rPr>
        <w:t>Assessora Nível II - Contadora</w:t>
      </w:r>
    </w:p>
    <w:p w:rsidR="00DB671C" w:rsidRPr="0056000E" w:rsidRDefault="00DB671C" w:rsidP="00B8236F">
      <w:pPr>
        <w:spacing w:before="240" w:after="120" w:line="240" w:lineRule="auto"/>
        <w:jc w:val="center"/>
        <w:rPr>
          <w:rFonts w:ascii="Cambria" w:hAnsi="Cambria" w:cs="Arial"/>
          <w:b/>
          <w:bCs/>
          <w:sz w:val="20"/>
          <w:szCs w:val="20"/>
        </w:rPr>
      </w:pPr>
      <w:r w:rsidRPr="0056000E">
        <w:rPr>
          <w:rFonts w:ascii="Cambria" w:hAnsi="Cambria" w:cs="Arial"/>
          <w:b/>
          <w:bCs/>
          <w:sz w:val="20"/>
          <w:szCs w:val="20"/>
        </w:rPr>
        <w:t>Karine Barbosa Gonçalves</w:t>
      </w:r>
    </w:p>
    <w:p w:rsidR="00DB671C" w:rsidRPr="0056000E" w:rsidRDefault="00DB671C" w:rsidP="00B8236F">
      <w:pPr>
        <w:spacing w:before="240" w:after="120" w:line="240" w:lineRule="auto"/>
        <w:jc w:val="center"/>
        <w:rPr>
          <w:rFonts w:ascii="Cambria" w:hAnsi="Cambria" w:cs="Arial"/>
          <w:bCs/>
          <w:sz w:val="20"/>
          <w:szCs w:val="20"/>
        </w:rPr>
      </w:pPr>
      <w:r w:rsidRPr="0056000E">
        <w:rPr>
          <w:rFonts w:ascii="Cambria" w:hAnsi="Cambria" w:cs="Arial"/>
          <w:bCs/>
          <w:sz w:val="20"/>
          <w:szCs w:val="20"/>
        </w:rPr>
        <w:t>Gerente Administrativa e Financeira</w:t>
      </w:r>
    </w:p>
    <w:p w:rsidR="00DB671C" w:rsidRPr="0056000E" w:rsidRDefault="00DB671C" w:rsidP="00B8236F">
      <w:pPr>
        <w:spacing w:before="240" w:after="120" w:line="240" w:lineRule="auto"/>
        <w:jc w:val="center"/>
        <w:rPr>
          <w:rFonts w:ascii="Cambria" w:hAnsi="Cambria" w:cs="Arial"/>
          <w:sz w:val="20"/>
          <w:szCs w:val="20"/>
        </w:rPr>
      </w:pPr>
    </w:p>
    <w:p w:rsidR="00DB671C" w:rsidRPr="0056000E" w:rsidRDefault="00DB671C" w:rsidP="00B8236F">
      <w:pPr>
        <w:tabs>
          <w:tab w:val="left" w:leader="dot" w:pos="5103"/>
        </w:tabs>
        <w:spacing w:line="240" w:lineRule="auto"/>
        <w:jc w:val="center"/>
        <w:rPr>
          <w:rFonts w:ascii="Cambria" w:hAnsi="Cambria" w:cs="Arial"/>
          <w:b/>
          <w:bCs/>
          <w:sz w:val="20"/>
          <w:szCs w:val="20"/>
          <w:u w:val="single"/>
        </w:rPr>
      </w:pPr>
      <w:r w:rsidRPr="0056000E">
        <w:rPr>
          <w:rFonts w:ascii="Cambria" w:hAnsi="Cambria" w:cs="Arial"/>
          <w:b/>
          <w:sz w:val="20"/>
          <w:szCs w:val="20"/>
          <w:u w:val="single"/>
        </w:rPr>
        <w:t>Aprovação do Termo de Referência Nº 017/2018: DIEXE</w:t>
      </w:r>
    </w:p>
    <w:p w:rsidR="00DB671C" w:rsidRPr="0056000E" w:rsidRDefault="00DB671C" w:rsidP="00B8236F">
      <w:pPr>
        <w:spacing w:after="120" w:line="240" w:lineRule="auto"/>
        <w:rPr>
          <w:rFonts w:ascii="Cambria" w:hAnsi="Cambria" w:cs="Arial"/>
          <w:sz w:val="20"/>
          <w:szCs w:val="20"/>
        </w:rPr>
      </w:pPr>
      <w:r w:rsidRPr="0056000E">
        <w:rPr>
          <w:rFonts w:ascii="Cambria" w:hAnsi="Cambria" w:cs="Arial"/>
          <w:bCs/>
          <w:sz w:val="20"/>
          <w:szCs w:val="20"/>
        </w:rPr>
        <w:t xml:space="preserve">                                            </w:t>
      </w:r>
    </w:p>
    <w:tbl>
      <w:tblPr>
        <w:tblW w:w="0" w:type="auto"/>
        <w:tblLook w:val="04A0" w:firstRow="1" w:lastRow="0" w:firstColumn="1" w:lastColumn="0" w:noHBand="0" w:noVBand="1"/>
      </w:tblPr>
      <w:tblGrid>
        <w:gridCol w:w="4914"/>
        <w:gridCol w:w="4906"/>
      </w:tblGrid>
      <w:tr w:rsidR="00DB671C" w:rsidRPr="0056000E" w:rsidTr="00192916">
        <w:tc>
          <w:tcPr>
            <w:tcW w:w="10062" w:type="dxa"/>
            <w:gridSpan w:val="2"/>
            <w:shd w:val="clear" w:color="auto" w:fill="auto"/>
          </w:tcPr>
          <w:p w:rsidR="00DB671C" w:rsidRPr="0056000E" w:rsidRDefault="00DB671C" w:rsidP="00B8236F">
            <w:pPr>
              <w:spacing w:after="120" w:line="240" w:lineRule="auto"/>
              <w:jc w:val="center"/>
              <w:rPr>
                <w:rFonts w:ascii="Cambria" w:hAnsi="Cambria" w:cs="Arial"/>
                <w:b/>
                <w:sz w:val="20"/>
                <w:szCs w:val="20"/>
              </w:rPr>
            </w:pPr>
            <w:r w:rsidRPr="0056000E">
              <w:rPr>
                <w:rFonts w:ascii="Cambria" w:hAnsi="Cambria" w:cs="Arial"/>
                <w:b/>
                <w:sz w:val="20"/>
                <w:szCs w:val="20"/>
              </w:rPr>
              <w:t>João Luiz Miossi</w:t>
            </w:r>
          </w:p>
          <w:p w:rsidR="00DB671C" w:rsidRPr="0056000E" w:rsidRDefault="00DB671C" w:rsidP="00B8236F">
            <w:pPr>
              <w:spacing w:after="120" w:line="240" w:lineRule="auto"/>
              <w:jc w:val="center"/>
              <w:rPr>
                <w:rFonts w:ascii="Cambria" w:hAnsi="Cambria" w:cs="Arial"/>
                <w:sz w:val="20"/>
                <w:szCs w:val="20"/>
              </w:rPr>
            </w:pPr>
            <w:r w:rsidRPr="0056000E">
              <w:rPr>
                <w:rFonts w:ascii="Cambria" w:hAnsi="Cambria" w:cs="Arial"/>
                <w:sz w:val="20"/>
                <w:szCs w:val="20"/>
              </w:rPr>
              <w:t>Diretor Presidente</w:t>
            </w:r>
          </w:p>
          <w:p w:rsidR="00DB671C" w:rsidRPr="0056000E" w:rsidRDefault="00DB671C" w:rsidP="00B8236F">
            <w:pPr>
              <w:spacing w:after="120" w:line="240" w:lineRule="auto"/>
              <w:jc w:val="center"/>
              <w:rPr>
                <w:rFonts w:ascii="Cambria" w:hAnsi="Cambria" w:cs="Arial"/>
                <w:sz w:val="20"/>
                <w:szCs w:val="20"/>
              </w:rPr>
            </w:pPr>
          </w:p>
          <w:p w:rsidR="00DB671C" w:rsidRPr="0056000E" w:rsidRDefault="00DB671C" w:rsidP="00B8236F">
            <w:pPr>
              <w:spacing w:after="120" w:line="240" w:lineRule="auto"/>
              <w:jc w:val="center"/>
              <w:rPr>
                <w:rFonts w:ascii="Cambria" w:hAnsi="Cambria" w:cs="Arial"/>
                <w:sz w:val="20"/>
                <w:szCs w:val="20"/>
              </w:rPr>
            </w:pPr>
          </w:p>
        </w:tc>
      </w:tr>
      <w:tr w:rsidR="00DB671C" w:rsidRPr="0056000E" w:rsidTr="00192916">
        <w:tc>
          <w:tcPr>
            <w:tcW w:w="5031" w:type="dxa"/>
            <w:shd w:val="clear" w:color="auto" w:fill="auto"/>
          </w:tcPr>
          <w:p w:rsidR="00DB671C" w:rsidRPr="0056000E" w:rsidRDefault="00DB671C" w:rsidP="00B8236F">
            <w:pPr>
              <w:spacing w:after="120" w:line="240" w:lineRule="auto"/>
              <w:jc w:val="center"/>
              <w:rPr>
                <w:rFonts w:ascii="Cambria" w:hAnsi="Cambria" w:cs="Arial"/>
                <w:b/>
                <w:sz w:val="20"/>
                <w:szCs w:val="20"/>
              </w:rPr>
            </w:pPr>
            <w:r w:rsidRPr="0056000E">
              <w:rPr>
                <w:rFonts w:ascii="Cambria" w:hAnsi="Cambria" w:cs="Arial"/>
                <w:b/>
                <w:sz w:val="20"/>
                <w:szCs w:val="20"/>
              </w:rPr>
              <w:t>Donatila Lima Nava Martins</w:t>
            </w:r>
          </w:p>
          <w:p w:rsidR="00DB671C" w:rsidRPr="0056000E" w:rsidRDefault="00DB671C" w:rsidP="00B8236F">
            <w:pPr>
              <w:spacing w:after="120" w:line="240" w:lineRule="auto"/>
              <w:jc w:val="center"/>
              <w:rPr>
                <w:rFonts w:ascii="Cambria" w:hAnsi="Cambria" w:cs="Arial"/>
                <w:sz w:val="20"/>
                <w:szCs w:val="20"/>
              </w:rPr>
            </w:pPr>
            <w:r w:rsidRPr="0056000E">
              <w:rPr>
                <w:rFonts w:ascii="Cambria" w:hAnsi="Cambria" w:cs="Arial"/>
                <w:sz w:val="20"/>
                <w:szCs w:val="20"/>
              </w:rPr>
              <w:t>Diretora Administrativa e Financeira</w:t>
            </w:r>
          </w:p>
        </w:tc>
        <w:tc>
          <w:tcPr>
            <w:tcW w:w="5031" w:type="dxa"/>
            <w:shd w:val="clear" w:color="auto" w:fill="auto"/>
          </w:tcPr>
          <w:p w:rsidR="00DB671C" w:rsidRPr="0056000E" w:rsidRDefault="00DB671C" w:rsidP="00B8236F">
            <w:pPr>
              <w:spacing w:after="120" w:line="240" w:lineRule="auto"/>
              <w:jc w:val="center"/>
              <w:rPr>
                <w:rFonts w:ascii="Cambria" w:hAnsi="Cambria" w:cs="Arial"/>
                <w:b/>
                <w:sz w:val="20"/>
                <w:szCs w:val="20"/>
              </w:rPr>
            </w:pPr>
            <w:r w:rsidRPr="0056000E">
              <w:rPr>
                <w:rFonts w:ascii="Cambria" w:hAnsi="Cambria" w:cs="Arial"/>
                <w:b/>
                <w:sz w:val="20"/>
                <w:szCs w:val="20"/>
              </w:rPr>
              <w:t>Carlos Henrique Gomes</w:t>
            </w:r>
          </w:p>
          <w:p w:rsidR="00DB671C" w:rsidRPr="0056000E" w:rsidRDefault="00DB671C" w:rsidP="00B8236F">
            <w:pPr>
              <w:spacing w:after="120" w:line="240" w:lineRule="auto"/>
              <w:jc w:val="center"/>
              <w:rPr>
                <w:rFonts w:ascii="Cambria" w:hAnsi="Cambria" w:cs="Arial"/>
                <w:sz w:val="20"/>
                <w:szCs w:val="20"/>
              </w:rPr>
            </w:pPr>
            <w:r w:rsidRPr="0056000E">
              <w:rPr>
                <w:rFonts w:ascii="Cambria" w:hAnsi="Cambria" w:cs="Arial"/>
                <w:sz w:val="20"/>
                <w:szCs w:val="20"/>
              </w:rPr>
              <w:t>Diretor Técnico Operacional</w:t>
            </w:r>
          </w:p>
          <w:p w:rsidR="00DB671C" w:rsidRPr="0056000E" w:rsidRDefault="00DB671C" w:rsidP="00B8236F">
            <w:pPr>
              <w:spacing w:after="120" w:line="240" w:lineRule="auto"/>
              <w:jc w:val="center"/>
              <w:rPr>
                <w:rFonts w:ascii="Cambria" w:hAnsi="Cambria" w:cs="Arial"/>
                <w:sz w:val="20"/>
                <w:szCs w:val="20"/>
              </w:rPr>
            </w:pPr>
          </w:p>
          <w:p w:rsidR="00DB671C" w:rsidRPr="0056000E" w:rsidRDefault="00DB671C" w:rsidP="00B8236F">
            <w:pPr>
              <w:spacing w:after="120" w:line="240" w:lineRule="auto"/>
              <w:jc w:val="center"/>
              <w:rPr>
                <w:rFonts w:ascii="Cambria" w:hAnsi="Cambria" w:cs="Arial"/>
                <w:sz w:val="20"/>
                <w:szCs w:val="20"/>
              </w:rPr>
            </w:pPr>
          </w:p>
          <w:p w:rsidR="00DB671C" w:rsidRPr="0056000E" w:rsidRDefault="00DB671C" w:rsidP="00B8236F">
            <w:pPr>
              <w:spacing w:after="120" w:line="240" w:lineRule="auto"/>
              <w:jc w:val="center"/>
              <w:rPr>
                <w:rFonts w:ascii="Cambria" w:hAnsi="Cambria" w:cs="Arial"/>
                <w:sz w:val="20"/>
                <w:szCs w:val="20"/>
              </w:rPr>
            </w:pPr>
          </w:p>
        </w:tc>
      </w:tr>
    </w:tbl>
    <w:p w:rsidR="004734B3" w:rsidRDefault="004734B3" w:rsidP="00B8236F">
      <w:pPr>
        <w:spacing w:line="240" w:lineRule="auto"/>
        <w:ind w:right="72"/>
        <w:jc w:val="center"/>
        <w:rPr>
          <w:rFonts w:ascii="Cambria" w:hAnsi="Cambria" w:cs="Arial"/>
          <w:b/>
          <w:sz w:val="20"/>
          <w:szCs w:val="20"/>
        </w:rPr>
      </w:pPr>
    </w:p>
    <w:p w:rsidR="004734B3" w:rsidRDefault="004734B3" w:rsidP="00B8236F">
      <w:pPr>
        <w:spacing w:line="240" w:lineRule="auto"/>
        <w:ind w:right="72"/>
        <w:jc w:val="center"/>
        <w:rPr>
          <w:rFonts w:ascii="Cambria" w:hAnsi="Cambria" w:cs="Arial"/>
          <w:b/>
          <w:sz w:val="20"/>
          <w:szCs w:val="20"/>
        </w:rPr>
      </w:pPr>
    </w:p>
    <w:p w:rsidR="004734B3" w:rsidRDefault="004734B3" w:rsidP="00B8236F">
      <w:pPr>
        <w:spacing w:line="240" w:lineRule="auto"/>
        <w:ind w:right="72"/>
        <w:jc w:val="center"/>
        <w:rPr>
          <w:rFonts w:ascii="Cambria" w:hAnsi="Cambria" w:cs="Arial"/>
          <w:b/>
          <w:sz w:val="20"/>
          <w:szCs w:val="20"/>
        </w:rPr>
      </w:pPr>
    </w:p>
    <w:p w:rsidR="004734B3" w:rsidRDefault="004734B3" w:rsidP="00B8236F">
      <w:pPr>
        <w:spacing w:line="240" w:lineRule="auto"/>
        <w:ind w:right="72"/>
        <w:jc w:val="center"/>
        <w:rPr>
          <w:rFonts w:ascii="Cambria" w:hAnsi="Cambria" w:cs="Arial"/>
          <w:b/>
          <w:sz w:val="20"/>
          <w:szCs w:val="20"/>
        </w:rPr>
      </w:pPr>
    </w:p>
    <w:p w:rsidR="004734B3" w:rsidRDefault="004734B3" w:rsidP="00B8236F">
      <w:pPr>
        <w:spacing w:line="240" w:lineRule="auto"/>
        <w:ind w:right="72"/>
        <w:jc w:val="center"/>
        <w:rPr>
          <w:rFonts w:ascii="Cambria" w:hAnsi="Cambria" w:cs="Arial"/>
          <w:b/>
          <w:sz w:val="20"/>
          <w:szCs w:val="20"/>
        </w:rPr>
      </w:pPr>
    </w:p>
    <w:p w:rsidR="004734B3" w:rsidRDefault="004734B3" w:rsidP="00B8236F">
      <w:pPr>
        <w:spacing w:line="240" w:lineRule="auto"/>
        <w:ind w:right="72"/>
        <w:jc w:val="center"/>
        <w:rPr>
          <w:rFonts w:ascii="Cambria" w:hAnsi="Cambria" w:cs="Arial"/>
          <w:b/>
          <w:sz w:val="20"/>
          <w:szCs w:val="20"/>
        </w:rPr>
      </w:pPr>
    </w:p>
    <w:p w:rsidR="00DB671C" w:rsidRPr="0056000E" w:rsidRDefault="00DB671C" w:rsidP="00B8236F">
      <w:pPr>
        <w:spacing w:line="240" w:lineRule="auto"/>
        <w:ind w:right="72"/>
        <w:jc w:val="center"/>
        <w:rPr>
          <w:rFonts w:ascii="Cambria" w:hAnsi="Cambria" w:cs="Arial"/>
          <w:b/>
          <w:sz w:val="20"/>
          <w:szCs w:val="20"/>
        </w:rPr>
      </w:pPr>
      <w:r w:rsidRPr="0056000E">
        <w:rPr>
          <w:rFonts w:ascii="Cambria" w:hAnsi="Cambria" w:cs="Arial"/>
          <w:b/>
          <w:sz w:val="20"/>
          <w:szCs w:val="20"/>
        </w:rPr>
        <w:t>ANEXO I</w:t>
      </w:r>
    </w:p>
    <w:p w:rsidR="00DB671C" w:rsidRPr="0056000E" w:rsidRDefault="00DB671C" w:rsidP="00B8236F">
      <w:pPr>
        <w:spacing w:line="240" w:lineRule="auto"/>
        <w:ind w:right="72"/>
        <w:jc w:val="center"/>
        <w:rPr>
          <w:rFonts w:ascii="Cambria" w:hAnsi="Cambria" w:cs="Arial"/>
          <w:b/>
          <w:sz w:val="20"/>
          <w:szCs w:val="20"/>
        </w:rPr>
      </w:pPr>
    </w:p>
    <w:p w:rsidR="00DB671C" w:rsidRPr="0056000E" w:rsidRDefault="00DB671C" w:rsidP="00B8236F">
      <w:pPr>
        <w:spacing w:line="240" w:lineRule="auto"/>
        <w:ind w:right="72"/>
        <w:jc w:val="center"/>
        <w:rPr>
          <w:rFonts w:ascii="Cambria" w:hAnsi="Cambria" w:cs="Arial"/>
          <w:b/>
          <w:sz w:val="20"/>
          <w:szCs w:val="20"/>
        </w:rPr>
      </w:pPr>
      <w:r w:rsidRPr="0056000E">
        <w:rPr>
          <w:rFonts w:ascii="Cambria" w:hAnsi="Cambria" w:cs="Arial"/>
          <w:b/>
          <w:sz w:val="20"/>
          <w:szCs w:val="20"/>
        </w:rPr>
        <w:t>DECLARAÇÃO DE SERVIÇOS DE AUDITORIA CONTÁBIL INDEPENDENTE E DE AVALIAÇÃO DOS CONTROLES INTERNOS - MODELO DE SUGESTÃO</w:t>
      </w:r>
    </w:p>
    <w:p w:rsidR="00DB671C" w:rsidRPr="0056000E" w:rsidRDefault="00DB671C" w:rsidP="00B8236F">
      <w:pPr>
        <w:spacing w:line="240" w:lineRule="auto"/>
        <w:ind w:right="72"/>
        <w:jc w:val="center"/>
        <w:rPr>
          <w:rFonts w:ascii="Cambria" w:hAnsi="Cambria" w:cs="Arial"/>
          <w:sz w:val="20"/>
          <w:szCs w:val="20"/>
        </w:rPr>
      </w:pPr>
      <w:r w:rsidRPr="0056000E">
        <w:rPr>
          <w:rFonts w:ascii="Cambria" w:hAnsi="Cambria" w:cs="Arial"/>
          <w:b/>
          <w:sz w:val="20"/>
          <w:szCs w:val="20"/>
        </w:rPr>
        <w:t>NOME DO CERTIFICADOR</w:t>
      </w:r>
    </w:p>
    <w:p w:rsidR="00DB671C" w:rsidRPr="0056000E" w:rsidRDefault="00DB671C" w:rsidP="00B8236F">
      <w:pPr>
        <w:spacing w:line="240" w:lineRule="auto"/>
        <w:ind w:right="72"/>
        <w:jc w:val="center"/>
        <w:rPr>
          <w:rFonts w:ascii="Cambria" w:hAnsi="Cambria" w:cs="Arial"/>
          <w:b/>
          <w:sz w:val="20"/>
          <w:szCs w:val="20"/>
        </w:rPr>
      </w:pPr>
      <w:r w:rsidRPr="0056000E">
        <w:rPr>
          <w:rFonts w:ascii="Cambria" w:hAnsi="Cambria" w:cs="Arial"/>
          <w:b/>
          <w:sz w:val="20"/>
          <w:szCs w:val="20"/>
        </w:rPr>
        <w:t>EMPRESA DE AUDITORIA</w:t>
      </w:r>
    </w:p>
    <w:p w:rsidR="00DB671C" w:rsidRPr="0056000E" w:rsidRDefault="00DB671C" w:rsidP="00B8236F">
      <w:pPr>
        <w:spacing w:line="240" w:lineRule="auto"/>
        <w:ind w:right="72"/>
        <w:jc w:val="center"/>
        <w:rPr>
          <w:rFonts w:ascii="Cambria" w:hAnsi="Cambria" w:cs="Arial"/>
          <w:sz w:val="20"/>
          <w:szCs w:val="20"/>
        </w:rPr>
      </w:pPr>
    </w:p>
    <w:p w:rsidR="00DB671C" w:rsidRPr="0056000E" w:rsidRDefault="00DB671C" w:rsidP="00B8236F">
      <w:pPr>
        <w:spacing w:line="240" w:lineRule="auto"/>
        <w:ind w:right="72"/>
        <w:jc w:val="center"/>
        <w:rPr>
          <w:rFonts w:ascii="Cambria" w:hAnsi="Cambria" w:cs="Arial"/>
          <w:sz w:val="20"/>
          <w:szCs w:val="20"/>
        </w:rPr>
      </w:pPr>
      <w:r w:rsidRPr="0056000E">
        <w:rPr>
          <w:rFonts w:ascii="Cambria" w:hAnsi="Cambria" w:cs="Arial"/>
          <w:b/>
          <w:sz w:val="20"/>
          <w:szCs w:val="20"/>
        </w:rPr>
        <w:t>Ref.: Comprovação de experiência anterior</w:t>
      </w:r>
    </w:p>
    <w:p w:rsidR="00DB671C" w:rsidRPr="0056000E" w:rsidRDefault="00DB671C" w:rsidP="00B8236F">
      <w:pPr>
        <w:spacing w:line="240" w:lineRule="auto"/>
        <w:ind w:right="72"/>
        <w:jc w:val="both"/>
        <w:rPr>
          <w:rFonts w:ascii="Cambria" w:hAnsi="Cambria" w:cs="Arial"/>
          <w:sz w:val="20"/>
          <w:szCs w:val="20"/>
        </w:rPr>
      </w:pPr>
    </w:p>
    <w:p w:rsidR="00DB671C" w:rsidRPr="0056000E" w:rsidRDefault="00DB671C" w:rsidP="00B8236F">
      <w:pPr>
        <w:spacing w:line="240" w:lineRule="auto"/>
        <w:ind w:right="72"/>
        <w:jc w:val="both"/>
        <w:rPr>
          <w:rFonts w:ascii="Cambria" w:hAnsi="Cambria" w:cs="Arial"/>
          <w:sz w:val="20"/>
          <w:szCs w:val="20"/>
        </w:rPr>
      </w:pPr>
      <w:r w:rsidRPr="0056000E">
        <w:rPr>
          <w:rFonts w:ascii="Cambria" w:hAnsi="Cambria" w:cs="Arial"/>
          <w:sz w:val="20"/>
          <w:szCs w:val="20"/>
        </w:rPr>
        <w:t>Prezados Senhores:</w:t>
      </w:r>
    </w:p>
    <w:p w:rsidR="00DB671C" w:rsidRPr="0056000E" w:rsidRDefault="00DB671C" w:rsidP="00B8236F">
      <w:pPr>
        <w:spacing w:line="240" w:lineRule="auto"/>
        <w:ind w:right="72"/>
        <w:jc w:val="both"/>
        <w:rPr>
          <w:rFonts w:ascii="Cambria" w:hAnsi="Cambria" w:cs="Arial"/>
          <w:sz w:val="20"/>
          <w:szCs w:val="20"/>
        </w:rPr>
      </w:pPr>
    </w:p>
    <w:p w:rsidR="00DB671C" w:rsidRPr="0056000E" w:rsidRDefault="00DB671C" w:rsidP="00B8236F">
      <w:pPr>
        <w:spacing w:line="240" w:lineRule="auto"/>
        <w:ind w:right="72"/>
        <w:jc w:val="both"/>
        <w:rPr>
          <w:rFonts w:ascii="Cambria" w:hAnsi="Cambria" w:cs="Arial"/>
          <w:sz w:val="20"/>
          <w:szCs w:val="20"/>
        </w:rPr>
      </w:pPr>
      <w:r w:rsidRPr="0056000E">
        <w:rPr>
          <w:rFonts w:ascii="Cambria" w:hAnsi="Cambria" w:cs="Arial"/>
          <w:sz w:val="20"/>
          <w:szCs w:val="20"/>
        </w:rPr>
        <w:t>Declaramos que a (</w:t>
      </w:r>
      <w:r w:rsidRPr="0056000E">
        <w:rPr>
          <w:rFonts w:ascii="Cambria" w:hAnsi="Cambria" w:cs="Arial"/>
          <w:b/>
          <w:i/>
          <w:sz w:val="20"/>
          <w:szCs w:val="20"/>
        </w:rPr>
        <w:t>Nome ou Razão Social da Empresa de Auditoria</w:t>
      </w:r>
      <w:r w:rsidRPr="0056000E">
        <w:rPr>
          <w:rFonts w:ascii="Cambria" w:hAnsi="Cambria" w:cs="Arial"/>
          <w:b/>
          <w:sz w:val="20"/>
          <w:szCs w:val="20"/>
        </w:rPr>
        <w:t>)</w:t>
      </w:r>
      <w:r w:rsidRPr="0056000E">
        <w:rPr>
          <w:rFonts w:ascii="Cambria" w:hAnsi="Cambria" w:cs="Arial"/>
          <w:sz w:val="20"/>
          <w:szCs w:val="20"/>
        </w:rPr>
        <w:t>, no período de (</w:t>
      </w:r>
      <w:r w:rsidRPr="0056000E">
        <w:rPr>
          <w:rFonts w:ascii="Cambria" w:hAnsi="Cambria" w:cs="Arial"/>
          <w:b/>
          <w:i/>
          <w:sz w:val="20"/>
          <w:szCs w:val="20"/>
        </w:rPr>
        <w:t>dia</w:t>
      </w:r>
      <w:r w:rsidRPr="0056000E">
        <w:rPr>
          <w:rFonts w:ascii="Cambria" w:hAnsi="Cambria" w:cs="Arial"/>
          <w:sz w:val="20"/>
          <w:szCs w:val="20"/>
        </w:rPr>
        <w:t>) de (</w:t>
      </w:r>
      <w:r w:rsidRPr="0056000E">
        <w:rPr>
          <w:rFonts w:ascii="Cambria" w:hAnsi="Cambria" w:cs="Arial"/>
          <w:b/>
          <w:i/>
          <w:sz w:val="20"/>
          <w:szCs w:val="20"/>
        </w:rPr>
        <w:t>mês</w:t>
      </w:r>
      <w:r w:rsidRPr="0056000E">
        <w:rPr>
          <w:rFonts w:ascii="Cambria" w:hAnsi="Cambria" w:cs="Arial"/>
          <w:sz w:val="20"/>
          <w:szCs w:val="20"/>
        </w:rPr>
        <w:t>) de (</w:t>
      </w:r>
      <w:r w:rsidRPr="0056000E">
        <w:rPr>
          <w:rFonts w:ascii="Cambria" w:hAnsi="Cambria" w:cs="Arial"/>
          <w:b/>
          <w:sz w:val="20"/>
          <w:szCs w:val="20"/>
        </w:rPr>
        <w:t>ano</w:t>
      </w:r>
      <w:r w:rsidRPr="0056000E">
        <w:rPr>
          <w:rFonts w:ascii="Cambria" w:hAnsi="Cambria" w:cs="Arial"/>
          <w:sz w:val="20"/>
          <w:szCs w:val="20"/>
        </w:rPr>
        <w:t>) a (</w:t>
      </w:r>
      <w:r w:rsidRPr="0056000E">
        <w:rPr>
          <w:rFonts w:ascii="Cambria" w:hAnsi="Cambria" w:cs="Arial"/>
          <w:b/>
          <w:sz w:val="20"/>
          <w:szCs w:val="20"/>
        </w:rPr>
        <w:t>dia</w:t>
      </w:r>
      <w:r w:rsidRPr="0056000E">
        <w:rPr>
          <w:rFonts w:ascii="Cambria" w:hAnsi="Cambria" w:cs="Arial"/>
          <w:sz w:val="20"/>
          <w:szCs w:val="20"/>
        </w:rPr>
        <w:t>) de (</w:t>
      </w:r>
      <w:r w:rsidRPr="0056000E">
        <w:rPr>
          <w:rFonts w:ascii="Cambria" w:hAnsi="Cambria" w:cs="Arial"/>
          <w:b/>
          <w:sz w:val="20"/>
          <w:szCs w:val="20"/>
        </w:rPr>
        <w:t>mês</w:t>
      </w:r>
      <w:r w:rsidRPr="0056000E">
        <w:rPr>
          <w:rFonts w:ascii="Cambria" w:hAnsi="Cambria" w:cs="Arial"/>
          <w:sz w:val="20"/>
          <w:szCs w:val="20"/>
        </w:rPr>
        <w:t>) de (</w:t>
      </w:r>
      <w:r w:rsidRPr="0056000E">
        <w:rPr>
          <w:rFonts w:ascii="Cambria" w:hAnsi="Cambria" w:cs="Arial"/>
          <w:b/>
          <w:sz w:val="20"/>
          <w:szCs w:val="20"/>
        </w:rPr>
        <w:t>ano</w:t>
      </w:r>
      <w:r w:rsidRPr="0056000E">
        <w:rPr>
          <w:rFonts w:ascii="Cambria" w:hAnsi="Cambria" w:cs="Arial"/>
          <w:sz w:val="20"/>
          <w:szCs w:val="20"/>
        </w:rPr>
        <w:t>) realizou serviços de auditoria contábil independente na (</w:t>
      </w:r>
      <w:r w:rsidRPr="0056000E">
        <w:rPr>
          <w:rFonts w:ascii="Cambria" w:hAnsi="Cambria" w:cs="Arial"/>
          <w:b/>
          <w:i/>
          <w:sz w:val="20"/>
          <w:szCs w:val="20"/>
        </w:rPr>
        <w:t>empresa onde foram realizados os serviços</w:t>
      </w:r>
      <w:r w:rsidRPr="0056000E">
        <w:rPr>
          <w:rFonts w:ascii="Cambria" w:hAnsi="Cambria" w:cs="Arial"/>
          <w:sz w:val="20"/>
          <w:szCs w:val="20"/>
        </w:rPr>
        <w:t>), com carga horária de (</w:t>
      </w:r>
      <w:r w:rsidRPr="0056000E">
        <w:rPr>
          <w:rFonts w:ascii="Cambria" w:hAnsi="Cambria" w:cs="Arial"/>
          <w:b/>
          <w:sz w:val="20"/>
          <w:szCs w:val="20"/>
        </w:rPr>
        <w:t>indicar o número total de horas utilizadas na realização dos trabalhos</w:t>
      </w:r>
      <w:r w:rsidRPr="0056000E">
        <w:rPr>
          <w:rFonts w:ascii="Cambria" w:hAnsi="Cambria" w:cs="Arial"/>
          <w:sz w:val="20"/>
          <w:szCs w:val="20"/>
        </w:rPr>
        <w:t>).</w:t>
      </w:r>
    </w:p>
    <w:p w:rsidR="00DB671C" w:rsidRPr="0056000E" w:rsidRDefault="00DB671C" w:rsidP="00B8236F">
      <w:pPr>
        <w:spacing w:line="240" w:lineRule="auto"/>
        <w:ind w:right="72"/>
        <w:jc w:val="both"/>
        <w:rPr>
          <w:rFonts w:ascii="Cambria" w:hAnsi="Cambria" w:cs="Arial"/>
          <w:sz w:val="20"/>
          <w:szCs w:val="20"/>
        </w:rPr>
      </w:pPr>
    </w:p>
    <w:p w:rsidR="00DB671C" w:rsidRPr="0056000E" w:rsidRDefault="00DB671C" w:rsidP="00B8236F">
      <w:pPr>
        <w:spacing w:line="240" w:lineRule="auto"/>
        <w:ind w:right="72"/>
        <w:jc w:val="both"/>
        <w:rPr>
          <w:rFonts w:ascii="Cambria" w:hAnsi="Cambria" w:cs="Arial"/>
          <w:sz w:val="20"/>
          <w:szCs w:val="20"/>
        </w:rPr>
      </w:pPr>
      <w:r w:rsidRPr="0056000E">
        <w:rPr>
          <w:rFonts w:ascii="Cambria" w:hAnsi="Cambria" w:cs="Arial"/>
          <w:sz w:val="20"/>
          <w:szCs w:val="20"/>
        </w:rPr>
        <w:t>As principais atividades realizadas na execução dos serviços de auditoria contábil independente constaram de: ..........................................................................................................</w:t>
      </w:r>
    </w:p>
    <w:p w:rsidR="00DB671C" w:rsidRPr="0056000E" w:rsidRDefault="00DB671C" w:rsidP="00B8236F">
      <w:pPr>
        <w:spacing w:line="240" w:lineRule="auto"/>
        <w:ind w:right="72"/>
        <w:jc w:val="both"/>
        <w:rPr>
          <w:rFonts w:ascii="Cambria" w:hAnsi="Cambria" w:cs="Arial"/>
          <w:sz w:val="20"/>
          <w:szCs w:val="20"/>
        </w:rPr>
      </w:pPr>
      <w:r w:rsidRPr="0056000E">
        <w:rPr>
          <w:rFonts w:ascii="Cambria" w:hAnsi="Cambria" w:cs="Arial"/>
          <w:sz w:val="20"/>
          <w:szCs w:val="20"/>
        </w:rPr>
        <w:t xml:space="preserve">Informamos que o responsável técnico pela execução dos trabalhos é o </w:t>
      </w:r>
      <w:r w:rsidRPr="0056000E">
        <w:rPr>
          <w:rFonts w:ascii="Cambria" w:hAnsi="Cambria" w:cs="Arial"/>
          <w:b/>
          <w:bCs/>
          <w:sz w:val="20"/>
          <w:szCs w:val="20"/>
        </w:rPr>
        <w:t>Senhor (</w:t>
      </w:r>
      <w:r w:rsidRPr="0056000E">
        <w:rPr>
          <w:rFonts w:ascii="Cambria" w:hAnsi="Cambria" w:cs="Arial"/>
          <w:b/>
          <w:bCs/>
          <w:i/>
          <w:sz w:val="20"/>
          <w:szCs w:val="20"/>
        </w:rPr>
        <w:t>Indicar o nome do responsável técnico – sócio ou diretor da empresa de auditoria prestadora dos serviços</w:t>
      </w:r>
      <w:r w:rsidRPr="0056000E">
        <w:rPr>
          <w:rFonts w:ascii="Cambria" w:hAnsi="Cambria" w:cs="Arial"/>
          <w:b/>
          <w:bCs/>
          <w:sz w:val="20"/>
          <w:szCs w:val="20"/>
        </w:rPr>
        <w:t>)</w:t>
      </w:r>
      <w:r w:rsidRPr="0056000E">
        <w:rPr>
          <w:rFonts w:ascii="Cambria" w:hAnsi="Cambria" w:cs="Arial"/>
          <w:sz w:val="20"/>
          <w:szCs w:val="20"/>
        </w:rPr>
        <w:t>, tendo como equipe técnica os seguintes profissionais:................................................</w:t>
      </w:r>
    </w:p>
    <w:p w:rsidR="00DB671C" w:rsidRPr="0056000E" w:rsidRDefault="00DB671C" w:rsidP="00B8236F">
      <w:pPr>
        <w:spacing w:line="240" w:lineRule="auto"/>
        <w:ind w:right="72"/>
        <w:jc w:val="both"/>
        <w:rPr>
          <w:rFonts w:ascii="Cambria" w:hAnsi="Cambria" w:cs="Arial"/>
          <w:sz w:val="20"/>
          <w:szCs w:val="20"/>
        </w:rPr>
      </w:pPr>
      <w:r w:rsidRPr="0056000E">
        <w:rPr>
          <w:rFonts w:ascii="Cambria" w:hAnsi="Cambria" w:cs="Arial"/>
          <w:sz w:val="20"/>
          <w:szCs w:val="20"/>
        </w:rPr>
        <w:t>(</w:t>
      </w:r>
      <w:r w:rsidRPr="0056000E">
        <w:rPr>
          <w:rFonts w:ascii="Cambria" w:hAnsi="Cambria" w:cs="Arial"/>
          <w:b/>
          <w:i/>
          <w:sz w:val="20"/>
          <w:szCs w:val="20"/>
        </w:rPr>
        <w:t>Relacionar o nome dos auditores participantes e respectivo número do CRC</w:t>
      </w:r>
      <w:r w:rsidRPr="0056000E">
        <w:rPr>
          <w:rFonts w:ascii="Cambria" w:hAnsi="Cambria" w:cs="Arial"/>
          <w:sz w:val="20"/>
          <w:szCs w:val="20"/>
        </w:rPr>
        <w:t xml:space="preserve">) </w:t>
      </w:r>
    </w:p>
    <w:p w:rsidR="00DB671C" w:rsidRPr="0056000E" w:rsidRDefault="00DB671C" w:rsidP="00B8236F">
      <w:pPr>
        <w:spacing w:line="240" w:lineRule="auto"/>
        <w:ind w:right="72"/>
        <w:jc w:val="both"/>
        <w:rPr>
          <w:rFonts w:ascii="Cambria" w:hAnsi="Cambria" w:cs="Arial"/>
          <w:sz w:val="20"/>
          <w:szCs w:val="20"/>
        </w:rPr>
      </w:pPr>
      <w:r w:rsidRPr="0056000E">
        <w:rPr>
          <w:rFonts w:ascii="Cambria" w:hAnsi="Cambria" w:cs="Arial"/>
          <w:sz w:val="20"/>
          <w:szCs w:val="20"/>
        </w:rPr>
        <w:t>Os trabalhos acima descritos foram realizados com base em dados referentes ao exercício social encerrado em 31 de dezembro de 2018. Os demonstrativos contábeis da instituição nesta data apresentaram: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36"/>
        <w:gridCol w:w="4736"/>
      </w:tblGrid>
      <w:tr w:rsidR="00DB671C" w:rsidRPr="0056000E" w:rsidTr="00192916">
        <w:tc>
          <w:tcPr>
            <w:tcW w:w="4736" w:type="dxa"/>
          </w:tcPr>
          <w:p w:rsidR="00DB671C" w:rsidRPr="0056000E" w:rsidRDefault="00DB671C" w:rsidP="00B8236F">
            <w:pPr>
              <w:spacing w:line="240" w:lineRule="auto"/>
              <w:ind w:right="72"/>
              <w:jc w:val="center"/>
              <w:rPr>
                <w:rFonts w:ascii="Cambria" w:hAnsi="Cambria" w:cs="Arial"/>
                <w:b/>
                <w:sz w:val="20"/>
                <w:szCs w:val="20"/>
              </w:rPr>
            </w:pPr>
            <w:r w:rsidRPr="0056000E">
              <w:rPr>
                <w:rFonts w:ascii="Cambria" w:hAnsi="Cambria" w:cs="Arial"/>
                <w:b/>
                <w:sz w:val="20"/>
                <w:szCs w:val="20"/>
              </w:rPr>
              <w:t>ITENS</w:t>
            </w:r>
          </w:p>
        </w:tc>
        <w:tc>
          <w:tcPr>
            <w:tcW w:w="4736" w:type="dxa"/>
          </w:tcPr>
          <w:p w:rsidR="00DB671C" w:rsidRPr="0056000E" w:rsidRDefault="00DB671C" w:rsidP="00B8236F">
            <w:pPr>
              <w:spacing w:line="240" w:lineRule="auto"/>
              <w:ind w:right="72"/>
              <w:jc w:val="center"/>
              <w:rPr>
                <w:rFonts w:ascii="Cambria" w:hAnsi="Cambria" w:cs="Arial"/>
                <w:b/>
                <w:sz w:val="20"/>
                <w:szCs w:val="20"/>
              </w:rPr>
            </w:pPr>
            <w:r w:rsidRPr="0056000E">
              <w:rPr>
                <w:rFonts w:ascii="Cambria" w:hAnsi="Cambria" w:cs="Arial"/>
                <w:b/>
                <w:sz w:val="20"/>
                <w:szCs w:val="20"/>
              </w:rPr>
              <w:t xml:space="preserve">VALORES EM R$ </w:t>
            </w:r>
          </w:p>
        </w:tc>
      </w:tr>
      <w:tr w:rsidR="00DB671C" w:rsidRPr="0056000E" w:rsidTr="00192916">
        <w:tc>
          <w:tcPr>
            <w:tcW w:w="4736" w:type="dxa"/>
          </w:tcPr>
          <w:p w:rsidR="00DB671C" w:rsidRPr="0056000E" w:rsidRDefault="00DB671C" w:rsidP="00B8236F">
            <w:pPr>
              <w:spacing w:line="240" w:lineRule="auto"/>
              <w:ind w:right="72"/>
              <w:jc w:val="both"/>
              <w:rPr>
                <w:rFonts w:ascii="Cambria" w:hAnsi="Cambria" w:cs="Arial"/>
                <w:sz w:val="20"/>
                <w:szCs w:val="20"/>
              </w:rPr>
            </w:pPr>
            <w:r w:rsidRPr="0056000E">
              <w:rPr>
                <w:rFonts w:ascii="Cambria" w:hAnsi="Cambria" w:cs="Arial"/>
                <w:sz w:val="20"/>
                <w:szCs w:val="20"/>
              </w:rPr>
              <w:t>Ativo Total</w:t>
            </w:r>
          </w:p>
        </w:tc>
        <w:tc>
          <w:tcPr>
            <w:tcW w:w="4736" w:type="dxa"/>
          </w:tcPr>
          <w:p w:rsidR="00DB671C" w:rsidRPr="0056000E" w:rsidRDefault="00DB671C" w:rsidP="00B8236F">
            <w:pPr>
              <w:spacing w:line="240" w:lineRule="auto"/>
              <w:ind w:right="72"/>
              <w:jc w:val="both"/>
              <w:rPr>
                <w:rFonts w:ascii="Cambria" w:hAnsi="Cambria" w:cs="Arial"/>
                <w:sz w:val="20"/>
                <w:szCs w:val="20"/>
              </w:rPr>
            </w:pPr>
          </w:p>
        </w:tc>
      </w:tr>
      <w:tr w:rsidR="00DB671C" w:rsidRPr="0056000E" w:rsidTr="00192916">
        <w:tc>
          <w:tcPr>
            <w:tcW w:w="4736" w:type="dxa"/>
          </w:tcPr>
          <w:p w:rsidR="00DB671C" w:rsidRPr="0056000E" w:rsidRDefault="00DB671C" w:rsidP="00B8236F">
            <w:pPr>
              <w:spacing w:line="240" w:lineRule="auto"/>
              <w:ind w:right="72"/>
              <w:jc w:val="both"/>
              <w:rPr>
                <w:rFonts w:ascii="Cambria" w:hAnsi="Cambria" w:cs="Arial"/>
                <w:sz w:val="20"/>
                <w:szCs w:val="20"/>
              </w:rPr>
            </w:pPr>
            <w:r w:rsidRPr="0056000E">
              <w:rPr>
                <w:rFonts w:ascii="Cambria" w:hAnsi="Cambria" w:cs="Arial"/>
                <w:sz w:val="20"/>
                <w:szCs w:val="20"/>
              </w:rPr>
              <w:t>Patrimônio Líquido</w:t>
            </w:r>
          </w:p>
        </w:tc>
        <w:tc>
          <w:tcPr>
            <w:tcW w:w="4736" w:type="dxa"/>
          </w:tcPr>
          <w:p w:rsidR="00DB671C" w:rsidRPr="0056000E" w:rsidRDefault="00DB671C" w:rsidP="00B8236F">
            <w:pPr>
              <w:spacing w:line="240" w:lineRule="auto"/>
              <w:ind w:right="72"/>
              <w:jc w:val="both"/>
              <w:rPr>
                <w:rFonts w:ascii="Cambria" w:hAnsi="Cambria" w:cs="Arial"/>
                <w:sz w:val="20"/>
                <w:szCs w:val="20"/>
              </w:rPr>
            </w:pPr>
          </w:p>
        </w:tc>
      </w:tr>
      <w:tr w:rsidR="00DB671C" w:rsidRPr="0056000E" w:rsidTr="00192916">
        <w:tc>
          <w:tcPr>
            <w:tcW w:w="4736" w:type="dxa"/>
          </w:tcPr>
          <w:p w:rsidR="00DB671C" w:rsidRPr="0056000E" w:rsidRDefault="00DB671C" w:rsidP="00B8236F">
            <w:pPr>
              <w:spacing w:line="240" w:lineRule="auto"/>
              <w:ind w:right="72"/>
              <w:jc w:val="both"/>
              <w:rPr>
                <w:rFonts w:ascii="Cambria" w:hAnsi="Cambria" w:cs="Arial"/>
                <w:sz w:val="20"/>
                <w:szCs w:val="20"/>
              </w:rPr>
            </w:pPr>
            <w:r w:rsidRPr="0056000E">
              <w:rPr>
                <w:rFonts w:ascii="Cambria" w:hAnsi="Cambria" w:cs="Arial"/>
                <w:sz w:val="20"/>
                <w:szCs w:val="20"/>
              </w:rPr>
              <w:t>Capital Social</w:t>
            </w:r>
          </w:p>
        </w:tc>
        <w:tc>
          <w:tcPr>
            <w:tcW w:w="4736" w:type="dxa"/>
          </w:tcPr>
          <w:p w:rsidR="00DB671C" w:rsidRPr="0056000E" w:rsidRDefault="00DB671C" w:rsidP="00B8236F">
            <w:pPr>
              <w:spacing w:line="240" w:lineRule="auto"/>
              <w:ind w:right="72"/>
              <w:jc w:val="both"/>
              <w:rPr>
                <w:rFonts w:ascii="Cambria" w:hAnsi="Cambria" w:cs="Arial"/>
                <w:sz w:val="20"/>
                <w:szCs w:val="20"/>
              </w:rPr>
            </w:pPr>
          </w:p>
        </w:tc>
      </w:tr>
      <w:tr w:rsidR="00DB671C" w:rsidRPr="0056000E" w:rsidTr="00192916">
        <w:tc>
          <w:tcPr>
            <w:tcW w:w="4736" w:type="dxa"/>
          </w:tcPr>
          <w:p w:rsidR="00DB671C" w:rsidRPr="0056000E" w:rsidRDefault="00DB671C" w:rsidP="00B8236F">
            <w:pPr>
              <w:spacing w:line="240" w:lineRule="auto"/>
              <w:ind w:right="72"/>
              <w:jc w:val="both"/>
              <w:rPr>
                <w:rFonts w:ascii="Cambria" w:hAnsi="Cambria" w:cs="Arial"/>
                <w:sz w:val="20"/>
                <w:szCs w:val="20"/>
              </w:rPr>
            </w:pPr>
            <w:r w:rsidRPr="0056000E">
              <w:rPr>
                <w:rFonts w:ascii="Cambria" w:hAnsi="Cambria" w:cs="Arial"/>
                <w:sz w:val="20"/>
                <w:szCs w:val="20"/>
              </w:rPr>
              <w:t>Faturamento Anual</w:t>
            </w:r>
          </w:p>
        </w:tc>
        <w:tc>
          <w:tcPr>
            <w:tcW w:w="4736" w:type="dxa"/>
          </w:tcPr>
          <w:p w:rsidR="00DB671C" w:rsidRPr="0056000E" w:rsidRDefault="00DB671C" w:rsidP="00B8236F">
            <w:pPr>
              <w:spacing w:line="240" w:lineRule="auto"/>
              <w:ind w:right="72"/>
              <w:jc w:val="both"/>
              <w:rPr>
                <w:rFonts w:ascii="Cambria" w:hAnsi="Cambria" w:cs="Arial"/>
                <w:sz w:val="20"/>
                <w:szCs w:val="20"/>
              </w:rPr>
            </w:pPr>
          </w:p>
        </w:tc>
      </w:tr>
    </w:tbl>
    <w:p w:rsidR="00DB671C" w:rsidRPr="0056000E" w:rsidRDefault="00DB671C" w:rsidP="00B8236F">
      <w:pPr>
        <w:spacing w:line="240" w:lineRule="auto"/>
        <w:ind w:right="72"/>
        <w:jc w:val="both"/>
        <w:rPr>
          <w:rFonts w:ascii="Cambria" w:hAnsi="Cambria" w:cs="Arial"/>
          <w:sz w:val="20"/>
          <w:szCs w:val="20"/>
        </w:rPr>
      </w:pPr>
    </w:p>
    <w:p w:rsidR="00DB671C" w:rsidRPr="0056000E" w:rsidRDefault="00DB671C" w:rsidP="00B8236F">
      <w:pPr>
        <w:spacing w:line="240" w:lineRule="auto"/>
        <w:ind w:right="72"/>
        <w:jc w:val="both"/>
        <w:rPr>
          <w:rFonts w:ascii="Cambria" w:hAnsi="Cambria" w:cs="Arial"/>
          <w:sz w:val="20"/>
          <w:szCs w:val="20"/>
        </w:rPr>
      </w:pPr>
      <w:r w:rsidRPr="0056000E">
        <w:rPr>
          <w:rFonts w:ascii="Cambria" w:hAnsi="Cambria" w:cs="Arial"/>
          <w:sz w:val="20"/>
          <w:szCs w:val="20"/>
        </w:rPr>
        <w:t>Cariacica, (</w:t>
      </w:r>
      <w:r w:rsidRPr="0056000E">
        <w:rPr>
          <w:rFonts w:ascii="Cambria" w:hAnsi="Cambria" w:cs="Arial"/>
          <w:b/>
          <w:i/>
          <w:sz w:val="20"/>
          <w:szCs w:val="20"/>
        </w:rPr>
        <w:t>data</w:t>
      </w:r>
      <w:r w:rsidRPr="0056000E">
        <w:rPr>
          <w:rFonts w:ascii="Cambria" w:hAnsi="Cambria" w:cs="Arial"/>
          <w:sz w:val="20"/>
          <w:szCs w:val="20"/>
        </w:rPr>
        <w:t>).</w:t>
      </w:r>
    </w:p>
    <w:p w:rsidR="00DB671C" w:rsidRPr="0056000E" w:rsidRDefault="00DB671C" w:rsidP="00B8236F">
      <w:pPr>
        <w:spacing w:line="240" w:lineRule="auto"/>
        <w:ind w:right="72"/>
        <w:jc w:val="both"/>
        <w:rPr>
          <w:rFonts w:ascii="Cambria" w:hAnsi="Cambria" w:cs="Arial"/>
          <w:sz w:val="20"/>
          <w:szCs w:val="20"/>
        </w:rPr>
      </w:pPr>
    </w:p>
    <w:p w:rsidR="00DB671C" w:rsidRPr="0056000E" w:rsidRDefault="00DB671C" w:rsidP="00B8236F">
      <w:pPr>
        <w:spacing w:line="240" w:lineRule="auto"/>
        <w:ind w:right="72"/>
        <w:jc w:val="both"/>
        <w:rPr>
          <w:rFonts w:ascii="Cambria" w:hAnsi="Cambria" w:cs="Arial"/>
          <w:sz w:val="20"/>
          <w:szCs w:val="20"/>
        </w:rPr>
      </w:pPr>
      <w:r w:rsidRPr="0056000E">
        <w:rPr>
          <w:rFonts w:ascii="Cambria" w:hAnsi="Cambria" w:cs="Arial"/>
          <w:sz w:val="20"/>
          <w:szCs w:val="20"/>
        </w:rPr>
        <w:t>Atenciosamente,</w:t>
      </w:r>
    </w:p>
    <w:p w:rsidR="00DB671C" w:rsidRPr="0056000E" w:rsidRDefault="00DB671C" w:rsidP="00B8236F">
      <w:pPr>
        <w:pStyle w:val="EspritoSanto"/>
        <w:rPr>
          <w:rFonts w:ascii="Cambria" w:hAnsi="Cambria" w:cs="Calibri"/>
          <w:sz w:val="20"/>
          <w:szCs w:val="20"/>
        </w:rPr>
      </w:pPr>
      <w:r w:rsidRPr="0056000E">
        <w:rPr>
          <w:rFonts w:ascii="Cambria" w:hAnsi="Cambria" w:cs="Arial"/>
          <w:sz w:val="20"/>
          <w:szCs w:val="20"/>
        </w:rPr>
        <w:t>(</w:t>
      </w:r>
      <w:r w:rsidRPr="0056000E">
        <w:rPr>
          <w:rFonts w:ascii="Cambria" w:hAnsi="Cambria" w:cs="Arial"/>
          <w:b w:val="0"/>
          <w:i/>
          <w:sz w:val="20"/>
          <w:szCs w:val="20"/>
        </w:rPr>
        <w:t>Assinatura - Cargo - Função do responsável</w:t>
      </w:r>
    </w:p>
    <w:p w:rsidR="004734B3" w:rsidRDefault="004734B3" w:rsidP="00B8236F">
      <w:pPr>
        <w:pStyle w:val="ANEXO-Rtulo"/>
        <w:rPr>
          <w:rFonts w:ascii="Cambria" w:hAnsi="Cambria" w:cs="Calibri"/>
          <w:sz w:val="20"/>
          <w:szCs w:val="20"/>
        </w:rPr>
      </w:pPr>
    </w:p>
    <w:p w:rsidR="004734B3" w:rsidRDefault="004734B3" w:rsidP="00B8236F">
      <w:pPr>
        <w:pStyle w:val="ANEXO-Rtulo"/>
        <w:rPr>
          <w:rFonts w:ascii="Cambria" w:hAnsi="Cambria" w:cs="Calibri"/>
          <w:sz w:val="20"/>
          <w:szCs w:val="20"/>
        </w:rPr>
      </w:pPr>
    </w:p>
    <w:p w:rsidR="004734B3" w:rsidRDefault="004734B3" w:rsidP="00B8236F">
      <w:pPr>
        <w:pStyle w:val="ANEXO-Rtulo"/>
        <w:rPr>
          <w:rFonts w:ascii="Cambria" w:hAnsi="Cambria" w:cs="Calibri"/>
          <w:sz w:val="20"/>
          <w:szCs w:val="20"/>
        </w:rPr>
      </w:pPr>
    </w:p>
    <w:p w:rsidR="00DB671C" w:rsidRPr="0056000E" w:rsidRDefault="00DB671C" w:rsidP="00B8236F">
      <w:pPr>
        <w:pStyle w:val="ANEXO-Rtulo"/>
        <w:rPr>
          <w:rFonts w:ascii="Cambria" w:hAnsi="Cambria" w:cs="Calibri"/>
          <w:sz w:val="20"/>
          <w:szCs w:val="20"/>
        </w:rPr>
      </w:pPr>
      <w:r w:rsidRPr="0056000E">
        <w:rPr>
          <w:rFonts w:ascii="Cambria" w:hAnsi="Cambria" w:cs="Calibri"/>
          <w:sz w:val="20"/>
          <w:szCs w:val="20"/>
        </w:rPr>
        <w:t>ANEXO II.B – DADOS COMPLEMENTARES PARA ASSINATURA DO CONTRATO</w:t>
      </w:r>
    </w:p>
    <w:p w:rsidR="00DB671C" w:rsidRPr="0056000E" w:rsidRDefault="00DB671C" w:rsidP="002217F6">
      <w:pPr>
        <w:pStyle w:val="ANEXO-Ttulo"/>
        <w:numPr>
          <w:ilvl w:val="0"/>
          <w:numId w:val="0"/>
        </w:numPr>
        <w:rPr>
          <w:rFonts w:ascii="Cambria" w:hAnsi="Cambria" w:cs="Calibri"/>
          <w:i w:val="0"/>
          <w:sz w:val="20"/>
          <w:szCs w:val="20"/>
        </w:rPr>
      </w:pPr>
      <w:r w:rsidRPr="0056000E">
        <w:rPr>
          <w:rFonts w:ascii="Cambria" w:hAnsi="Cambria" w:cs="Calibri"/>
          <w:i w:val="0"/>
          <w:sz w:val="20"/>
          <w:szCs w:val="20"/>
        </w:rPr>
        <w:t xml:space="preserve">PREGÃO </w:t>
      </w:r>
      <w:r w:rsidR="002217F6">
        <w:rPr>
          <w:rFonts w:ascii="Cambria" w:hAnsi="Cambria" w:cs="Calibri"/>
          <w:i w:val="0"/>
          <w:sz w:val="20"/>
          <w:szCs w:val="20"/>
        </w:rPr>
        <w:t xml:space="preserve">PRESENCIAL </w:t>
      </w:r>
      <w:r w:rsidRPr="0056000E">
        <w:rPr>
          <w:rFonts w:ascii="Cambria" w:hAnsi="Cambria" w:cs="Calibri"/>
          <w:i w:val="0"/>
          <w:sz w:val="20"/>
          <w:szCs w:val="20"/>
        </w:rPr>
        <w:t>N</w:t>
      </w:r>
      <w:r w:rsidRPr="0056000E">
        <w:rPr>
          <w:rFonts w:ascii="Cambria" w:hAnsi="Cambria" w:cs="Calibri"/>
          <w:i w:val="0"/>
          <w:sz w:val="20"/>
          <w:szCs w:val="20"/>
          <w:u w:val="single"/>
          <w:vertAlign w:val="superscript"/>
        </w:rPr>
        <w:t>o</w:t>
      </w:r>
      <w:r w:rsidRPr="0056000E">
        <w:rPr>
          <w:rFonts w:ascii="Cambria" w:hAnsi="Cambria" w:cs="Calibri"/>
          <w:i w:val="0"/>
          <w:sz w:val="20"/>
          <w:szCs w:val="20"/>
        </w:rPr>
        <w:t xml:space="preserve"> </w:t>
      </w:r>
      <w:r w:rsidR="006E0283">
        <w:rPr>
          <w:rFonts w:ascii="Cambria" w:hAnsi="Cambria" w:cs="Calibri"/>
          <w:i w:val="0"/>
          <w:sz w:val="20"/>
          <w:szCs w:val="20"/>
        </w:rPr>
        <w:t>03</w:t>
      </w:r>
      <w:r w:rsidRPr="0056000E">
        <w:rPr>
          <w:rFonts w:ascii="Cambria" w:hAnsi="Cambria" w:cs="Calibri"/>
          <w:i w:val="0"/>
          <w:sz w:val="20"/>
          <w:szCs w:val="20"/>
        </w:rPr>
        <w:t>/201</w:t>
      </w:r>
      <w:r w:rsidR="004734B3">
        <w:rPr>
          <w:rFonts w:ascii="Cambria" w:hAnsi="Cambria" w:cs="Calibri"/>
          <w:i w:val="0"/>
          <w:sz w:val="20"/>
          <w:szCs w:val="20"/>
        </w:rPr>
        <w:t>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283"/>
      </w:tblGrid>
      <w:tr w:rsidR="00DB671C" w:rsidRPr="0056000E" w:rsidTr="00192916">
        <w:trPr>
          <w:trHeight w:val="454"/>
          <w:jc w:val="center"/>
        </w:trPr>
        <w:tc>
          <w:tcPr>
            <w:tcW w:w="9283" w:type="dxa"/>
            <w:shd w:val="clear" w:color="auto" w:fill="C4BC96"/>
            <w:vAlign w:val="center"/>
            <w:hideMark/>
          </w:tcPr>
          <w:p w:rsidR="00DB671C" w:rsidRPr="0056000E" w:rsidRDefault="00DB671C" w:rsidP="00B8236F">
            <w:pPr>
              <w:widowControl w:val="0"/>
              <w:spacing w:after="0" w:line="240" w:lineRule="auto"/>
              <w:rPr>
                <w:rFonts w:ascii="Cambria" w:hAnsi="Cambria" w:cs="Calibri"/>
                <w:b/>
                <w:bCs/>
                <w:sz w:val="20"/>
                <w:szCs w:val="20"/>
              </w:rPr>
            </w:pPr>
            <w:r w:rsidRPr="0056000E">
              <w:rPr>
                <w:rFonts w:ascii="Cambria" w:hAnsi="Cambria" w:cs="Calibri"/>
                <w:b/>
                <w:bCs/>
                <w:sz w:val="20"/>
                <w:szCs w:val="20"/>
              </w:rPr>
              <w:t>DADOS DO ASSINANTE</w:t>
            </w:r>
          </w:p>
        </w:tc>
      </w:tr>
      <w:tr w:rsidR="00DB671C" w:rsidRPr="0056000E" w:rsidTr="00192916">
        <w:trPr>
          <w:trHeight w:val="428"/>
          <w:jc w:val="center"/>
        </w:trPr>
        <w:tc>
          <w:tcPr>
            <w:tcW w:w="9283" w:type="dxa"/>
            <w:vAlign w:val="center"/>
            <w:hideMark/>
          </w:tcPr>
          <w:p w:rsidR="00DB671C" w:rsidRPr="0056000E" w:rsidRDefault="00DB671C" w:rsidP="00B8236F">
            <w:pPr>
              <w:widowControl w:val="0"/>
              <w:spacing w:after="0" w:line="240" w:lineRule="auto"/>
              <w:rPr>
                <w:rFonts w:ascii="Cambria" w:hAnsi="Cambria" w:cs="Calibri"/>
                <w:sz w:val="20"/>
                <w:szCs w:val="20"/>
              </w:rPr>
            </w:pPr>
            <w:r w:rsidRPr="0056000E">
              <w:rPr>
                <w:rFonts w:ascii="Cambria" w:hAnsi="Cambria" w:cs="Calibri"/>
                <w:sz w:val="20"/>
                <w:szCs w:val="20"/>
              </w:rPr>
              <w:t>NOME DO ASSINANTE:</w:t>
            </w:r>
          </w:p>
        </w:tc>
      </w:tr>
      <w:tr w:rsidR="00DB671C" w:rsidRPr="0056000E" w:rsidTr="00192916">
        <w:trPr>
          <w:trHeight w:val="421"/>
          <w:jc w:val="center"/>
        </w:trPr>
        <w:tc>
          <w:tcPr>
            <w:tcW w:w="9283" w:type="dxa"/>
            <w:vAlign w:val="center"/>
            <w:hideMark/>
          </w:tcPr>
          <w:p w:rsidR="00DB671C" w:rsidRPr="0056000E" w:rsidRDefault="00DB671C" w:rsidP="00B8236F">
            <w:pPr>
              <w:widowControl w:val="0"/>
              <w:spacing w:after="0" w:line="240" w:lineRule="auto"/>
              <w:rPr>
                <w:rFonts w:ascii="Cambria" w:hAnsi="Cambria" w:cs="Calibri"/>
                <w:sz w:val="20"/>
                <w:szCs w:val="20"/>
              </w:rPr>
            </w:pPr>
            <w:r w:rsidRPr="0056000E">
              <w:rPr>
                <w:rFonts w:ascii="Cambria" w:hAnsi="Cambria" w:cs="Calibri"/>
                <w:sz w:val="20"/>
                <w:szCs w:val="20"/>
              </w:rPr>
              <w:t>Nº. DE IDENTIDADE/ ÓRGÃO EMISSOR DO ASSINANTE:</w:t>
            </w:r>
          </w:p>
        </w:tc>
      </w:tr>
      <w:tr w:rsidR="00DB671C" w:rsidRPr="0056000E" w:rsidTr="00192916">
        <w:trPr>
          <w:trHeight w:val="427"/>
          <w:jc w:val="center"/>
        </w:trPr>
        <w:tc>
          <w:tcPr>
            <w:tcW w:w="9283" w:type="dxa"/>
            <w:vAlign w:val="center"/>
            <w:hideMark/>
          </w:tcPr>
          <w:p w:rsidR="00DB671C" w:rsidRPr="0056000E" w:rsidRDefault="00DB671C" w:rsidP="00B8236F">
            <w:pPr>
              <w:widowControl w:val="0"/>
              <w:spacing w:after="0" w:line="240" w:lineRule="auto"/>
              <w:rPr>
                <w:rFonts w:ascii="Cambria" w:hAnsi="Cambria" w:cs="Calibri"/>
                <w:sz w:val="20"/>
                <w:szCs w:val="20"/>
              </w:rPr>
            </w:pPr>
            <w:r w:rsidRPr="0056000E">
              <w:rPr>
                <w:rFonts w:ascii="Cambria" w:hAnsi="Cambria" w:cs="Calibri"/>
                <w:sz w:val="20"/>
                <w:szCs w:val="20"/>
              </w:rPr>
              <w:t>CPF DO ASSINANTE:</w:t>
            </w:r>
          </w:p>
        </w:tc>
      </w:tr>
      <w:tr w:rsidR="00DB671C" w:rsidRPr="0056000E" w:rsidTr="00192916">
        <w:trPr>
          <w:trHeight w:val="432"/>
          <w:jc w:val="center"/>
        </w:trPr>
        <w:tc>
          <w:tcPr>
            <w:tcW w:w="9283" w:type="dxa"/>
            <w:vAlign w:val="center"/>
            <w:hideMark/>
          </w:tcPr>
          <w:p w:rsidR="00DB671C" w:rsidRPr="0056000E" w:rsidRDefault="00DB671C" w:rsidP="00B8236F">
            <w:pPr>
              <w:widowControl w:val="0"/>
              <w:spacing w:after="0" w:line="240" w:lineRule="auto"/>
              <w:rPr>
                <w:rFonts w:ascii="Cambria" w:hAnsi="Cambria" w:cs="Calibri"/>
                <w:sz w:val="20"/>
                <w:szCs w:val="20"/>
              </w:rPr>
            </w:pPr>
            <w:r w:rsidRPr="0056000E">
              <w:rPr>
                <w:rFonts w:ascii="Cambria" w:hAnsi="Cambria" w:cs="Calibri"/>
                <w:sz w:val="20"/>
                <w:szCs w:val="20"/>
              </w:rPr>
              <w:t>CARGO:                                                                    NACIONALIDADE:</w:t>
            </w:r>
          </w:p>
        </w:tc>
      </w:tr>
      <w:tr w:rsidR="00DB671C" w:rsidRPr="0056000E" w:rsidTr="00192916">
        <w:trPr>
          <w:trHeight w:val="732"/>
          <w:jc w:val="center"/>
        </w:trPr>
        <w:tc>
          <w:tcPr>
            <w:tcW w:w="9283" w:type="dxa"/>
            <w:vAlign w:val="center"/>
            <w:hideMark/>
          </w:tcPr>
          <w:p w:rsidR="00DB671C" w:rsidRPr="0056000E" w:rsidRDefault="00DB671C" w:rsidP="00B8236F">
            <w:pPr>
              <w:widowControl w:val="0"/>
              <w:spacing w:after="0" w:line="240" w:lineRule="auto"/>
              <w:rPr>
                <w:rFonts w:ascii="Cambria" w:hAnsi="Cambria" w:cs="Calibri"/>
                <w:sz w:val="20"/>
                <w:szCs w:val="20"/>
              </w:rPr>
            </w:pPr>
            <w:r w:rsidRPr="0056000E">
              <w:rPr>
                <w:rFonts w:ascii="Cambria" w:hAnsi="Cambria" w:cs="Calibri"/>
                <w:sz w:val="20"/>
                <w:szCs w:val="20"/>
              </w:rPr>
              <w:t>ENDEREÇO COMPLETO DO ASSINANTE:</w:t>
            </w:r>
          </w:p>
        </w:tc>
      </w:tr>
      <w:tr w:rsidR="00DB671C" w:rsidRPr="0056000E" w:rsidTr="00192916">
        <w:trPr>
          <w:trHeight w:val="421"/>
          <w:jc w:val="center"/>
        </w:trPr>
        <w:tc>
          <w:tcPr>
            <w:tcW w:w="9283" w:type="dxa"/>
            <w:vAlign w:val="center"/>
            <w:hideMark/>
          </w:tcPr>
          <w:p w:rsidR="00DB671C" w:rsidRPr="0056000E" w:rsidRDefault="00DB671C" w:rsidP="00B8236F">
            <w:pPr>
              <w:widowControl w:val="0"/>
              <w:spacing w:after="0" w:line="240" w:lineRule="auto"/>
              <w:rPr>
                <w:rFonts w:ascii="Cambria" w:hAnsi="Cambria" w:cs="Calibri"/>
                <w:sz w:val="20"/>
                <w:szCs w:val="20"/>
              </w:rPr>
            </w:pPr>
            <w:r w:rsidRPr="0056000E">
              <w:rPr>
                <w:rFonts w:ascii="Cambria" w:hAnsi="Cambria" w:cs="Calibri"/>
                <w:sz w:val="20"/>
                <w:szCs w:val="20"/>
              </w:rPr>
              <w:t xml:space="preserve">ESTADO CIVIL:                                                  PROFISSÃO: </w:t>
            </w:r>
          </w:p>
        </w:tc>
      </w:tr>
      <w:tr w:rsidR="00DB671C" w:rsidRPr="0056000E" w:rsidTr="00192916">
        <w:trPr>
          <w:trHeight w:val="427"/>
          <w:jc w:val="center"/>
        </w:trPr>
        <w:tc>
          <w:tcPr>
            <w:tcW w:w="9283" w:type="dxa"/>
            <w:shd w:val="clear" w:color="auto" w:fill="C4BC96"/>
            <w:vAlign w:val="center"/>
            <w:hideMark/>
          </w:tcPr>
          <w:p w:rsidR="00DB671C" w:rsidRPr="0056000E" w:rsidRDefault="00DB671C" w:rsidP="00B8236F">
            <w:pPr>
              <w:widowControl w:val="0"/>
              <w:spacing w:after="0" w:line="240" w:lineRule="auto"/>
              <w:rPr>
                <w:rFonts w:ascii="Cambria" w:hAnsi="Cambria" w:cs="Calibri"/>
                <w:b/>
                <w:bCs/>
                <w:sz w:val="20"/>
                <w:szCs w:val="20"/>
              </w:rPr>
            </w:pPr>
            <w:r w:rsidRPr="0056000E">
              <w:rPr>
                <w:rFonts w:ascii="Cambria" w:hAnsi="Cambria" w:cs="Calibri"/>
                <w:b/>
                <w:bCs/>
                <w:sz w:val="20"/>
                <w:szCs w:val="20"/>
              </w:rPr>
              <w:t>DADOS PARA CADASTRO DA PESSOA JURÍDICA</w:t>
            </w:r>
          </w:p>
        </w:tc>
      </w:tr>
      <w:tr w:rsidR="00DB671C" w:rsidRPr="0056000E" w:rsidTr="00192916">
        <w:trPr>
          <w:trHeight w:val="419"/>
          <w:jc w:val="center"/>
        </w:trPr>
        <w:tc>
          <w:tcPr>
            <w:tcW w:w="9283" w:type="dxa"/>
            <w:vAlign w:val="center"/>
            <w:hideMark/>
          </w:tcPr>
          <w:p w:rsidR="00DB671C" w:rsidRPr="0056000E" w:rsidRDefault="00DB671C" w:rsidP="00B8236F">
            <w:pPr>
              <w:widowControl w:val="0"/>
              <w:spacing w:after="0" w:line="240" w:lineRule="auto"/>
              <w:rPr>
                <w:rFonts w:ascii="Cambria" w:hAnsi="Cambria" w:cs="Calibri"/>
                <w:sz w:val="20"/>
                <w:szCs w:val="20"/>
              </w:rPr>
            </w:pPr>
            <w:r w:rsidRPr="0056000E">
              <w:rPr>
                <w:rFonts w:ascii="Cambria" w:hAnsi="Cambria" w:cs="Calibri"/>
                <w:sz w:val="20"/>
                <w:szCs w:val="20"/>
              </w:rPr>
              <w:t>NOME COMPLETO DA PESSOA JURÍDICA:</w:t>
            </w:r>
          </w:p>
        </w:tc>
      </w:tr>
      <w:tr w:rsidR="00DB671C" w:rsidRPr="0056000E" w:rsidTr="00192916">
        <w:trPr>
          <w:trHeight w:val="283"/>
          <w:jc w:val="center"/>
        </w:trPr>
        <w:tc>
          <w:tcPr>
            <w:tcW w:w="9283" w:type="dxa"/>
            <w:vAlign w:val="center"/>
            <w:hideMark/>
          </w:tcPr>
          <w:p w:rsidR="00DB671C" w:rsidRPr="0056000E" w:rsidRDefault="00DB671C" w:rsidP="00B8236F">
            <w:pPr>
              <w:widowControl w:val="0"/>
              <w:spacing w:after="0" w:line="240" w:lineRule="auto"/>
              <w:rPr>
                <w:rFonts w:ascii="Cambria" w:hAnsi="Cambria" w:cs="Calibri"/>
                <w:sz w:val="20"/>
                <w:szCs w:val="20"/>
              </w:rPr>
            </w:pPr>
            <w:r w:rsidRPr="0056000E">
              <w:rPr>
                <w:rFonts w:ascii="Cambria" w:hAnsi="Cambria" w:cs="Calibri"/>
                <w:sz w:val="20"/>
                <w:szCs w:val="20"/>
              </w:rPr>
              <w:t xml:space="preserve">CNPJ DA PESSOA JURÍDICA:                                                    </w:t>
            </w:r>
          </w:p>
        </w:tc>
      </w:tr>
      <w:tr w:rsidR="00DB671C" w:rsidRPr="0056000E" w:rsidTr="00192916">
        <w:trPr>
          <w:trHeight w:val="428"/>
          <w:jc w:val="center"/>
        </w:trPr>
        <w:tc>
          <w:tcPr>
            <w:tcW w:w="9283" w:type="dxa"/>
            <w:vAlign w:val="center"/>
            <w:hideMark/>
          </w:tcPr>
          <w:p w:rsidR="00DB671C" w:rsidRPr="0056000E" w:rsidRDefault="00DB671C" w:rsidP="00B8236F">
            <w:pPr>
              <w:widowControl w:val="0"/>
              <w:spacing w:after="0" w:line="240" w:lineRule="auto"/>
              <w:rPr>
                <w:rFonts w:ascii="Cambria" w:hAnsi="Cambria" w:cs="Calibri"/>
                <w:sz w:val="20"/>
                <w:szCs w:val="20"/>
              </w:rPr>
            </w:pPr>
            <w:r w:rsidRPr="0056000E">
              <w:rPr>
                <w:rFonts w:ascii="Cambria" w:hAnsi="Cambria" w:cs="Calibri"/>
                <w:sz w:val="20"/>
                <w:szCs w:val="20"/>
              </w:rPr>
              <w:t>ENDEREÇO COMPLETO DA PESSOA JURÍDICA:</w:t>
            </w:r>
          </w:p>
        </w:tc>
      </w:tr>
      <w:tr w:rsidR="00DB671C" w:rsidRPr="0056000E" w:rsidTr="00192916">
        <w:trPr>
          <w:trHeight w:val="428"/>
          <w:jc w:val="center"/>
        </w:trPr>
        <w:tc>
          <w:tcPr>
            <w:tcW w:w="9283" w:type="dxa"/>
            <w:vAlign w:val="center"/>
            <w:hideMark/>
          </w:tcPr>
          <w:p w:rsidR="00DB671C" w:rsidRPr="0056000E" w:rsidRDefault="00DB671C" w:rsidP="00B8236F">
            <w:pPr>
              <w:widowControl w:val="0"/>
              <w:spacing w:after="0" w:line="240" w:lineRule="auto"/>
              <w:rPr>
                <w:rFonts w:ascii="Cambria" w:hAnsi="Cambria" w:cs="Calibri"/>
                <w:sz w:val="20"/>
                <w:szCs w:val="20"/>
              </w:rPr>
            </w:pPr>
            <w:r w:rsidRPr="0056000E">
              <w:rPr>
                <w:rFonts w:ascii="Cambria" w:hAnsi="Cambria" w:cs="Calibri"/>
                <w:sz w:val="20"/>
                <w:szCs w:val="20"/>
              </w:rPr>
              <w:t xml:space="preserve">TEL.:                                                                    FAX: </w:t>
            </w:r>
          </w:p>
        </w:tc>
      </w:tr>
      <w:tr w:rsidR="00DB671C" w:rsidRPr="0056000E" w:rsidTr="00192916">
        <w:trPr>
          <w:trHeight w:val="421"/>
          <w:jc w:val="center"/>
        </w:trPr>
        <w:tc>
          <w:tcPr>
            <w:tcW w:w="9283" w:type="dxa"/>
            <w:vAlign w:val="center"/>
            <w:hideMark/>
          </w:tcPr>
          <w:p w:rsidR="00DB671C" w:rsidRPr="0056000E" w:rsidRDefault="00DB671C" w:rsidP="00B8236F">
            <w:pPr>
              <w:widowControl w:val="0"/>
              <w:spacing w:after="0" w:line="240" w:lineRule="auto"/>
              <w:rPr>
                <w:rFonts w:ascii="Cambria" w:hAnsi="Cambria" w:cs="Calibri"/>
                <w:sz w:val="20"/>
                <w:szCs w:val="20"/>
              </w:rPr>
            </w:pPr>
            <w:r w:rsidRPr="0056000E">
              <w:rPr>
                <w:rFonts w:ascii="Cambria" w:hAnsi="Cambria" w:cs="Calibri"/>
                <w:sz w:val="20"/>
                <w:szCs w:val="20"/>
              </w:rPr>
              <w:t>BANCO ..........................     AGÊNCIA Nº.   ....................    /     DIG.VER.  ..............................</w:t>
            </w:r>
          </w:p>
        </w:tc>
      </w:tr>
      <w:tr w:rsidR="00DB671C" w:rsidRPr="0056000E" w:rsidTr="00192916">
        <w:trPr>
          <w:trHeight w:val="413"/>
          <w:jc w:val="center"/>
        </w:trPr>
        <w:tc>
          <w:tcPr>
            <w:tcW w:w="9283" w:type="dxa"/>
            <w:vAlign w:val="center"/>
            <w:hideMark/>
          </w:tcPr>
          <w:p w:rsidR="00DB671C" w:rsidRPr="0056000E" w:rsidRDefault="00DB671C" w:rsidP="00B8236F">
            <w:pPr>
              <w:widowControl w:val="0"/>
              <w:spacing w:after="0" w:line="240" w:lineRule="auto"/>
              <w:rPr>
                <w:rFonts w:ascii="Cambria" w:hAnsi="Cambria" w:cs="Calibri"/>
                <w:sz w:val="20"/>
                <w:szCs w:val="20"/>
              </w:rPr>
            </w:pPr>
            <w:r w:rsidRPr="0056000E">
              <w:rPr>
                <w:rFonts w:ascii="Cambria" w:hAnsi="Cambria" w:cs="Calibri"/>
                <w:sz w:val="20"/>
                <w:szCs w:val="20"/>
              </w:rPr>
              <w:t>NÚMERO DA CONTA:</w:t>
            </w:r>
          </w:p>
        </w:tc>
      </w:tr>
      <w:tr w:rsidR="00DB671C" w:rsidRPr="0056000E" w:rsidTr="00192916">
        <w:trPr>
          <w:trHeight w:val="313"/>
          <w:jc w:val="center"/>
        </w:trPr>
        <w:tc>
          <w:tcPr>
            <w:tcW w:w="9283" w:type="dxa"/>
            <w:shd w:val="clear" w:color="auto" w:fill="C4BC96"/>
            <w:vAlign w:val="center"/>
            <w:hideMark/>
          </w:tcPr>
          <w:p w:rsidR="00DB671C" w:rsidRPr="0056000E" w:rsidRDefault="00DB671C" w:rsidP="00B8236F">
            <w:pPr>
              <w:widowControl w:val="0"/>
              <w:spacing w:after="0" w:line="240" w:lineRule="auto"/>
              <w:rPr>
                <w:rFonts w:ascii="Cambria" w:hAnsi="Cambria" w:cs="Calibri"/>
                <w:b/>
                <w:bCs/>
                <w:sz w:val="20"/>
                <w:szCs w:val="20"/>
              </w:rPr>
            </w:pPr>
            <w:r w:rsidRPr="0056000E">
              <w:rPr>
                <w:rFonts w:ascii="Cambria" w:hAnsi="Cambria" w:cs="Calibri"/>
                <w:b/>
                <w:bCs/>
                <w:sz w:val="20"/>
                <w:szCs w:val="20"/>
              </w:rPr>
              <w:t>DADOS DO PREPOSTO</w:t>
            </w:r>
          </w:p>
        </w:tc>
      </w:tr>
      <w:tr w:rsidR="00DB671C" w:rsidRPr="0056000E" w:rsidTr="00192916">
        <w:trPr>
          <w:trHeight w:val="427"/>
          <w:jc w:val="center"/>
        </w:trPr>
        <w:tc>
          <w:tcPr>
            <w:tcW w:w="9283" w:type="dxa"/>
            <w:vAlign w:val="center"/>
            <w:hideMark/>
          </w:tcPr>
          <w:p w:rsidR="00DB671C" w:rsidRPr="0056000E" w:rsidRDefault="00DB671C" w:rsidP="00B8236F">
            <w:pPr>
              <w:widowControl w:val="0"/>
              <w:spacing w:after="0" w:line="240" w:lineRule="auto"/>
              <w:rPr>
                <w:rFonts w:ascii="Cambria" w:hAnsi="Cambria" w:cs="Calibri"/>
                <w:sz w:val="20"/>
                <w:szCs w:val="20"/>
              </w:rPr>
            </w:pPr>
            <w:r w:rsidRPr="0056000E">
              <w:rPr>
                <w:rFonts w:ascii="Cambria" w:hAnsi="Cambria" w:cs="Calibri"/>
                <w:sz w:val="20"/>
                <w:szCs w:val="20"/>
              </w:rPr>
              <w:t>NOME COMPLETO:</w:t>
            </w:r>
          </w:p>
        </w:tc>
      </w:tr>
      <w:tr w:rsidR="00DB671C" w:rsidRPr="0056000E" w:rsidTr="00192916">
        <w:trPr>
          <w:trHeight w:val="418"/>
          <w:jc w:val="center"/>
        </w:trPr>
        <w:tc>
          <w:tcPr>
            <w:tcW w:w="9283" w:type="dxa"/>
            <w:vAlign w:val="center"/>
            <w:hideMark/>
          </w:tcPr>
          <w:p w:rsidR="00DB671C" w:rsidRPr="0056000E" w:rsidRDefault="00DB671C" w:rsidP="00B8236F">
            <w:pPr>
              <w:widowControl w:val="0"/>
              <w:spacing w:after="0" w:line="240" w:lineRule="auto"/>
              <w:rPr>
                <w:rFonts w:ascii="Cambria" w:hAnsi="Cambria" w:cs="Calibri"/>
                <w:sz w:val="20"/>
                <w:szCs w:val="20"/>
              </w:rPr>
            </w:pPr>
            <w:r w:rsidRPr="0056000E">
              <w:rPr>
                <w:rFonts w:ascii="Cambria" w:hAnsi="Cambria" w:cs="Calibri"/>
                <w:sz w:val="20"/>
                <w:szCs w:val="20"/>
              </w:rPr>
              <w:t>Nº. DE IDENTIDADE/ ÓRGÃO EMISSOR:</w:t>
            </w:r>
          </w:p>
        </w:tc>
      </w:tr>
      <w:tr w:rsidR="00DB671C" w:rsidRPr="0056000E" w:rsidTr="00192916">
        <w:trPr>
          <w:trHeight w:val="283"/>
          <w:jc w:val="center"/>
        </w:trPr>
        <w:tc>
          <w:tcPr>
            <w:tcW w:w="9283" w:type="dxa"/>
            <w:vAlign w:val="center"/>
            <w:hideMark/>
          </w:tcPr>
          <w:p w:rsidR="00DB671C" w:rsidRPr="0056000E" w:rsidRDefault="00DB671C" w:rsidP="00B8236F">
            <w:pPr>
              <w:widowControl w:val="0"/>
              <w:spacing w:after="0" w:line="240" w:lineRule="auto"/>
              <w:rPr>
                <w:rFonts w:ascii="Cambria" w:hAnsi="Cambria" w:cs="Calibri"/>
                <w:sz w:val="20"/>
                <w:szCs w:val="20"/>
              </w:rPr>
            </w:pPr>
            <w:r w:rsidRPr="0056000E">
              <w:rPr>
                <w:rFonts w:ascii="Cambria" w:hAnsi="Cambria" w:cs="Calibri"/>
                <w:sz w:val="20"/>
                <w:szCs w:val="20"/>
              </w:rPr>
              <w:t>CPF:                                                                       NACIONALIDADE:</w:t>
            </w:r>
          </w:p>
        </w:tc>
      </w:tr>
      <w:tr w:rsidR="00DB671C" w:rsidRPr="0056000E" w:rsidTr="00192916">
        <w:trPr>
          <w:trHeight w:val="273"/>
          <w:jc w:val="center"/>
        </w:trPr>
        <w:tc>
          <w:tcPr>
            <w:tcW w:w="9283" w:type="dxa"/>
            <w:vAlign w:val="center"/>
            <w:hideMark/>
          </w:tcPr>
          <w:p w:rsidR="00DB671C" w:rsidRPr="0056000E" w:rsidRDefault="00DB671C" w:rsidP="00B8236F">
            <w:pPr>
              <w:widowControl w:val="0"/>
              <w:spacing w:after="0" w:line="240" w:lineRule="auto"/>
              <w:rPr>
                <w:rFonts w:ascii="Cambria" w:hAnsi="Cambria" w:cs="Calibri"/>
                <w:sz w:val="20"/>
                <w:szCs w:val="20"/>
              </w:rPr>
            </w:pPr>
            <w:r w:rsidRPr="0056000E">
              <w:rPr>
                <w:rFonts w:ascii="Cambria" w:hAnsi="Cambria" w:cs="Calibri"/>
                <w:sz w:val="20"/>
                <w:szCs w:val="20"/>
              </w:rPr>
              <w:t xml:space="preserve">CARGO NA EMPRESA:                                                                 </w:t>
            </w:r>
          </w:p>
        </w:tc>
      </w:tr>
      <w:tr w:rsidR="00DB671C" w:rsidRPr="0056000E" w:rsidTr="00192916">
        <w:trPr>
          <w:trHeight w:val="433"/>
          <w:jc w:val="center"/>
        </w:trPr>
        <w:tc>
          <w:tcPr>
            <w:tcW w:w="9283" w:type="dxa"/>
            <w:vAlign w:val="center"/>
            <w:hideMark/>
          </w:tcPr>
          <w:p w:rsidR="00DB671C" w:rsidRPr="0056000E" w:rsidRDefault="00DB671C" w:rsidP="00B8236F">
            <w:pPr>
              <w:widowControl w:val="0"/>
              <w:spacing w:after="0" w:line="240" w:lineRule="auto"/>
              <w:rPr>
                <w:rFonts w:ascii="Cambria" w:hAnsi="Cambria" w:cs="Calibri"/>
                <w:sz w:val="20"/>
                <w:szCs w:val="20"/>
              </w:rPr>
            </w:pPr>
            <w:r w:rsidRPr="0056000E">
              <w:rPr>
                <w:rFonts w:ascii="Cambria" w:hAnsi="Cambria" w:cs="Calibri"/>
                <w:sz w:val="20"/>
                <w:szCs w:val="20"/>
              </w:rPr>
              <w:t xml:space="preserve">ESTADO CIVIL:                                                  PROFISSÃO: </w:t>
            </w:r>
          </w:p>
        </w:tc>
      </w:tr>
    </w:tbl>
    <w:p w:rsidR="00DB671C" w:rsidRPr="0056000E" w:rsidRDefault="00DB671C" w:rsidP="00B8236F">
      <w:pPr>
        <w:pStyle w:val="Anexo-Subttulo"/>
        <w:rPr>
          <w:rFonts w:ascii="Cambria" w:hAnsi="Cambria" w:cs="Calibri"/>
          <w:sz w:val="20"/>
          <w:szCs w:val="20"/>
        </w:rPr>
      </w:pPr>
    </w:p>
    <w:p w:rsidR="00DB671C" w:rsidRPr="0056000E" w:rsidRDefault="00DB671C" w:rsidP="00B8236F">
      <w:pPr>
        <w:spacing w:line="240" w:lineRule="auto"/>
        <w:rPr>
          <w:rFonts w:ascii="Cambria" w:hAnsi="Cambria" w:cs="Calibri"/>
          <w:sz w:val="20"/>
          <w:szCs w:val="20"/>
        </w:rPr>
      </w:pPr>
      <w:r w:rsidRPr="0056000E">
        <w:rPr>
          <w:rFonts w:ascii="Cambria" w:hAnsi="Cambria" w:cs="Calibri"/>
          <w:sz w:val="20"/>
          <w:szCs w:val="20"/>
        </w:rPr>
        <w:t>Local, __</w:t>
      </w:r>
      <w:r w:rsidR="004734B3">
        <w:rPr>
          <w:rFonts w:ascii="Cambria" w:hAnsi="Cambria" w:cs="Calibri"/>
          <w:sz w:val="20"/>
          <w:szCs w:val="20"/>
        </w:rPr>
        <w:t>___ de _________________ de 2019</w:t>
      </w:r>
      <w:r w:rsidRPr="0056000E">
        <w:rPr>
          <w:rFonts w:ascii="Cambria" w:hAnsi="Cambria" w:cs="Calibri"/>
          <w:sz w:val="20"/>
          <w:szCs w:val="20"/>
        </w:rPr>
        <w:t>.</w:t>
      </w:r>
    </w:p>
    <w:p w:rsidR="00DB671C" w:rsidRPr="0056000E" w:rsidRDefault="00DB671C" w:rsidP="00B8236F">
      <w:pPr>
        <w:spacing w:line="240" w:lineRule="auto"/>
        <w:rPr>
          <w:rFonts w:ascii="Cambria" w:hAnsi="Cambria" w:cs="Calibri"/>
          <w:sz w:val="20"/>
          <w:szCs w:val="20"/>
        </w:rPr>
      </w:pPr>
    </w:p>
    <w:p w:rsidR="00DB671C" w:rsidRPr="0056000E" w:rsidRDefault="00DB671C" w:rsidP="00B8236F">
      <w:pPr>
        <w:spacing w:line="240" w:lineRule="auto"/>
        <w:rPr>
          <w:rFonts w:ascii="Cambria" w:hAnsi="Cambria" w:cs="Calibri"/>
          <w:sz w:val="20"/>
          <w:szCs w:val="20"/>
        </w:rPr>
      </w:pPr>
      <w:r w:rsidRPr="0056000E">
        <w:rPr>
          <w:rFonts w:ascii="Cambria" w:hAnsi="Cambria" w:cs="Calibri"/>
          <w:sz w:val="20"/>
          <w:szCs w:val="20"/>
        </w:rPr>
        <w:t>________________________________________</w:t>
      </w:r>
    </w:p>
    <w:p w:rsidR="00DB671C" w:rsidRPr="0056000E" w:rsidRDefault="00DB671C" w:rsidP="00B8236F">
      <w:pPr>
        <w:spacing w:line="240" w:lineRule="auto"/>
        <w:rPr>
          <w:rFonts w:ascii="Cambria" w:hAnsi="Cambria" w:cs="Calibri"/>
          <w:sz w:val="20"/>
          <w:szCs w:val="20"/>
        </w:rPr>
      </w:pPr>
      <w:r w:rsidRPr="0056000E">
        <w:rPr>
          <w:rFonts w:ascii="Cambria" w:hAnsi="Cambria" w:cs="Calibri"/>
          <w:sz w:val="20"/>
          <w:szCs w:val="20"/>
        </w:rPr>
        <w:t>Assinatura e Carimbo</w:t>
      </w:r>
    </w:p>
    <w:p w:rsidR="00DB671C" w:rsidRDefault="00DB671C" w:rsidP="00B8236F">
      <w:pPr>
        <w:pStyle w:val="EspritoSanto"/>
        <w:rPr>
          <w:rFonts w:ascii="Cambria" w:hAnsi="Cambria" w:cs="Calibri"/>
          <w:sz w:val="20"/>
          <w:szCs w:val="20"/>
        </w:rPr>
      </w:pPr>
    </w:p>
    <w:p w:rsidR="004734B3" w:rsidRDefault="004734B3" w:rsidP="00B8236F">
      <w:pPr>
        <w:pStyle w:val="EspritoSanto"/>
        <w:rPr>
          <w:rFonts w:ascii="Cambria" w:hAnsi="Cambria" w:cs="Calibri"/>
          <w:sz w:val="20"/>
          <w:szCs w:val="20"/>
        </w:rPr>
      </w:pPr>
    </w:p>
    <w:p w:rsidR="004734B3" w:rsidRPr="0056000E" w:rsidRDefault="004734B3" w:rsidP="00B8236F">
      <w:pPr>
        <w:pStyle w:val="EspritoSanto"/>
        <w:rPr>
          <w:rFonts w:ascii="Cambria" w:hAnsi="Cambria" w:cs="Calibri"/>
          <w:sz w:val="20"/>
          <w:szCs w:val="20"/>
        </w:rPr>
      </w:pPr>
    </w:p>
    <w:p w:rsidR="004734B3" w:rsidRDefault="004734B3" w:rsidP="00B8236F">
      <w:pPr>
        <w:pStyle w:val="Ttulo2"/>
        <w:spacing w:line="240" w:lineRule="auto"/>
        <w:jc w:val="center"/>
        <w:rPr>
          <w:rFonts w:cs="Calibri"/>
          <w:i w:val="0"/>
          <w:sz w:val="20"/>
          <w:szCs w:val="20"/>
        </w:rPr>
      </w:pPr>
    </w:p>
    <w:p w:rsidR="00DB671C" w:rsidRPr="0056000E" w:rsidRDefault="00DB671C" w:rsidP="00B8236F">
      <w:pPr>
        <w:pStyle w:val="Ttulo2"/>
        <w:spacing w:line="240" w:lineRule="auto"/>
        <w:jc w:val="center"/>
        <w:rPr>
          <w:rFonts w:cs="Calibri"/>
          <w:i w:val="0"/>
          <w:sz w:val="20"/>
          <w:szCs w:val="20"/>
        </w:rPr>
      </w:pPr>
      <w:r w:rsidRPr="0056000E">
        <w:rPr>
          <w:rFonts w:cs="Calibri"/>
          <w:i w:val="0"/>
          <w:sz w:val="20"/>
          <w:szCs w:val="20"/>
        </w:rPr>
        <w:t>ANEXO II.C – MODELO DE DECLARAÇÃO DO ART. 7º, XXXIII, DA CF</w:t>
      </w:r>
    </w:p>
    <w:p w:rsidR="002217F6" w:rsidRPr="0056000E" w:rsidRDefault="002217F6" w:rsidP="002217F6">
      <w:pPr>
        <w:pStyle w:val="ANEXO-Ttulo"/>
        <w:numPr>
          <w:ilvl w:val="0"/>
          <w:numId w:val="0"/>
        </w:numPr>
        <w:rPr>
          <w:rFonts w:ascii="Cambria" w:hAnsi="Cambria" w:cs="Calibri"/>
          <w:i w:val="0"/>
          <w:sz w:val="20"/>
          <w:szCs w:val="20"/>
        </w:rPr>
      </w:pPr>
      <w:r w:rsidRPr="0056000E">
        <w:rPr>
          <w:rFonts w:ascii="Cambria" w:hAnsi="Cambria" w:cs="Calibri"/>
          <w:i w:val="0"/>
          <w:sz w:val="20"/>
          <w:szCs w:val="20"/>
        </w:rPr>
        <w:t xml:space="preserve">PREGÃO </w:t>
      </w:r>
      <w:r>
        <w:rPr>
          <w:rFonts w:ascii="Cambria" w:hAnsi="Cambria" w:cs="Calibri"/>
          <w:i w:val="0"/>
          <w:sz w:val="20"/>
          <w:szCs w:val="20"/>
        </w:rPr>
        <w:t xml:space="preserve">PRESENCIAL </w:t>
      </w:r>
      <w:r w:rsidRPr="0056000E">
        <w:rPr>
          <w:rFonts w:ascii="Cambria" w:hAnsi="Cambria" w:cs="Calibri"/>
          <w:i w:val="0"/>
          <w:sz w:val="20"/>
          <w:szCs w:val="20"/>
        </w:rPr>
        <w:t>N</w:t>
      </w:r>
      <w:r w:rsidRPr="0056000E">
        <w:rPr>
          <w:rFonts w:ascii="Cambria" w:hAnsi="Cambria" w:cs="Calibri"/>
          <w:i w:val="0"/>
          <w:sz w:val="20"/>
          <w:szCs w:val="20"/>
          <w:u w:val="single"/>
          <w:vertAlign w:val="superscript"/>
        </w:rPr>
        <w:t>o</w:t>
      </w:r>
      <w:r w:rsidRPr="0056000E">
        <w:rPr>
          <w:rFonts w:ascii="Cambria" w:hAnsi="Cambria" w:cs="Calibri"/>
          <w:i w:val="0"/>
          <w:sz w:val="20"/>
          <w:szCs w:val="20"/>
        </w:rPr>
        <w:t xml:space="preserve"> </w:t>
      </w:r>
      <w:r w:rsidR="00147FD5">
        <w:rPr>
          <w:rFonts w:ascii="Cambria" w:hAnsi="Cambria" w:cs="Calibri"/>
          <w:i w:val="0"/>
          <w:sz w:val="20"/>
          <w:szCs w:val="20"/>
        </w:rPr>
        <w:t>03</w:t>
      </w:r>
      <w:r w:rsidRPr="0056000E">
        <w:rPr>
          <w:rFonts w:ascii="Cambria" w:hAnsi="Cambria" w:cs="Calibri"/>
          <w:i w:val="0"/>
          <w:sz w:val="20"/>
          <w:szCs w:val="20"/>
        </w:rPr>
        <w:t>/201</w:t>
      </w:r>
      <w:r>
        <w:rPr>
          <w:rFonts w:ascii="Cambria" w:hAnsi="Cambria" w:cs="Calibri"/>
          <w:i w:val="0"/>
          <w:sz w:val="20"/>
          <w:szCs w:val="20"/>
        </w:rPr>
        <w:t>9</w:t>
      </w:r>
    </w:p>
    <w:p w:rsidR="00DB671C" w:rsidRPr="0056000E" w:rsidRDefault="00DB671C" w:rsidP="00B8236F">
      <w:pPr>
        <w:spacing w:line="240" w:lineRule="auto"/>
        <w:jc w:val="center"/>
        <w:rPr>
          <w:rFonts w:ascii="Cambria" w:hAnsi="Cambria" w:cs="Calibri"/>
          <w:sz w:val="20"/>
          <w:szCs w:val="20"/>
        </w:rPr>
      </w:pPr>
    </w:p>
    <w:p w:rsidR="00DB671C" w:rsidRPr="0056000E" w:rsidRDefault="00DB671C" w:rsidP="00B8236F">
      <w:pPr>
        <w:spacing w:line="240" w:lineRule="auto"/>
        <w:rPr>
          <w:rFonts w:ascii="Cambria" w:hAnsi="Cambria" w:cs="Calibri"/>
          <w:sz w:val="20"/>
          <w:szCs w:val="20"/>
        </w:rPr>
      </w:pPr>
      <w:r w:rsidRPr="0056000E">
        <w:rPr>
          <w:rFonts w:ascii="Cambria" w:hAnsi="Cambria" w:cs="Calibri"/>
          <w:sz w:val="20"/>
          <w:szCs w:val="20"/>
        </w:rPr>
        <w:t>Declaramos, para os fins do disposto no inciso V do art. 27 da Lei 8.666/93, que não empregamos menores de 18 (dezoito) anos em trabalho noturno, perigoso ou insalubre e não empregamos menores de 16 (dezesseis) anos.</w:t>
      </w:r>
    </w:p>
    <w:p w:rsidR="00DB671C" w:rsidRPr="0056000E" w:rsidRDefault="00DB671C" w:rsidP="00B8236F">
      <w:pPr>
        <w:spacing w:line="240" w:lineRule="auto"/>
        <w:rPr>
          <w:rFonts w:ascii="Cambria" w:hAnsi="Cambria" w:cs="Calibri"/>
          <w:sz w:val="20"/>
          <w:szCs w:val="20"/>
        </w:rPr>
      </w:pPr>
    </w:p>
    <w:p w:rsidR="00DB671C" w:rsidRPr="0056000E" w:rsidRDefault="00DB671C" w:rsidP="00B8236F">
      <w:pPr>
        <w:spacing w:line="240" w:lineRule="auto"/>
        <w:rPr>
          <w:rFonts w:ascii="Cambria" w:hAnsi="Cambria" w:cs="Calibri"/>
          <w:sz w:val="20"/>
          <w:szCs w:val="20"/>
        </w:rPr>
      </w:pPr>
      <w:r w:rsidRPr="0056000E">
        <w:rPr>
          <w:rFonts w:ascii="Cambria" w:hAnsi="Cambria" w:cs="Calibri"/>
          <w:sz w:val="20"/>
          <w:szCs w:val="20"/>
        </w:rPr>
        <w:t>Ressalva: empregamos menores, a partir de 14 (quatorze) anos, na condição de aprendizes (</w:t>
      </w:r>
      <w:r w:rsidRPr="0056000E">
        <w:rPr>
          <w:rFonts w:ascii="Cambria" w:hAnsi="Cambria" w:cs="Calibri"/>
          <w:sz w:val="20"/>
          <w:szCs w:val="20"/>
        </w:rPr>
        <w:tab/>
        <w:t xml:space="preserve">    ).</w:t>
      </w:r>
    </w:p>
    <w:p w:rsidR="00DB671C" w:rsidRPr="0056000E" w:rsidRDefault="00DB671C" w:rsidP="00B8236F">
      <w:pPr>
        <w:spacing w:line="240" w:lineRule="auto"/>
        <w:rPr>
          <w:rFonts w:ascii="Cambria" w:hAnsi="Cambria" w:cs="Calibri"/>
          <w:sz w:val="20"/>
          <w:szCs w:val="20"/>
        </w:rPr>
      </w:pPr>
    </w:p>
    <w:p w:rsidR="00DB671C" w:rsidRPr="0056000E" w:rsidRDefault="00DB671C" w:rsidP="00B8236F">
      <w:pPr>
        <w:spacing w:line="240" w:lineRule="auto"/>
        <w:rPr>
          <w:rFonts w:ascii="Cambria" w:hAnsi="Cambria" w:cs="Calibri"/>
          <w:sz w:val="20"/>
          <w:szCs w:val="20"/>
        </w:rPr>
      </w:pPr>
      <w:r w:rsidRPr="0056000E">
        <w:rPr>
          <w:rFonts w:ascii="Cambria" w:hAnsi="Cambria" w:cs="Calibri"/>
          <w:sz w:val="20"/>
          <w:szCs w:val="20"/>
        </w:rPr>
        <w:t>Observação: em caso afirmativo, assinalar a ressalva acima.</w:t>
      </w:r>
    </w:p>
    <w:p w:rsidR="00DB671C" w:rsidRPr="0056000E" w:rsidRDefault="00DB671C" w:rsidP="00B8236F">
      <w:pPr>
        <w:spacing w:line="240" w:lineRule="auto"/>
        <w:rPr>
          <w:rFonts w:ascii="Cambria" w:hAnsi="Cambria" w:cs="Calibri"/>
          <w:sz w:val="20"/>
          <w:szCs w:val="20"/>
        </w:rPr>
      </w:pPr>
    </w:p>
    <w:p w:rsidR="00DB671C" w:rsidRPr="0056000E" w:rsidRDefault="00DB671C" w:rsidP="00B8236F">
      <w:pPr>
        <w:spacing w:line="240" w:lineRule="auto"/>
        <w:rPr>
          <w:rFonts w:ascii="Cambria" w:hAnsi="Cambria" w:cs="Calibri"/>
          <w:sz w:val="20"/>
          <w:szCs w:val="20"/>
        </w:rPr>
      </w:pPr>
      <w:r w:rsidRPr="0056000E">
        <w:rPr>
          <w:rFonts w:ascii="Cambria" w:hAnsi="Cambria" w:cs="Calibri"/>
          <w:sz w:val="20"/>
          <w:szCs w:val="20"/>
        </w:rPr>
        <w:t>C</w:t>
      </w:r>
      <w:r w:rsidR="004734B3">
        <w:rPr>
          <w:rFonts w:ascii="Cambria" w:hAnsi="Cambria" w:cs="Calibri"/>
          <w:sz w:val="20"/>
          <w:szCs w:val="20"/>
        </w:rPr>
        <w:t>ariacica</w:t>
      </w:r>
      <w:r w:rsidRPr="0056000E">
        <w:rPr>
          <w:rFonts w:ascii="Cambria" w:hAnsi="Cambria" w:cs="Calibri"/>
          <w:sz w:val="20"/>
          <w:szCs w:val="20"/>
        </w:rPr>
        <w:t>,</w:t>
      </w:r>
      <w:r w:rsidR="004734B3">
        <w:rPr>
          <w:rFonts w:ascii="Cambria" w:hAnsi="Cambria" w:cs="Calibri"/>
          <w:sz w:val="20"/>
          <w:szCs w:val="20"/>
        </w:rPr>
        <w:t xml:space="preserve"> ES</w:t>
      </w:r>
      <w:r w:rsidRPr="0056000E">
        <w:rPr>
          <w:rFonts w:ascii="Cambria" w:hAnsi="Cambria" w:cs="Calibri"/>
          <w:sz w:val="20"/>
          <w:szCs w:val="20"/>
        </w:rPr>
        <w:t xml:space="preserve"> ____ de __________ de 201</w:t>
      </w:r>
      <w:r w:rsidR="004734B3">
        <w:rPr>
          <w:rFonts w:ascii="Cambria" w:hAnsi="Cambria" w:cs="Calibri"/>
          <w:sz w:val="20"/>
          <w:szCs w:val="20"/>
        </w:rPr>
        <w:t>9</w:t>
      </w:r>
      <w:r w:rsidRPr="0056000E">
        <w:rPr>
          <w:rFonts w:ascii="Cambria" w:hAnsi="Cambria" w:cs="Calibri"/>
          <w:sz w:val="20"/>
          <w:szCs w:val="20"/>
        </w:rPr>
        <w:t>.</w:t>
      </w:r>
    </w:p>
    <w:p w:rsidR="00DB671C" w:rsidRDefault="00DB671C" w:rsidP="00B8236F">
      <w:pPr>
        <w:spacing w:line="240" w:lineRule="auto"/>
        <w:rPr>
          <w:rFonts w:ascii="Cambria" w:hAnsi="Cambria" w:cs="Calibri"/>
          <w:sz w:val="20"/>
          <w:szCs w:val="20"/>
        </w:rPr>
      </w:pPr>
    </w:p>
    <w:p w:rsidR="004734B3" w:rsidRPr="0056000E" w:rsidRDefault="004734B3" w:rsidP="00B8236F">
      <w:pPr>
        <w:spacing w:line="240" w:lineRule="auto"/>
        <w:rPr>
          <w:rFonts w:ascii="Cambria" w:hAnsi="Cambria" w:cs="Calibri"/>
          <w:sz w:val="20"/>
          <w:szCs w:val="20"/>
        </w:rPr>
      </w:pPr>
    </w:p>
    <w:p w:rsidR="00DB671C" w:rsidRPr="0056000E" w:rsidRDefault="00DB671C" w:rsidP="00B8236F">
      <w:pPr>
        <w:spacing w:line="240" w:lineRule="auto"/>
        <w:rPr>
          <w:rFonts w:ascii="Cambria" w:hAnsi="Cambria" w:cs="Calibri"/>
          <w:sz w:val="20"/>
          <w:szCs w:val="20"/>
        </w:rPr>
      </w:pPr>
      <w:r w:rsidRPr="0056000E">
        <w:rPr>
          <w:rFonts w:ascii="Cambria" w:hAnsi="Cambria" w:cs="Calibri"/>
          <w:sz w:val="20"/>
          <w:szCs w:val="20"/>
        </w:rPr>
        <w:t>________________________________</w:t>
      </w:r>
    </w:p>
    <w:p w:rsidR="00DB671C" w:rsidRPr="0056000E" w:rsidRDefault="00DB671C" w:rsidP="00B8236F">
      <w:pPr>
        <w:spacing w:line="240" w:lineRule="auto"/>
        <w:rPr>
          <w:rFonts w:ascii="Cambria" w:hAnsi="Cambria" w:cs="Calibri"/>
          <w:sz w:val="20"/>
          <w:szCs w:val="20"/>
        </w:rPr>
      </w:pPr>
      <w:r w:rsidRPr="0056000E">
        <w:rPr>
          <w:rFonts w:ascii="Cambria" w:hAnsi="Cambria" w:cs="Calibri"/>
          <w:sz w:val="20"/>
          <w:szCs w:val="20"/>
        </w:rPr>
        <w:t>Licitante interessado</w:t>
      </w:r>
    </w:p>
    <w:p w:rsidR="00DB671C" w:rsidRPr="0056000E" w:rsidRDefault="00DB671C" w:rsidP="00B8236F">
      <w:pPr>
        <w:spacing w:line="240" w:lineRule="auto"/>
        <w:rPr>
          <w:rFonts w:ascii="Cambria" w:hAnsi="Cambria"/>
          <w:sz w:val="20"/>
          <w:szCs w:val="20"/>
        </w:rPr>
      </w:pPr>
    </w:p>
    <w:p w:rsidR="00DB671C" w:rsidRPr="0056000E" w:rsidRDefault="00DB671C" w:rsidP="00B8236F">
      <w:pPr>
        <w:pStyle w:val="EspritoSanto"/>
        <w:rPr>
          <w:rFonts w:ascii="Cambria" w:hAnsi="Cambria" w:cs="Calibri"/>
          <w:sz w:val="20"/>
          <w:szCs w:val="20"/>
        </w:rPr>
      </w:pPr>
    </w:p>
    <w:p w:rsidR="00DB671C" w:rsidRPr="0056000E" w:rsidRDefault="00DB671C" w:rsidP="00B8236F">
      <w:pPr>
        <w:pStyle w:val="EspritoSanto"/>
        <w:rPr>
          <w:rFonts w:ascii="Cambria" w:hAnsi="Cambria" w:cs="Calibri"/>
          <w:sz w:val="20"/>
          <w:szCs w:val="20"/>
        </w:rPr>
      </w:pPr>
    </w:p>
    <w:p w:rsidR="00DB671C" w:rsidRPr="0056000E" w:rsidRDefault="00DB671C" w:rsidP="00B8236F">
      <w:pPr>
        <w:pStyle w:val="EspritoSanto"/>
        <w:rPr>
          <w:rFonts w:ascii="Cambria" w:hAnsi="Cambria" w:cs="Calibri"/>
          <w:sz w:val="20"/>
          <w:szCs w:val="20"/>
        </w:rPr>
      </w:pPr>
    </w:p>
    <w:p w:rsidR="00DB671C" w:rsidRPr="0056000E" w:rsidRDefault="00DB671C" w:rsidP="00B8236F">
      <w:pPr>
        <w:pStyle w:val="EspritoSanto"/>
        <w:rPr>
          <w:rFonts w:ascii="Cambria" w:hAnsi="Cambria" w:cs="Calibri"/>
          <w:sz w:val="20"/>
          <w:szCs w:val="20"/>
        </w:rPr>
      </w:pPr>
    </w:p>
    <w:p w:rsidR="00DB671C" w:rsidRPr="0056000E" w:rsidRDefault="00DB671C" w:rsidP="00B8236F">
      <w:pPr>
        <w:pStyle w:val="EspritoSanto"/>
        <w:rPr>
          <w:rFonts w:ascii="Cambria" w:hAnsi="Cambria" w:cs="Calibri"/>
          <w:sz w:val="20"/>
          <w:szCs w:val="20"/>
        </w:rPr>
      </w:pPr>
    </w:p>
    <w:p w:rsidR="00DB671C" w:rsidRPr="0056000E" w:rsidRDefault="00DB671C" w:rsidP="00B8236F">
      <w:pPr>
        <w:pStyle w:val="EspritoSanto"/>
        <w:rPr>
          <w:rFonts w:ascii="Cambria" w:hAnsi="Cambria" w:cs="Calibri"/>
          <w:sz w:val="20"/>
          <w:szCs w:val="20"/>
        </w:rPr>
      </w:pPr>
    </w:p>
    <w:p w:rsidR="00DB671C" w:rsidRPr="0056000E" w:rsidRDefault="00DB671C" w:rsidP="00B8236F">
      <w:pPr>
        <w:pStyle w:val="EspritoSanto"/>
        <w:rPr>
          <w:rFonts w:ascii="Cambria" w:hAnsi="Cambria" w:cs="Calibri"/>
          <w:sz w:val="20"/>
          <w:szCs w:val="20"/>
        </w:rPr>
      </w:pPr>
    </w:p>
    <w:p w:rsidR="00DB671C" w:rsidRPr="0056000E" w:rsidRDefault="00DB671C" w:rsidP="00B8236F">
      <w:pPr>
        <w:pStyle w:val="EspritoSanto"/>
        <w:rPr>
          <w:rFonts w:ascii="Cambria" w:hAnsi="Cambria" w:cs="Calibri"/>
          <w:sz w:val="20"/>
          <w:szCs w:val="20"/>
        </w:rPr>
      </w:pPr>
    </w:p>
    <w:p w:rsidR="00DB671C" w:rsidRPr="0056000E" w:rsidRDefault="00DB671C" w:rsidP="00B8236F">
      <w:pPr>
        <w:pStyle w:val="EspritoSanto"/>
        <w:rPr>
          <w:rFonts w:ascii="Cambria" w:hAnsi="Cambria" w:cs="Calibri"/>
          <w:sz w:val="20"/>
          <w:szCs w:val="20"/>
        </w:rPr>
      </w:pPr>
    </w:p>
    <w:p w:rsidR="00DB671C" w:rsidRPr="0056000E" w:rsidRDefault="00DB671C" w:rsidP="00B8236F">
      <w:pPr>
        <w:pStyle w:val="EspritoSanto"/>
        <w:rPr>
          <w:rFonts w:ascii="Cambria" w:hAnsi="Cambria" w:cs="Calibri"/>
          <w:sz w:val="20"/>
          <w:szCs w:val="20"/>
        </w:rPr>
      </w:pPr>
    </w:p>
    <w:p w:rsidR="00DB671C" w:rsidRPr="0056000E" w:rsidRDefault="00DB671C" w:rsidP="00B8236F">
      <w:pPr>
        <w:pStyle w:val="EspritoSanto"/>
        <w:rPr>
          <w:rFonts w:ascii="Cambria" w:hAnsi="Cambria" w:cs="Calibri"/>
          <w:sz w:val="20"/>
          <w:szCs w:val="20"/>
        </w:rPr>
      </w:pPr>
    </w:p>
    <w:p w:rsidR="00DB671C" w:rsidRPr="0056000E" w:rsidRDefault="00DB671C" w:rsidP="00B8236F">
      <w:pPr>
        <w:pStyle w:val="EspritoSanto"/>
        <w:rPr>
          <w:rFonts w:ascii="Cambria" w:hAnsi="Cambria" w:cs="Calibri"/>
          <w:sz w:val="20"/>
          <w:szCs w:val="20"/>
        </w:rPr>
      </w:pPr>
    </w:p>
    <w:p w:rsidR="00DB671C" w:rsidRPr="0056000E" w:rsidRDefault="00DB671C" w:rsidP="00B8236F">
      <w:pPr>
        <w:pStyle w:val="EspritoSanto"/>
        <w:rPr>
          <w:rFonts w:ascii="Cambria" w:hAnsi="Cambria" w:cs="Calibri"/>
          <w:sz w:val="20"/>
          <w:szCs w:val="20"/>
        </w:rPr>
      </w:pPr>
    </w:p>
    <w:p w:rsidR="00DB671C" w:rsidRPr="0056000E" w:rsidRDefault="00DB671C" w:rsidP="00B8236F">
      <w:pPr>
        <w:pStyle w:val="EspritoSanto"/>
        <w:rPr>
          <w:rFonts w:ascii="Cambria" w:hAnsi="Cambria" w:cs="Calibri"/>
          <w:sz w:val="20"/>
          <w:szCs w:val="20"/>
        </w:rPr>
      </w:pPr>
    </w:p>
    <w:p w:rsidR="00DB671C" w:rsidRPr="0056000E" w:rsidRDefault="00DB671C" w:rsidP="00B8236F">
      <w:pPr>
        <w:pStyle w:val="EspritoSanto"/>
        <w:rPr>
          <w:rFonts w:ascii="Cambria" w:hAnsi="Cambria" w:cs="Calibri"/>
          <w:sz w:val="20"/>
          <w:szCs w:val="20"/>
        </w:rPr>
      </w:pPr>
    </w:p>
    <w:p w:rsidR="00DB671C" w:rsidRPr="0056000E" w:rsidRDefault="00DB671C" w:rsidP="00B8236F">
      <w:pPr>
        <w:pStyle w:val="EspritoSanto"/>
        <w:rPr>
          <w:rFonts w:ascii="Cambria" w:hAnsi="Cambria" w:cs="Calibri"/>
          <w:sz w:val="20"/>
          <w:szCs w:val="20"/>
        </w:rPr>
      </w:pPr>
    </w:p>
    <w:p w:rsidR="00DB671C" w:rsidRPr="0056000E" w:rsidRDefault="00DB671C" w:rsidP="00B8236F">
      <w:pPr>
        <w:pStyle w:val="EspritoSanto"/>
        <w:rPr>
          <w:rFonts w:ascii="Cambria" w:hAnsi="Cambria" w:cs="Calibri"/>
          <w:sz w:val="20"/>
          <w:szCs w:val="20"/>
        </w:rPr>
      </w:pPr>
    </w:p>
    <w:p w:rsidR="00DB671C" w:rsidRDefault="00DB671C" w:rsidP="00B8236F">
      <w:pPr>
        <w:pStyle w:val="EspritoSanto"/>
        <w:rPr>
          <w:rFonts w:ascii="Cambria" w:hAnsi="Cambria" w:cs="Calibri"/>
          <w:sz w:val="20"/>
          <w:szCs w:val="20"/>
        </w:rPr>
      </w:pPr>
    </w:p>
    <w:p w:rsidR="004734B3" w:rsidRDefault="004734B3" w:rsidP="00B8236F">
      <w:pPr>
        <w:pStyle w:val="EspritoSanto"/>
        <w:rPr>
          <w:rFonts w:ascii="Cambria" w:hAnsi="Cambria" w:cs="Calibri"/>
          <w:sz w:val="20"/>
          <w:szCs w:val="20"/>
        </w:rPr>
      </w:pPr>
    </w:p>
    <w:p w:rsidR="004734B3" w:rsidRDefault="004734B3" w:rsidP="00B8236F">
      <w:pPr>
        <w:pStyle w:val="EspritoSanto"/>
        <w:rPr>
          <w:rFonts w:ascii="Cambria" w:hAnsi="Cambria" w:cs="Calibri"/>
          <w:sz w:val="20"/>
          <w:szCs w:val="20"/>
        </w:rPr>
      </w:pPr>
    </w:p>
    <w:p w:rsidR="004734B3" w:rsidRDefault="004734B3" w:rsidP="00B8236F">
      <w:pPr>
        <w:pStyle w:val="EspritoSanto"/>
        <w:rPr>
          <w:rFonts w:ascii="Cambria" w:hAnsi="Cambria" w:cs="Calibri"/>
          <w:sz w:val="20"/>
          <w:szCs w:val="20"/>
        </w:rPr>
      </w:pPr>
    </w:p>
    <w:p w:rsidR="004734B3" w:rsidRDefault="004734B3" w:rsidP="00B8236F">
      <w:pPr>
        <w:pStyle w:val="EspritoSanto"/>
        <w:rPr>
          <w:rFonts w:ascii="Cambria" w:hAnsi="Cambria" w:cs="Calibri"/>
          <w:sz w:val="20"/>
          <w:szCs w:val="20"/>
        </w:rPr>
      </w:pPr>
    </w:p>
    <w:p w:rsidR="004734B3" w:rsidRDefault="004734B3" w:rsidP="00B8236F">
      <w:pPr>
        <w:pStyle w:val="EspritoSanto"/>
        <w:rPr>
          <w:rFonts w:ascii="Cambria" w:hAnsi="Cambria" w:cs="Calibri"/>
          <w:sz w:val="20"/>
          <w:szCs w:val="20"/>
        </w:rPr>
      </w:pPr>
    </w:p>
    <w:p w:rsidR="004734B3" w:rsidRDefault="004734B3" w:rsidP="00B8236F">
      <w:pPr>
        <w:pStyle w:val="EspritoSanto"/>
        <w:rPr>
          <w:rFonts w:ascii="Cambria" w:hAnsi="Cambria" w:cs="Calibri"/>
          <w:sz w:val="20"/>
          <w:szCs w:val="20"/>
        </w:rPr>
      </w:pPr>
    </w:p>
    <w:p w:rsidR="004734B3" w:rsidRDefault="004734B3" w:rsidP="00B8236F">
      <w:pPr>
        <w:pStyle w:val="EspritoSanto"/>
        <w:rPr>
          <w:rFonts w:ascii="Cambria" w:hAnsi="Cambria" w:cs="Calibri"/>
          <w:sz w:val="20"/>
          <w:szCs w:val="20"/>
        </w:rPr>
      </w:pPr>
    </w:p>
    <w:p w:rsidR="004734B3" w:rsidRDefault="004734B3" w:rsidP="00B8236F">
      <w:pPr>
        <w:pStyle w:val="EspritoSanto"/>
        <w:rPr>
          <w:rFonts w:ascii="Cambria" w:hAnsi="Cambria" w:cs="Calibri"/>
          <w:sz w:val="20"/>
          <w:szCs w:val="20"/>
        </w:rPr>
      </w:pPr>
    </w:p>
    <w:p w:rsidR="004734B3" w:rsidRDefault="004734B3" w:rsidP="00B8236F">
      <w:pPr>
        <w:pStyle w:val="EspritoSanto"/>
        <w:rPr>
          <w:rFonts w:ascii="Cambria" w:hAnsi="Cambria" w:cs="Calibri"/>
          <w:sz w:val="20"/>
          <w:szCs w:val="20"/>
        </w:rPr>
      </w:pPr>
    </w:p>
    <w:p w:rsidR="004734B3" w:rsidRDefault="004734B3" w:rsidP="00B8236F">
      <w:pPr>
        <w:pStyle w:val="EspritoSanto"/>
        <w:rPr>
          <w:rFonts w:ascii="Cambria" w:hAnsi="Cambria" w:cs="Calibri"/>
          <w:sz w:val="20"/>
          <w:szCs w:val="20"/>
        </w:rPr>
      </w:pPr>
    </w:p>
    <w:p w:rsidR="002217F6" w:rsidRPr="0056000E" w:rsidRDefault="002217F6" w:rsidP="00B8236F">
      <w:pPr>
        <w:pStyle w:val="EspritoSanto"/>
        <w:rPr>
          <w:rFonts w:ascii="Cambria" w:hAnsi="Cambria" w:cs="Calibri"/>
          <w:sz w:val="20"/>
          <w:szCs w:val="20"/>
        </w:rPr>
      </w:pPr>
    </w:p>
    <w:p w:rsidR="00DB671C" w:rsidRPr="0056000E" w:rsidRDefault="004734B3" w:rsidP="00B8236F">
      <w:pPr>
        <w:pStyle w:val="ANEXO-Rtulo"/>
        <w:rPr>
          <w:rFonts w:ascii="Cambria" w:hAnsi="Cambria" w:cs="Calibri"/>
          <w:sz w:val="20"/>
          <w:szCs w:val="20"/>
        </w:rPr>
      </w:pPr>
      <w:r>
        <w:rPr>
          <w:rFonts w:ascii="Cambria" w:hAnsi="Cambria" w:cs="Calibri"/>
          <w:sz w:val="20"/>
          <w:szCs w:val="20"/>
        </w:rPr>
        <w:t xml:space="preserve">ANEXO II </w:t>
      </w:r>
      <w:r w:rsidR="00DB671C" w:rsidRPr="0056000E">
        <w:rPr>
          <w:rFonts w:ascii="Cambria" w:hAnsi="Cambria" w:cs="Calibri"/>
          <w:sz w:val="20"/>
          <w:szCs w:val="20"/>
        </w:rPr>
        <w:t>D  – DECLARAÇÃO DE VISITA TÉCNICA</w:t>
      </w:r>
    </w:p>
    <w:p w:rsidR="00DB671C" w:rsidRPr="0056000E" w:rsidRDefault="00DB671C" w:rsidP="00B8236F">
      <w:pPr>
        <w:pStyle w:val="PargrafoNormal"/>
        <w:jc w:val="center"/>
        <w:rPr>
          <w:rFonts w:ascii="Cambria" w:hAnsi="Cambria" w:cs="Calibri"/>
          <w:b/>
          <w:sz w:val="20"/>
          <w:szCs w:val="20"/>
        </w:rPr>
      </w:pPr>
      <w:r w:rsidRPr="0056000E">
        <w:rPr>
          <w:rFonts w:ascii="Cambria" w:hAnsi="Cambria" w:cs="Calibri"/>
          <w:b/>
          <w:sz w:val="20"/>
          <w:szCs w:val="20"/>
        </w:rPr>
        <w:t xml:space="preserve">PREGÃO </w:t>
      </w:r>
      <w:r w:rsidR="002217F6">
        <w:rPr>
          <w:rFonts w:ascii="Cambria" w:hAnsi="Cambria" w:cs="Calibri"/>
          <w:b/>
          <w:sz w:val="20"/>
          <w:szCs w:val="20"/>
        </w:rPr>
        <w:t xml:space="preserve">PRESENCIAL </w:t>
      </w:r>
      <w:r w:rsidRPr="0056000E">
        <w:rPr>
          <w:rFonts w:ascii="Cambria" w:hAnsi="Cambria" w:cs="Calibri"/>
          <w:b/>
          <w:sz w:val="20"/>
          <w:szCs w:val="20"/>
        </w:rPr>
        <w:t>N</w:t>
      </w:r>
      <w:r w:rsidRPr="0056000E">
        <w:rPr>
          <w:rFonts w:ascii="Cambria" w:hAnsi="Cambria" w:cs="Calibri"/>
          <w:b/>
          <w:sz w:val="20"/>
          <w:szCs w:val="20"/>
          <w:u w:val="single"/>
          <w:vertAlign w:val="superscript"/>
        </w:rPr>
        <w:t>o</w:t>
      </w:r>
      <w:r w:rsidRPr="0056000E">
        <w:rPr>
          <w:rFonts w:ascii="Cambria" w:hAnsi="Cambria" w:cs="Calibri"/>
          <w:b/>
          <w:sz w:val="20"/>
          <w:szCs w:val="20"/>
        </w:rPr>
        <w:t xml:space="preserve"> </w:t>
      </w:r>
      <w:r w:rsidR="00147FD5">
        <w:rPr>
          <w:rFonts w:ascii="Cambria" w:hAnsi="Cambria" w:cs="Calibri"/>
          <w:b/>
          <w:sz w:val="20"/>
          <w:szCs w:val="20"/>
        </w:rPr>
        <w:t>03</w:t>
      </w:r>
      <w:r w:rsidRPr="0056000E">
        <w:rPr>
          <w:rFonts w:ascii="Cambria" w:hAnsi="Cambria" w:cs="Calibri"/>
          <w:b/>
          <w:sz w:val="20"/>
          <w:szCs w:val="20"/>
        </w:rPr>
        <w:t>/201</w:t>
      </w:r>
      <w:r w:rsidR="004734B3">
        <w:rPr>
          <w:rFonts w:ascii="Cambria" w:hAnsi="Cambria" w:cs="Calibri"/>
          <w:b/>
          <w:sz w:val="20"/>
          <w:szCs w:val="20"/>
        </w:rPr>
        <w:t>9</w:t>
      </w:r>
    </w:p>
    <w:p w:rsidR="00DB671C" w:rsidRPr="0056000E" w:rsidRDefault="00DB671C" w:rsidP="002217F6">
      <w:pPr>
        <w:pStyle w:val="TtulodoAnexo"/>
        <w:numPr>
          <w:ilvl w:val="0"/>
          <w:numId w:val="0"/>
        </w:numPr>
        <w:jc w:val="left"/>
        <w:rPr>
          <w:rFonts w:ascii="Cambria" w:hAnsi="Cambria" w:cs="Calibri"/>
          <w:i w:val="0"/>
          <w:sz w:val="20"/>
          <w:szCs w:val="20"/>
        </w:rPr>
      </w:pPr>
    </w:p>
    <w:p w:rsidR="00DB671C" w:rsidRPr="0056000E" w:rsidRDefault="00DB671C" w:rsidP="00B8236F">
      <w:pPr>
        <w:pStyle w:val="SubttulodoAnexo"/>
        <w:spacing w:after="0"/>
        <w:jc w:val="both"/>
        <w:rPr>
          <w:rFonts w:ascii="Cambria" w:hAnsi="Cambria" w:cs="Calibri"/>
          <w:sz w:val="20"/>
          <w:szCs w:val="20"/>
        </w:rPr>
      </w:pPr>
      <w:r w:rsidRPr="0056000E">
        <w:rPr>
          <w:rFonts w:ascii="Cambria" w:hAnsi="Cambria" w:cs="Calibri"/>
          <w:sz w:val="20"/>
          <w:szCs w:val="20"/>
        </w:rPr>
        <w:t>I – REGRAS RELATIVAS À VISITA TÉCNICA</w:t>
      </w:r>
    </w:p>
    <w:p w:rsidR="00DB671C" w:rsidRPr="0056000E" w:rsidRDefault="00DB671C" w:rsidP="00B8236F">
      <w:pPr>
        <w:pStyle w:val="NmerosPrincipais"/>
        <w:numPr>
          <w:ilvl w:val="0"/>
          <w:numId w:val="0"/>
        </w:numPr>
        <w:tabs>
          <w:tab w:val="left" w:pos="708"/>
        </w:tabs>
        <w:spacing w:after="0"/>
        <w:rPr>
          <w:rFonts w:ascii="Cambria" w:eastAsia="Batang" w:hAnsi="Cambria" w:cs="Calibri"/>
          <w:sz w:val="20"/>
          <w:szCs w:val="20"/>
        </w:rPr>
      </w:pPr>
      <w:r w:rsidRPr="0056000E">
        <w:rPr>
          <w:rFonts w:ascii="Cambria" w:hAnsi="Cambria" w:cs="Calibri"/>
          <w:sz w:val="20"/>
          <w:szCs w:val="20"/>
        </w:rPr>
        <w:t xml:space="preserve">a) </w:t>
      </w:r>
      <w:r w:rsidRPr="0056000E">
        <w:rPr>
          <w:rFonts w:ascii="Cambria" w:eastAsia="Batang" w:hAnsi="Cambria" w:cs="Calibri"/>
          <w:sz w:val="20"/>
          <w:szCs w:val="20"/>
        </w:rPr>
        <w:t xml:space="preserve">A visita técnica para conhecimento pleno das áreas de execução dos serviços é facultada ao licitante e, quando realizada, deverá ser por responsável técnico indicado expressamente pela empresa, com o acompanhamento de servidor público designado para essa finalidade, no endereço que segue: </w:t>
      </w:r>
      <w:r w:rsidR="00B12896">
        <w:rPr>
          <w:rFonts w:ascii="Cambria" w:eastAsia="Batang" w:hAnsi="Cambria" w:cs="Calibri"/>
          <w:sz w:val="20"/>
          <w:szCs w:val="20"/>
        </w:rPr>
        <w:t>Av. Mário Gurgel</w:t>
      </w:r>
      <w:r w:rsidRPr="0056000E">
        <w:rPr>
          <w:rFonts w:ascii="Cambria" w:eastAsia="Batang" w:hAnsi="Cambria" w:cs="Calibri"/>
          <w:sz w:val="20"/>
          <w:szCs w:val="20"/>
        </w:rPr>
        <w:t>, n</w:t>
      </w:r>
      <w:r w:rsidRPr="0056000E">
        <w:rPr>
          <w:rFonts w:ascii="Cambria" w:eastAsia="Batang" w:hAnsi="Cambria" w:cs="Calibri"/>
          <w:caps/>
          <w:sz w:val="20"/>
          <w:szCs w:val="20"/>
        </w:rPr>
        <w:t>º 5468</w:t>
      </w:r>
      <w:r w:rsidRPr="0056000E">
        <w:rPr>
          <w:rFonts w:ascii="Cambria" w:eastAsia="Batang" w:hAnsi="Cambria" w:cs="Calibri"/>
          <w:sz w:val="20"/>
          <w:szCs w:val="20"/>
        </w:rPr>
        <w:t>, B. Vila Capixaba, Cariacica-ES;</w:t>
      </w:r>
    </w:p>
    <w:p w:rsidR="00DB671C" w:rsidRPr="0056000E" w:rsidRDefault="00DB671C" w:rsidP="00B8236F">
      <w:pPr>
        <w:pStyle w:val="NmerosPrincipais"/>
        <w:numPr>
          <w:ilvl w:val="0"/>
          <w:numId w:val="0"/>
        </w:numPr>
        <w:tabs>
          <w:tab w:val="left" w:pos="708"/>
        </w:tabs>
        <w:spacing w:after="0"/>
        <w:rPr>
          <w:rFonts w:ascii="Cambria" w:hAnsi="Cambria" w:cs="Calibri"/>
          <w:sz w:val="20"/>
          <w:szCs w:val="20"/>
        </w:rPr>
      </w:pPr>
      <w:r w:rsidRPr="0056000E">
        <w:rPr>
          <w:rFonts w:ascii="Cambria" w:eastAsia="Batang" w:hAnsi="Cambria" w:cs="Calibri"/>
          <w:sz w:val="20"/>
          <w:szCs w:val="20"/>
        </w:rPr>
        <w:t>b) Os interessados poderão realizar visita técnica ao local objeto da prestação dos serviços para melhor especificar a proposta a ser emitida e deverá ser previamente agendada com a Gerência Administrativa e Financeira (27 3336-7864)</w:t>
      </w:r>
      <w:r w:rsidRPr="0056000E">
        <w:rPr>
          <w:rFonts w:ascii="Cambria" w:eastAsia="Batang" w:hAnsi="Cambria" w:cs="Calibri"/>
          <w:caps/>
          <w:sz w:val="20"/>
          <w:szCs w:val="20"/>
        </w:rPr>
        <w:t xml:space="preserve">, </w:t>
      </w:r>
      <w:r w:rsidRPr="0056000E">
        <w:rPr>
          <w:rFonts w:ascii="Cambria" w:eastAsia="Batang" w:hAnsi="Cambria" w:cs="Calibri"/>
          <w:sz w:val="20"/>
          <w:szCs w:val="20"/>
        </w:rPr>
        <w:t>de segunda a sexta-feira, no horário das</w:t>
      </w:r>
      <w:r w:rsidRPr="0056000E">
        <w:rPr>
          <w:rFonts w:ascii="Cambria" w:eastAsia="Batang" w:hAnsi="Cambria" w:cs="Calibri"/>
          <w:caps/>
          <w:sz w:val="20"/>
          <w:szCs w:val="20"/>
        </w:rPr>
        <w:t xml:space="preserve"> </w:t>
      </w:r>
      <w:r w:rsidRPr="0056000E">
        <w:rPr>
          <w:rFonts w:ascii="Cambria" w:eastAsia="Batang" w:hAnsi="Cambria" w:cs="Calibri"/>
          <w:sz w:val="20"/>
          <w:szCs w:val="20"/>
        </w:rPr>
        <w:t>08</w:t>
      </w:r>
      <w:r w:rsidR="00B12896">
        <w:rPr>
          <w:rFonts w:ascii="Cambria" w:eastAsia="Batang" w:hAnsi="Cambria" w:cs="Calibri"/>
          <w:sz w:val="20"/>
          <w:szCs w:val="20"/>
        </w:rPr>
        <w:t>:</w:t>
      </w:r>
      <w:r w:rsidRPr="0056000E">
        <w:rPr>
          <w:rFonts w:ascii="Cambria" w:eastAsia="Batang" w:hAnsi="Cambria" w:cs="Calibri"/>
          <w:sz w:val="20"/>
          <w:szCs w:val="20"/>
        </w:rPr>
        <w:t>00</w:t>
      </w:r>
      <w:r w:rsidR="00B12896">
        <w:rPr>
          <w:rFonts w:ascii="Cambria" w:eastAsia="Batang" w:hAnsi="Cambria" w:cs="Calibri"/>
          <w:sz w:val="20"/>
          <w:szCs w:val="20"/>
        </w:rPr>
        <w:t>h</w:t>
      </w:r>
      <w:r w:rsidRPr="0056000E">
        <w:rPr>
          <w:rFonts w:ascii="Cambria" w:eastAsia="Batang" w:hAnsi="Cambria" w:cs="Calibri"/>
          <w:sz w:val="20"/>
          <w:szCs w:val="20"/>
        </w:rPr>
        <w:t xml:space="preserve"> às 14</w:t>
      </w:r>
      <w:r w:rsidR="00B12896">
        <w:rPr>
          <w:rFonts w:ascii="Cambria" w:eastAsia="Batang" w:hAnsi="Cambria" w:cs="Calibri"/>
          <w:sz w:val="20"/>
          <w:szCs w:val="20"/>
        </w:rPr>
        <w:t>:</w:t>
      </w:r>
      <w:r w:rsidRPr="0056000E">
        <w:rPr>
          <w:rFonts w:ascii="Cambria" w:eastAsia="Batang" w:hAnsi="Cambria" w:cs="Calibri"/>
          <w:sz w:val="20"/>
          <w:szCs w:val="20"/>
        </w:rPr>
        <w:t>00</w:t>
      </w:r>
      <w:r w:rsidR="00B12896">
        <w:rPr>
          <w:rFonts w:ascii="Cambria" w:eastAsia="Batang" w:hAnsi="Cambria" w:cs="Calibri"/>
          <w:sz w:val="20"/>
          <w:szCs w:val="20"/>
        </w:rPr>
        <w:t>h</w:t>
      </w:r>
      <w:r w:rsidRPr="0056000E">
        <w:rPr>
          <w:rFonts w:ascii="Cambria" w:eastAsia="Batang" w:hAnsi="Cambria" w:cs="Calibri"/>
          <w:caps/>
          <w:sz w:val="20"/>
          <w:szCs w:val="20"/>
        </w:rPr>
        <w:t>.</w:t>
      </w:r>
    </w:p>
    <w:p w:rsidR="00DB671C" w:rsidRPr="0056000E" w:rsidRDefault="00DB671C" w:rsidP="00B8236F">
      <w:pPr>
        <w:pStyle w:val="NmerosPrincipais"/>
        <w:numPr>
          <w:ilvl w:val="0"/>
          <w:numId w:val="0"/>
        </w:numPr>
        <w:tabs>
          <w:tab w:val="left" w:pos="708"/>
        </w:tabs>
        <w:spacing w:after="0"/>
        <w:rPr>
          <w:rFonts w:ascii="Cambria" w:hAnsi="Cambria" w:cs="Calibri"/>
          <w:sz w:val="20"/>
          <w:szCs w:val="20"/>
        </w:rPr>
      </w:pPr>
    </w:p>
    <w:p w:rsidR="00DB671C" w:rsidRPr="0056000E" w:rsidRDefault="00DB671C" w:rsidP="00B8236F">
      <w:pPr>
        <w:pStyle w:val="Corpodetexto"/>
        <w:spacing w:line="240" w:lineRule="auto"/>
        <w:rPr>
          <w:rFonts w:ascii="Cambria" w:hAnsi="Cambria" w:cs="Calibri"/>
          <w:sz w:val="20"/>
          <w:szCs w:val="20"/>
        </w:rPr>
      </w:pPr>
    </w:p>
    <w:p w:rsidR="00DB671C" w:rsidRPr="0056000E" w:rsidRDefault="00DB671C" w:rsidP="00B8236F">
      <w:pPr>
        <w:pStyle w:val="SubttulodoAnexo"/>
        <w:jc w:val="both"/>
        <w:rPr>
          <w:rFonts w:ascii="Cambria" w:hAnsi="Cambria" w:cs="Calibri"/>
          <w:sz w:val="20"/>
          <w:szCs w:val="20"/>
        </w:rPr>
      </w:pPr>
      <w:r w:rsidRPr="0056000E">
        <w:rPr>
          <w:rFonts w:ascii="Cambria" w:hAnsi="Cambria" w:cs="Calibri"/>
          <w:sz w:val="20"/>
          <w:szCs w:val="20"/>
        </w:rPr>
        <w:t>II – MODELO DE DECLARAÇÃO DE CONHECIMENTO DOS LOCAIS E CONDIÇÕES</w:t>
      </w:r>
    </w:p>
    <w:p w:rsidR="00DB671C" w:rsidRPr="0056000E" w:rsidRDefault="00DB671C" w:rsidP="00B8236F">
      <w:pPr>
        <w:spacing w:line="240" w:lineRule="auto"/>
        <w:jc w:val="both"/>
        <w:rPr>
          <w:rFonts w:ascii="Cambria" w:hAnsi="Cambria" w:cs="Calibri"/>
          <w:sz w:val="20"/>
          <w:szCs w:val="20"/>
        </w:rPr>
      </w:pPr>
      <w:r w:rsidRPr="0056000E">
        <w:rPr>
          <w:rFonts w:ascii="Cambria" w:hAnsi="Cambria" w:cs="Calibri"/>
          <w:sz w:val="20"/>
          <w:szCs w:val="20"/>
        </w:rPr>
        <w:t>Declaramos que temos pleno conhecimento dos locais e das condições em que deverão ser prestados os serviços de Auditoria Independente para os exercícios de 201</w:t>
      </w:r>
      <w:r w:rsidR="00B12896">
        <w:rPr>
          <w:rFonts w:ascii="Cambria" w:hAnsi="Cambria" w:cs="Calibri"/>
          <w:sz w:val="20"/>
          <w:szCs w:val="20"/>
        </w:rPr>
        <w:t>8</w:t>
      </w:r>
      <w:r w:rsidRPr="0056000E">
        <w:rPr>
          <w:rFonts w:ascii="Cambria" w:hAnsi="Cambria" w:cs="Calibri"/>
          <w:sz w:val="20"/>
          <w:szCs w:val="20"/>
        </w:rPr>
        <w:t xml:space="preserve"> e 201</w:t>
      </w:r>
      <w:r w:rsidR="00B12896">
        <w:rPr>
          <w:rFonts w:ascii="Cambria" w:hAnsi="Cambria" w:cs="Calibri"/>
          <w:sz w:val="20"/>
          <w:szCs w:val="20"/>
        </w:rPr>
        <w:t>9</w:t>
      </w:r>
      <w:r w:rsidRPr="0056000E">
        <w:rPr>
          <w:rFonts w:ascii="Cambria" w:hAnsi="Cambria" w:cs="Calibri"/>
          <w:sz w:val="20"/>
          <w:szCs w:val="20"/>
        </w:rPr>
        <w:t>, conforme estipulado no edital do PREGÃO</w:t>
      </w:r>
      <w:r w:rsidR="00B12896">
        <w:rPr>
          <w:rFonts w:ascii="Cambria" w:hAnsi="Cambria" w:cs="Calibri"/>
          <w:sz w:val="20"/>
          <w:szCs w:val="20"/>
        </w:rPr>
        <w:t xml:space="preserve"> PRESENCIAL</w:t>
      </w:r>
      <w:r w:rsidRPr="0056000E">
        <w:rPr>
          <w:rFonts w:ascii="Cambria" w:hAnsi="Cambria" w:cs="Calibri"/>
          <w:sz w:val="20"/>
          <w:szCs w:val="20"/>
        </w:rPr>
        <w:t xml:space="preserve"> Nº </w:t>
      </w:r>
      <w:r w:rsidR="00147FD5">
        <w:rPr>
          <w:rFonts w:ascii="Cambria" w:hAnsi="Cambria" w:cs="Calibri"/>
          <w:sz w:val="20"/>
          <w:szCs w:val="20"/>
        </w:rPr>
        <w:t>03</w:t>
      </w:r>
      <w:r w:rsidRPr="0056000E">
        <w:rPr>
          <w:rFonts w:ascii="Cambria" w:hAnsi="Cambria" w:cs="Calibri"/>
          <w:sz w:val="20"/>
          <w:szCs w:val="20"/>
        </w:rPr>
        <w:t>/201</w:t>
      </w:r>
      <w:r w:rsidR="00B12896">
        <w:rPr>
          <w:rFonts w:ascii="Cambria" w:hAnsi="Cambria" w:cs="Calibri"/>
          <w:sz w:val="20"/>
          <w:szCs w:val="20"/>
        </w:rPr>
        <w:t>9</w:t>
      </w:r>
      <w:r w:rsidRPr="0056000E">
        <w:rPr>
          <w:rFonts w:ascii="Cambria" w:hAnsi="Cambria" w:cs="Calibri"/>
          <w:sz w:val="20"/>
          <w:szCs w:val="20"/>
        </w:rPr>
        <w:t xml:space="preserve"> e seus anexos, reconhecendo ainda que tal circunstância retira-nos a possibilidade de qualquer alegação futura de necessidade de adequação de objeto e/ou recomposição (reequilíbrio, revisão ou repactuação) de preços quanto ao aqui declarado.</w:t>
      </w:r>
    </w:p>
    <w:p w:rsidR="00DB671C" w:rsidRPr="0056000E" w:rsidRDefault="00DB671C" w:rsidP="00B8236F">
      <w:pPr>
        <w:spacing w:after="0" w:line="240" w:lineRule="auto"/>
        <w:rPr>
          <w:rFonts w:ascii="Cambria" w:hAnsi="Cambria" w:cs="Calibri"/>
          <w:sz w:val="20"/>
          <w:szCs w:val="20"/>
        </w:rPr>
      </w:pPr>
    </w:p>
    <w:p w:rsidR="00DB671C" w:rsidRPr="0056000E" w:rsidRDefault="00B12896" w:rsidP="00B8236F">
      <w:pPr>
        <w:pStyle w:val="Dataeassinatura"/>
        <w:spacing w:before="0" w:after="0"/>
        <w:rPr>
          <w:rFonts w:ascii="Cambria" w:hAnsi="Cambria" w:cs="Calibri"/>
          <w:sz w:val="20"/>
          <w:szCs w:val="20"/>
        </w:rPr>
      </w:pPr>
      <w:r>
        <w:rPr>
          <w:rFonts w:ascii="Cambria" w:hAnsi="Cambria" w:cs="Calibri"/>
          <w:sz w:val="20"/>
          <w:szCs w:val="20"/>
        </w:rPr>
        <w:t>Cariacica, ES</w:t>
      </w:r>
      <w:r w:rsidR="00DB671C" w:rsidRPr="0056000E">
        <w:rPr>
          <w:rFonts w:ascii="Cambria" w:hAnsi="Cambria" w:cs="Calibri"/>
          <w:sz w:val="20"/>
          <w:szCs w:val="20"/>
        </w:rPr>
        <w:t>,______de_________________de 201</w:t>
      </w:r>
      <w:r>
        <w:rPr>
          <w:rFonts w:ascii="Cambria" w:hAnsi="Cambria" w:cs="Calibri"/>
          <w:sz w:val="20"/>
          <w:szCs w:val="20"/>
        </w:rPr>
        <w:t>9</w:t>
      </w:r>
      <w:r w:rsidR="00DB671C" w:rsidRPr="0056000E">
        <w:rPr>
          <w:rFonts w:ascii="Cambria" w:hAnsi="Cambria" w:cs="Calibri"/>
          <w:sz w:val="20"/>
          <w:szCs w:val="20"/>
        </w:rPr>
        <w:t>.</w:t>
      </w:r>
    </w:p>
    <w:p w:rsidR="00DB671C" w:rsidRPr="0056000E" w:rsidRDefault="00DB671C" w:rsidP="00B8236F">
      <w:pPr>
        <w:pStyle w:val="Dataeassinatura"/>
        <w:spacing w:before="0" w:after="0"/>
        <w:rPr>
          <w:rFonts w:ascii="Cambria" w:hAnsi="Cambria" w:cs="Calibri"/>
          <w:sz w:val="20"/>
          <w:szCs w:val="20"/>
        </w:rPr>
      </w:pPr>
    </w:p>
    <w:p w:rsidR="00DB671C" w:rsidRPr="0056000E" w:rsidRDefault="00DB671C" w:rsidP="00B8236F">
      <w:pPr>
        <w:pStyle w:val="Dataeassinatura"/>
        <w:spacing w:before="0" w:after="0"/>
        <w:rPr>
          <w:rFonts w:ascii="Cambria" w:hAnsi="Cambria" w:cs="Calibri"/>
          <w:sz w:val="20"/>
          <w:szCs w:val="20"/>
        </w:rPr>
      </w:pPr>
    </w:p>
    <w:p w:rsidR="00DB671C" w:rsidRPr="0056000E" w:rsidRDefault="00DB671C" w:rsidP="00B8236F">
      <w:pPr>
        <w:pStyle w:val="Dataeassinatura"/>
        <w:spacing w:before="0" w:after="0"/>
        <w:rPr>
          <w:rFonts w:ascii="Cambria" w:hAnsi="Cambria" w:cs="Calibri"/>
          <w:sz w:val="20"/>
          <w:szCs w:val="20"/>
        </w:rPr>
      </w:pPr>
      <w:r w:rsidRPr="0056000E">
        <w:rPr>
          <w:rFonts w:ascii="Cambria" w:hAnsi="Cambria" w:cs="Calibri"/>
          <w:sz w:val="20"/>
          <w:szCs w:val="20"/>
        </w:rPr>
        <w:t>Atenciosamente,</w:t>
      </w:r>
    </w:p>
    <w:p w:rsidR="00DB671C" w:rsidRPr="0056000E" w:rsidRDefault="00DB671C" w:rsidP="00B8236F">
      <w:pPr>
        <w:pStyle w:val="Dataeassinatura"/>
        <w:spacing w:before="0" w:after="0"/>
        <w:rPr>
          <w:rFonts w:ascii="Cambria" w:hAnsi="Cambria" w:cs="Calibri"/>
          <w:sz w:val="20"/>
          <w:szCs w:val="20"/>
        </w:rPr>
      </w:pPr>
    </w:p>
    <w:p w:rsidR="00DB671C" w:rsidRPr="0056000E" w:rsidRDefault="00DB671C" w:rsidP="00B8236F">
      <w:pPr>
        <w:pStyle w:val="Dataeassinatura"/>
        <w:spacing w:before="0" w:after="0"/>
        <w:rPr>
          <w:rFonts w:ascii="Cambria" w:hAnsi="Cambria" w:cs="Calibri"/>
          <w:sz w:val="20"/>
          <w:szCs w:val="20"/>
        </w:rPr>
      </w:pPr>
      <w:r w:rsidRPr="0056000E">
        <w:rPr>
          <w:rFonts w:ascii="Cambria" w:hAnsi="Cambria" w:cs="Calibri"/>
          <w:sz w:val="20"/>
          <w:szCs w:val="20"/>
        </w:rPr>
        <w:t>______________________________________</w:t>
      </w:r>
    </w:p>
    <w:p w:rsidR="00DB671C" w:rsidRPr="0056000E" w:rsidRDefault="00DB671C" w:rsidP="00B8236F">
      <w:pPr>
        <w:pStyle w:val="PargrafoNormal"/>
        <w:spacing w:after="0"/>
        <w:rPr>
          <w:rFonts w:ascii="Cambria" w:hAnsi="Cambria" w:cs="Calibri"/>
          <w:sz w:val="20"/>
          <w:szCs w:val="20"/>
        </w:rPr>
      </w:pPr>
      <w:r w:rsidRPr="0056000E">
        <w:rPr>
          <w:rFonts w:ascii="Cambria" w:hAnsi="Cambria" w:cs="Calibri"/>
          <w:sz w:val="20"/>
          <w:szCs w:val="20"/>
        </w:rPr>
        <w:t xml:space="preserve"> (EMPRESA LICITANTE – sócio gerente)</w:t>
      </w:r>
    </w:p>
    <w:p w:rsidR="00DB671C" w:rsidRPr="0056000E" w:rsidRDefault="00DB671C" w:rsidP="00B8236F">
      <w:pPr>
        <w:pStyle w:val="EspritoSanto"/>
        <w:rPr>
          <w:rFonts w:ascii="Cambria" w:hAnsi="Cambria" w:cs="Calibri"/>
          <w:sz w:val="20"/>
          <w:szCs w:val="20"/>
        </w:rPr>
      </w:pPr>
    </w:p>
    <w:p w:rsidR="00DB671C" w:rsidRPr="0056000E" w:rsidRDefault="00DB671C" w:rsidP="00B8236F">
      <w:pPr>
        <w:pStyle w:val="EspritoSanto"/>
        <w:rPr>
          <w:rFonts w:ascii="Cambria" w:hAnsi="Cambria" w:cs="Calibri"/>
          <w:sz w:val="20"/>
          <w:szCs w:val="20"/>
        </w:rPr>
      </w:pPr>
    </w:p>
    <w:p w:rsidR="00DB671C" w:rsidRPr="0056000E" w:rsidRDefault="00DB671C" w:rsidP="00B8236F">
      <w:pPr>
        <w:pStyle w:val="EspritoSanto"/>
        <w:rPr>
          <w:rFonts w:ascii="Cambria" w:hAnsi="Cambria" w:cs="Calibri"/>
          <w:sz w:val="20"/>
          <w:szCs w:val="20"/>
        </w:rPr>
      </w:pPr>
    </w:p>
    <w:p w:rsidR="00DB671C" w:rsidRPr="0056000E" w:rsidRDefault="00DB671C" w:rsidP="00B8236F">
      <w:pPr>
        <w:pStyle w:val="ANEXO-Rtulo"/>
        <w:rPr>
          <w:rFonts w:ascii="Cambria" w:hAnsi="Cambria" w:cs="Calibri"/>
          <w:sz w:val="20"/>
          <w:szCs w:val="20"/>
        </w:rPr>
      </w:pPr>
    </w:p>
    <w:p w:rsidR="00DB671C" w:rsidRDefault="00DB671C" w:rsidP="00B8236F">
      <w:pPr>
        <w:pStyle w:val="ANEXO-Rtulo"/>
        <w:spacing w:before="0"/>
        <w:rPr>
          <w:rFonts w:ascii="Cambria" w:hAnsi="Cambria" w:cs="Calibri"/>
          <w:sz w:val="20"/>
          <w:szCs w:val="20"/>
        </w:rPr>
      </w:pPr>
    </w:p>
    <w:p w:rsidR="00B12896" w:rsidRDefault="00B12896" w:rsidP="00B8236F">
      <w:pPr>
        <w:pStyle w:val="ANEXO-Rtulo"/>
        <w:spacing w:before="0"/>
        <w:rPr>
          <w:rFonts w:ascii="Cambria" w:hAnsi="Cambria" w:cs="Calibri"/>
          <w:sz w:val="20"/>
          <w:szCs w:val="20"/>
        </w:rPr>
      </w:pPr>
    </w:p>
    <w:p w:rsidR="00B12896" w:rsidRDefault="00B12896" w:rsidP="00B8236F">
      <w:pPr>
        <w:pStyle w:val="ANEXO-Rtulo"/>
        <w:spacing w:before="0"/>
        <w:rPr>
          <w:rFonts w:ascii="Cambria" w:hAnsi="Cambria" w:cs="Calibri"/>
          <w:sz w:val="20"/>
          <w:szCs w:val="20"/>
        </w:rPr>
      </w:pPr>
    </w:p>
    <w:p w:rsidR="00B12896" w:rsidRDefault="00B12896" w:rsidP="00B8236F">
      <w:pPr>
        <w:pStyle w:val="ANEXO-Rtulo"/>
        <w:spacing w:before="0"/>
        <w:rPr>
          <w:rFonts w:ascii="Cambria" w:hAnsi="Cambria" w:cs="Calibri"/>
          <w:sz w:val="20"/>
          <w:szCs w:val="20"/>
        </w:rPr>
      </w:pPr>
    </w:p>
    <w:p w:rsidR="00B12896" w:rsidRDefault="00B12896" w:rsidP="00B8236F">
      <w:pPr>
        <w:pStyle w:val="ANEXO-Rtulo"/>
        <w:spacing w:before="0"/>
        <w:rPr>
          <w:rFonts w:ascii="Cambria" w:hAnsi="Cambria" w:cs="Calibri"/>
          <w:sz w:val="20"/>
          <w:szCs w:val="20"/>
        </w:rPr>
      </w:pPr>
    </w:p>
    <w:p w:rsidR="00B12896" w:rsidRDefault="00B12896" w:rsidP="00B8236F">
      <w:pPr>
        <w:pStyle w:val="ANEXO-Rtulo"/>
        <w:spacing w:before="0"/>
        <w:rPr>
          <w:rFonts w:ascii="Cambria" w:hAnsi="Cambria" w:cs="Calibri"/>
          <w:sz w:val="20"/>
          <w:szCs w:val="20"/>
        </w:rPr>
      </w:pPr>
    </w:p>
    <w:p w:rsidR="00B12896" w:rsidRDefault="00B12896" w:rsidP="00B8236F">
      <w:pPr>
        <w:pStyle w:val="ANEXO-Rtulo"/>
        <w:spacing w:before="0"/>
        <w:rPr>
          <w:rFonts w:ascii="Cambria" w:hAnsi="Cambria" w:cs="Calibri"/>
          <w:sz w:val="20"/>
          <w:szCs w:val="20"/>
        </w:rPr>
      </w:pPr>
    </w:p>
    <w:p w:rsidR="00B12896" w:rsidRDefault="00B12896" w:rsidP="00B8236F">
      <w:pPr>
        <w:pStyle w:val="ANEXO-Rtulo"/>
        <w:spacing w:before="0"/>
        <w:rPr>
          <w:rFonts w:ascii="Cambria" w:hAnsi="Cambria" w:cs="Calibri"/>
          <w:sz w:val="20"/>
          <w:szCs w:val="20"/>
        </w:rPr>
      </w:pPr>
    </w:p>
    <w:p w:rsidR="00B12896" w:rsidRPr="0056000E" w:rsidRDefault="00B12896" w:rsidP="00B8236F">
      <w:pPr>
        <w:pStyle w:val="ANEXO-Rtulo"/>
        <w:spacing w:before="0"/>
        <w:rPr>
          <w:rFonts w:ascii="Cambria" w:hAnsi="Cambria" w:cs="Calibri"/>
          <w:sz w:val="20"/>
          <w:szCs w:val="20"/>
        </w:rPr>
      </w:pPr>
    </w:p>
    <w:p w:rsidR="00DB671C" w:rsidRPr="0056000E" w:rsidRDefault="00DB671C" w:rsidP="00B8236F">
      <w:pPr>
        <w:pStyle w:val="ANEXO-Rtulo"/>
        <w:spacing w:before="0"/>
        <w:rPr>
          <w:rFonts w:ascii="Cambria" w:hAnsi="Cambria" w:cs="Calibri"/>
          <w:sz w:val="20"/>
          <w:szCs w:val="20"/>
        </w:rPr>
      </w:pPr>
      <w:r w:rsidRPr="0056000E">
        <w:rPr>
          <w:rFonts w:ascii="Cambria" w:hAnsi="Cambria" w:cs="Calibri"/>
          <w:sz w:val="20"/>
          <w:szCs w:val="20"/>
        </w:rPr>
        <w:t xml:space="preserve">ANEXO III – </w:t>
      </w:r>
      <w:r w:rsidRPr="0056000E">
        <w:rPr>
          <w:rFonts w:ascii="Cambria" w:hAnsi="Cambria" w:cs="Calibri"/>
          <w:bCs w:val="0"/>
          <w:sz w:val="20"/>
          <w:szCs w:val="20"/>
        </w:rPr>
        <w:t>EXIGÊNCIAS PARA HABILITAÇÃO</w:t>
      </w:r>
    </w:p>
    <w:p w:rsidR="00DB671C" w:rsidRDefault="00B12896" w:rsidP="00B12896">
      <w:pPr>
        <w:pStyle w:val="ANEXO-Ttulo"/>
        <w:numPr>
          <w:ilvl w:val="0"/>
          <w:numId w:val="0"/>
        </w:numPr>
        <w:jc w:val="left"/>
        <w:rPr>
          <w:rFonts w:ascii="Cambria" w:hAnsi="Cambria" w:cs="Calibri"/>
          <w:i w:val="0"/>
          <w:sz w:val="20"/>
          <w:szCs w:val="20"/>
        </w:rPr>
      </w:pPr>
      <w:r>
        <w:rPr>
          <w:rFonts w:ascii="Cambria" w:hAnsi="Cambria" w:cs="Calibri"/>
          <w:i w:val="0"/>
          <w:sz w:val="20"/>
          <w:szCs w:val="20"/>
        </w:rPr>
        <w:t xml:space="preserve">                                                                       </w:t>
      </w:r>
      <w:r w:rsidR="00DB671C" w:rsidRPr="0056000E">
        <w:rPr>
          <w:rFonts w:ascii="Cambria" w:hAnsi="Cambria" w:cs="Calibri"/>
          <w:i w:val="0"/>
          <w:sz w:val="20"/>
          <w:szCs w:val="20"/>
        </w:rPr>
        <w:t xml:space="preserve">PREGÃO </w:t>
      </w:r>
      <w:r>
        <w:rPr>
          <w:rFonts w:ascii="Cambria" w:hAnsi="Cambria" w:cs="Calibri"/>
          <w:i w:val="0"/>
          <w:sz w:val="20"/>
          <w:szCs w:val="20"/>
        </w:rPr>
        <w:t>PRESENCIAL Nº</w:t>
      </w:r>
      <w:r w:rsidR="00147FD5">
        <w:rPr>
          <w:rFonts w:ascii="Cambria" w:hAnsi="Cambria" w:cs="Calibri"/>
          <w:i w:val="0"/>
          <w:sz w:val="20"/>
          <w:szCs w:val="20"/>
        </w:rPr>
        <w:t xml:space="preserve"> 03</w:t>
      </w:r>
      <w:r w:rsidR="00DB671C" w:rsidRPr="0056000E">
        <w:rPr>
          <w:rFonts w:ascii="Cambria" w:hAnsi="Cambria" w:cs="Calibri"/>
          <w:i w:val="0"/>
          <w:sz w:val="20"/>
          <w:szCs w:val="20"/>
        </w:rPr>
        <w:t>/201</w:t>
      </w:r>
      <w:r>
        <w:rPr>
          <w:rFonts w:ascii="Cambria" w:hAnsi="Cambria" w:cs="Calibri"/>
          <w:i w:val="0"/>
          <w:sz w:val="20"/>
          <w:szCs w:val="20"/>
        </w:rPr>
        <w:t>9</w:t>
      </w:r>
    </w:p>
    <w:p w:rsidR="00B12896" w:rsidRPr="0056000E" w:rsidRDefault="00B12896" w:rsidP="00B12896">
      <w:pPr>
        <w:pStyle w:val="ANEXO-Ttulo"/>
        <w:numPr>
          <w:ilvl w:val="0"/>
          <w:numId w:val="0"/>
        </w:numPr>
        <w:jc w:val="left"/>
        <w:rPr>
          <w:rFonts w:ascii="Cambria" w:hAnsi="Cambria" w:cs="Calibri"/>
          <w:i w:val="0"/>
          <w:sz w:val="20"/>
          <w:szCs w:val="20"/>
        </w:rPr>
      </w:pPr>
    </w:p>
    <w:p w:rsidR="00DB671C" w:rsidRPr="0056000E" w:rsidRDefault="00DB671C" w:rsidP="00B8236F">
      <w:pPr>
        <w:spacing w:after="120" w:line="240" w:lineRule="auto"/>
        <w:rPr>
          <w:rFonts w:ascii="Cambria" w:hAnsi="Cambria" w:cs="Calibri"/>
          <w:sz w:val="20"/>
          <w:szCs w:val="20"/>
        </w:rPr>
      </w:pPr>
      <w:r w:rsidRPr="0056000E">
        <w:rPr>
          <w:rFonts w:ascii="Cambria" w:hAnsi="Cambria" w:cs="Calibri"/>
          <w:sz w:val="20"/>
          <w:szCs w:val="20"/>
        </w:rPr>
        <w:t>Para habilitar-se no certame, após a fase de disputa, o licitante deverá apresentar a seguinte documentação:</w:t>
      </w:r>
    </w:p>
    <w:p w:rsidR="00DB671C" w:rsidRPr="0056000E" w:rsidRDefault="00DB671C" w:rsidP="00FE3690">
      <w:pPr>
        <w:pStyle w:val="NmerosPrincipais"/>
        <w:numPr>
          <w:ilvl w:val="0"/>
          <w:numId w:val="13"/>
        </w:numPr>
        <w:ind w:left="284" w:firstLine="0"/>
        <w:rPr>
          <w:rFonts w:ascii="Cambria" w:hAnsi="Cambria" w:cs="Calibri"/>
          <w:b/>
          <w:bCs/>
          <w:sz w:val="20"/>
          <w:szCs w:val="20"/>
        </w:rPr>
      </w:pPr>
      <w:r w:rsidRPr="0056000E">
        <w:rPr>
          <w:rFonts w:ascii="Cambria" w:hAnsi="Cambria" w:cs="Calibri"/>
          <w:b/>
          <w:bCs/>
          <w:sz w:val="20"/>
          <w:szCs w:val="20"/>
        </w:rPr>
        <w:t xml:space="preserve">DA HABILITAÇÃO </w:t>
      </w:r>
    </w:p>
    <w:p w:rsidR="00DB671C" w:rsidRPr="0056000E" w:rsidRDefault="00DB671C" w:rsidP="00B8236F">
      <w:pPr>
        <w:pStyle w:val="NmerosPrincipais"/>
        <w:numPr>
          <w:ilvl w:val="0"/>
          <w:numId w:val="0"/>
        </w:numPr>
        <w:spacing w:before="0"/>
        <w:rPr>
          <w:rFonts w:ascii="Cambria" w:hAnsi="Cambria" w:cs="Calibri"/>
          <w:sz w:val="20"/>
          <w:szCs w:val="20"/>
        </w:rPr>
      </w:pPr>
      <w:r w:rsidRPr="0056000E">
        <w:rPr>
          <w:rFonts w:ascii="Cambria" w:hAnsi="Cambria" w:cs="Calibri"/>
          <w:sz w:val="20"/>
          <w:szCs w:val="20"/>
        </w:rPr>
        <w:t>Os documentos necessários à habilitação deverão estar com prazo vigente, à exceção daqueles que, por sua natureza, não contenham validade, e poderão ser apresentados em original, por qualquer processo de cópia autenticada por tabelião de notas ou por servidor da unidade que realizará o Pregão, ou publicação em órgãos da imprensa oficial, não sendo aceitos “protocolos de entrega” ou “solicitação de documento” em substituição aos documentos requeridos neste edital.</w:t>
      </w:r>
    </w:p>
    <w:p w:rsidR="00DB671C" w:rsidRPr="0056000E" w:rsidRDefault="00DB671C" w:rsidP="00B8236F">
      <w:pPr>
        <w:pStyle w:val="NmerosPrincipais"/>
        <w:numPr>
          <w:ilvl w:val="0"/>
          <w:numId w:val="0"/>
        </w:numPr>
        <w:spacing w:before="0" w:after="120"/>
        <w:rPr>
          <w:rFonts w:ascii="Cambria" w:hAnsi="Cambria" w:cs="Calibri"/>
          <w:sz w:val="20"/>
          <w:szCs w:val="20"/>
        </w:rPr>
      </w:pPr>
      <w:r w:rsidRPr="0056000E">
        <w:rPr>
          <w:rFonts w:ascii="Cambria" w:hAnsi="Cambria" w:cs="Calibri"/>
          <w:sz w:val="20"/>
          <w:szCs w:val="20"/>
        </w:rPr>
        <w:t>Deverá estar prevista no Estatuto ou Contrato Social da licitante a autorização para empreender atividades compatíveis com o objeto desta Licitação.</w:t>
      </w:r>
    </w:p>
    <w:p w:rsidR="00DB671C" w:rsidRPr="0056000E" w:rsidRDefault="00DB671C" w:rsidP="00B8236F">
      <w:pPr>
        <w:pStyle w:val="N11"/>
        <w:rPr>
          <w:rFonts w:ascii="Cambria" w:hAnsi="Cambria" w:cs="Calibri"/>
          <w:b/>
          <w:sz w:val="20"/>
          <w:szCs w:val="20"/>
        </w:rPr>
      </w:pPr>
      <w:r w:rsidRPr="0056000E">
        <w:rPr>
          <w:rFonts w:ascii="Cambria" w:hAnsi="Cambria" w:cs="Calibri"/>
          <w:b/>
          <w:sz w:val="20"/>
          <w:szCs w:val="20"/>
        </w:rPr>
        <w:t>1.1 - DA HABILITAÇÃO JURÍDICA</w:t>
      </w:r>
    </w:p>
    <w:p w:rsidR="00DB671C" w:rsidRPr="0056000E" w:rsidRDefault="00DB671C" w:rsidP="00FE3690">
      <w:pPr>
        <w:numPr>
          <w:ilvl w:val="6"/>
          <w:numId w:val="16"/>
        </w:numPr>
        <w:spacing w:line="240" w:lineRule="auto"/>
        <w:ind w:left="284"/>
        <w:rPr>
          <w:rFonts w:ascii="Cambria" w:hAnsi="Cambria" w:cs="Calibri"/>
          <w:sz w:val="20"/>
          <w:szCs w:val="20"/>
        </w:rPr>
      </w:pPr>
      <w:r w:rsidRPr="0056000E">
        <w:rPr>
          <w:rFonts w:ascii="Cambria" w:hAnsi="Cambria" w:cs="Calibri"/>
          <w:sz w:val="20"/>
          <w:szCs w:val="20"/>
        </w:rPr>
        <w:t>Registro comercial, no caso de empresa individual;</w:t>
      </w:r>
    </w:p>
    <w:p w:rsidR="00DB671C" w:rsidRPr="0056000E" w:rsidRDefault="00DB671C" w:rsidP="00FE3690">
      <w:pPr>
        <w:pStyle w:val="Nabc"/>
        <w:numPr>
          <w:ilvl w:val="6"/>
          <w:numId w:val="14"/>
        </w:numPr>
        <w:spacing w:before="0"/>
        <w:ind w:left="284"/>
        <w:rPr>
          <w:rFonts w:ascii="Cambria" w:hAnsi="Cambria" w:cs="Calibri"/>
          <w:sz w:val="20"/>
          <w:szCs w:val="20"/>
          <w:lang w:val="pt-BR"/>
        </w:rPr>
      </w:pPr>
      <w:r w:rsidRPr="0056000E">
        <w:rPr>
          <w:rFonts w:ascii="Cambria" w:hAnsi="Cambria" w:cs="Calibri"/>
          <w:sz w:val="20"/>
          <w:szCs w:val="20"/>
          <w:lang w:val="pt-BR"/>
        </w:rPr>
        <w:t>Ato constitutivo, estatuto ou contrato em vigor, devidamente registrado, em se tratando de sociedades comerciais e no caso de sociedade por ações, acompanhado dos documentos de eleição de seus atuais administradores;</w:t>
      </w:r>
    </w:p>
    <w:p w:rsidR="00DB671C" w:rsidRPr="0056000E" w:rsidRDefault="00DB671C" w:rsidP="00FE3690">
      <w:pPr>
        <w:pStyle w:val="Nabc"/>
        <w:numPr>
          <w:ilvl w:val="6"/>
          <w:numId w:val="14"/>
        </w:numPr>
        <w:spacing w:before="0"/>
        <w:ind w:left="284"/>
        <w:rPr>
          <w:rFonts w:ascii="Cambria" w:hAnsi="Cambria" w:cs="Calibri"/>
          <w:sz w:val="20"/>
          <w:szCs w:val="20"/>
          <w:lang w:val="pt-BR"/>
        </w:rPr>
      </w:pPr>
      <w:r w:rsidRPr="0056000E">
        <w:rPr>
          <w:rFonts w:ascii="Cambria" w:hAnsi="Cambria" w:cs="Calibri"/>
          <w:sz w:val="20"/>
          <w:szCs w:val="20"/>
          <w:lang w:val="pt-BR"/>
        </w:rPr>
        <w:t>Inscrição do ato constitutivo no caso de sociedades civis, acompanhada de documentação que identifique a Diretoria em exercício;</w:t>
      </w:r>
    </w:p>
    <w:p w:rsidR="00DB671C" w:rsidRPr="0056000E" w:rsidRDefault="00DB671C" w:rsidP="00FE3690">
      <w:pPr>
        <w:pStyle w:val="Nabc"/>
        <w:numPr>
          <w:ilvl w:val="6"/>
          <w:numId w:val="14"/>
        </w:numPr>
        <w:spacing w:before="0"/>
        <w:ind w:left="284"/>
        <w:rPr>
          <w:rFonts w:ascii="Cambria" w:hAnsi="Cambria" w:cs="Calibri"/>
          <w:sz w:val="20"/>
          <w:szCs w:val="20"/>
          <w:lang w:val="pt-BR"/>
        </w:rPr>
      </w:pPr>
      <w:r w:rsidRPr="0056000E">
        <w:rPr>
          <w:rFonts w:ascii="Cambria" w:hAnsi="Cambria" w:cs="Calibri"/>
          <w:sz w:val="20"/>
          <w:szCs w:val="20"/>
          <w:lang w:val="pt-BR"/>
        </w:rPr>
        <w:t>Decreto de autorização, em se tratando de empresa ou sociedade estrangeira em funcionamento no País, e ato de registro ou autorização para funcionamento expedido pelo órgão competente.</w:t>
      </w:r>
    </w:p>
    <w:p w:rsidR="00DB671C" w:rsidRPr="0056000E" w:rsidRDefault="00DB671C" w:rsidP="00FE3690">
      <w:pPr>
        <w:pStyle w:val="N11"/>
        <w:numPr>
          <w:ilvl w:val="1"/>
          <w:numId w:val="14"/>
        </w:numPr>
        <w:spacing w:before="0"/>
        <w:rPr>
          <w:rFonts w:ascii="Cambria" w:hAnsi="Cambria" w:cs="Calibri"/>
          <w:b/>
          <w:sz w:val="20"/>
          <w:szCs w:val="20"/>
        </w:rPr>
      </w:pPr>
      <w:r w:rsidRPr="0056000E">
        <w:rPr>
          <w:rFonts w:ascii="Cambria" w:hAnsi="Cambria" w:cs="Calibri"/>
          <w:b/>
          <w:sz w:val="20"/>
          <w:szCs w:val="20"/>
        </w:rPr>
        <w:t>DA REGULARIDADE FISCAL E TRABALHISTA</w:t>
      </w:r>
    </w:p>
    <w:p w:rsidR="00DB671C" w:rsidRPr="0056000E" w:rsidRDefault="00DB671C" w:rsidP="00FE3690">
      <w:pPr>
        <w:pStyle w:val="Nabc"/>
        <w:numPr>
          <w:ilvl w:val="6"/>
          <w:numId w:val="14"/>
        </w:numPr>
        <w:spacing w:before="0"/>
        <w:ind w:left="284"/>
        <w:rPr>
          <w:rFonts w:ascii="Cambria" w:hAnsi="Cambria" w:cs="Calibri"/>
          <w:sz w:val="20"/>
          <w:szCs w:val="20"/>
          <w:lang w:val="pt-BR"/>
        </w:rPr>
      </w:pPr>
      <w:r w:rsidRPr="0056000E">
        <w:rPr>
          <w:rFonts w:ascii="Cambria" w:hAnsi="Cambria" w:cs="Calibri"/>
          <w:sz w:val="20"/>
          <w:szCs w:val="20"/>
          <w:lang w:val="pt-BR"/>
        </w:rPr>
        <w:t>Prova de inscrição no Cadastro Nacional de Pessoa Jurídica - CNPJ.</w:t>
      </w:r>
    </w:p>
    <w:p w:rsidR="00DB671C" w:rsidRPr="0056000E" w:rsidRDefault="00DB671C" w:rsidP="00FE3690">
      <w:pPr>
        <w:pStyle w:val="Nabc"/>
        <w:numPr>
          <w:ilvl w:val="6"/>
          <w:numId w:val="14"/>
        </w:numPr>
        <w:spacing w:before="0"/>
        <w:ind w:left="284"/>
        <w:rPr>
          <w:rFonts w:ascii="Cambria" w:hAnsi="Cambria" w:cs="Calibri"/>
          <w:sz w:val="20"/>
          <w:szCs w:val="20"/>
          <w:lang w:val="pt-BR"/>
        </w:rPr>
      </w:pPr>
      <w:r w:rsidRPr="0056000E">
        <w:rPr>
          <w:rFonts w:ascii="Cambria" w:hAnsi="Cambria" w:cs="Calibri"/>
          <w:sz w:val="20"/>
          <w:szCs w:val="20"/>
          <w:lang w:val="pt-BR"/>
        </w:rPr>
        <w:t>Prova de regularidade fiscal perante a Fazenda Nacional, mediante certidão conjunta expedida pela RFB/PGFN, referente a todos os créditos tributários federais e à Dívida Ativa da União, inclusive aqueles relativos à Seguridade Social.</w:t>
      </w:r>
    </w:p>
    <w:p w:rsidR="00DB671C" w:rsidRPr="0056000E" w:rsidRDefault="00DB671C" w:rsidP="00FE3690">
      <w:pPr>
        <w:pStyle w:val="Nabc"/>
        <w:numPr>
          <w:ilvl w:val="6"/>
          <w:numId w:val="14"/>
        </w:numPr>
        <w:spacing w:before="0"/>
        <w:ind w:left="284"/>
        <w:rPr>
          <w:rFonts w:ascii="Cambria" w:hAnsi="Cambria" w:cs="Calibri"/>
          <w:sz w:val="20"/>
          <w:szCs w:val="20"/>
          <w:lang w:val="pt-BR"/>
        </w:rPr>
      </w:pPr>
      <w:r w:rsidRPr="0056000E">
        <w:rPr>
          <w:rFonts w:ascii="Cambria" w:hAnsi="Cambria" w:cs="Calibri"/>
          <w:sz w:val="20"/>
          <w:szCs w:val="20"/>
          <w:lang w:val="pt-BR"/>
        </w:rPr>
        <w:t>Prova de regularidade com a Fazenda Estadual (onde for sediada a empresa e a do Estado do Espírito Santo, quando a sede não for deste Estado).</w:t>
      </w:r>
    </w:p>
    <w:p w:rsidR="00DB671C" w:rsidRPr="0056000E" w:rsidRDefault="00DB671C" w:rsidP="00FE3690">
      <w:pPr>
        <w:pStyle w:val="Nabc"/>
        <w:numPr>
          <w:ilvl w:val="6"/>
          <w:numId w:val="14"/>
        </w:numPr>
        <w:spacing w:before="0"/>
        <w:ind w:left="284"/>
        <w:rPr>
          <w:rFonts w:ascii="Cambria" w:hAnsi="Cambria" w:cs="Calibri"/>
          <w:sz w:val="20"/>
          <w:szCs w:val="20"/>
          <w:lang w:val="pt-BR"/>
        </w:rPr>
      </w:pPr>
      <w:r w:rsidRPr="0056000E">
        <w:rPr>
          <w:rFonts w:ascii="Cambria" w:hAnsi="Cambria" w:cs="Calibri"/>
          <w:sz w:val="20"/>
          <w:szCs w:val="20"/>
          <w:lang w:val="pt-BR"/>
        </w:rPr>
        <w:t>Prova de regularidade com a Fazenda Pública Municipal da sede da licitante.</w:t>
      </w:r>
    </w:p>
    <w:p w:rsidR="00DB671C" w:rsidRPr="0056000E" w:rsidRDefault="00DB671C" w:rsidP="00FE3690">
      <w:pPr>
        <w:pStyle w:val="Nabc"/>
        <w:numPr>
          <w:ilvl w:val="6"/>
          <w:numId w:val="14"/>
        </w:numPr>
        <w:spacing w:before="0"/>
        <w:ind w:left="284"/>
        <w:rPr>
          <w:rFonts w:ascii="Cambria" w:hAnsi="Cambria" w:cs="Calibri"/>
          <w:sz w:val="20"/>
          <w:szCs w:val="20"/>
          <w:lang w:val="pt-BR"/>
        </w:rPr>
      </w:pPr>
      <w:r w:rsidRPr="0056000E">
        <w:rPr>
          <w:rFonts w:ascii="Cambria" w:hAnsi="Cambria" w:cs="Calibri"/>
          <w:sz w:val="20"/>
          <w:szCs w:val="20"/>
          <w:lang w:val="pt-BR"/>
        </w:rPr>
        <w:t>Prova de regularidade com o Fundo de Garantia por Tempo de Serviço - FGTS.</w:t>
      </w:r>
    </w:p>
    <w:p w:rsidR="00DB671C" w:rsidRPr="0056000E" w:rsidRDefault="00DB671C" w:rsidP="00FE3690">
      <w:pPr>
        <w:pStyle w:val="Nabc"/>
        <w:numPr>
          <w:ilvl w:val="6"/>
          <w:numId w:val="14"/>
        </w:numPr>
        <w:spacing w:before="0"/>
        <w:ind w:left="284"/>
        <w:rPr>
          <w:rFonts w:ascii="Cambria" w:hAnsi="Cambria" w:cs="Calibri"/>
          <w:sz w:val="20"/>
          <w:szCs w:val="20"/>
          <w:lang w:val="pt-BR"/>
        </w:rPr>
      </w:pPr>
      <w:r w:rsidRPr="0056000E">
        <w:rPr>
          <w:rFonts w:ascii="Cambria" w:hAnsi="Cambria" w:cs="Calibri"/>
          <w:sz w:val="20"/>
          <w:szCs w:val="20"/>
          <w:lang w:val="pt-BR"/>
        </w:rPr>
        <w:t>Prova de inexistência de débitos inadimplidos perante a Justiça do Trabalho, mediante a apresentação de certidão negativa ou positiva com efeito de negativa.</w:t>
      </w:r>
    </w:p>
    <w:p w:rsidR="00DB671C" w:rsidRPr="0056000E" w:rsidRDefault="00DB671C" w:rsidP="00FE3690">
      <w:pPr>
        <w:pStyle w:val="N111"/>
        <w:numPr>
          <w:ilvl w:val="2"/>
          <w:numId w:val="15"/>
        </w:numPr>
        <w:spacing w:before="0"/>
        <w:rPr>
          <w:rFonts w:ascii="Cambria" w:hAnsi="Cambria" w:cs="Calibri"/>
          <w:sz w:val="20"/>
          <w:szCs w:val="20"/>
        </w:rPr>
      </w:pPr>
      <w:r w:rsidRPr="0056000E">
        <w:rPr>
          <w:rFonts w:ascii="Cambria" w:hAnsi="Cambria" w:cs="Calibri"/>
          <w:sz w:val="20"/>
          <w:szCs w:val="20"/>
        </w:rPr>
        <w:lastRenderedPageBreak/>
        <w:t>Caso o objeto contratual venha a ser cumprido por filial da licitante, os documentos exigidos neste item também deverão ser apresentados pela filial executora do contrato, sem prejuízo para a exigência de apresentação dos documentos relativos à sua matriz.</w:t>
      </w:r>
    </w:p>
    <w:p w:rsidR="00DB671C" w:rsidRPr="0056000E" w:rsidRDefault="00DB671C" w:rsidP="00FE3690">
      <w:pPr>
        <w:pStyle w:val="N111"/>
        <w:numPr>
          <w:ilvl w:val="2"/>
          <w:numId w:val="15"/>
        </w:numPr>
        <w:spacing w:before="0"/>
        <w:rPr>
          <w:rFonts w:ascii="Cambria" w:hAnsi="Cambria" w:cs="Calibri"/>
          <w:sz w:val="20"/>
          <w:szCs w:val="20"/>
        </w:rPr>
      </w:pPr>
      <w:r w:rsidRPr="0056000E">
        <w:rPr>
          <w:rFonts w:ascii="Cambria" w:hAnsi="Cambria" w:cs="Calibri"/>
          <w:sz w:val="20"/>
          <w:szCs w:val="20"/>
        </w:rPr>
        <w:t>Nos casos de microempresas, empresas de pequeno porte ou equiparadas, não se exige comprovação de regularidade fiscal para fins de habilitação, mas somente para formalização da contratação, observadas as seguintes regras:</w:t>
      </w:r>
    </w:p>
    <w:p w:rsidR="00DB671C" w:rsidRPr="0056000E" w:rsidRDefault="00DB671C" w:rsidP="00FE3690">
      <w:pPr>
        <w:pStyle w:val="N1111"/>
        <w:numPr>
          <w:ilvl w:val="3"/>
          <w:numId w:val="14"/>
        </w:numPr>
        <w:spacing w:before="0"/>
        <w:ind w:left="567"/>
        <w:rPr>
          <w:rFonts w:ascii="Cambria" w:hAnsi="Cambria" w:cs="Calibri"/>
          <w:sz w:val="20"/>
          <w:szCs w:val="20"/>
        </w:rPr>
      </w:pPr>
      <w:r w:rsidRPr="0056000E">
        <w:rPr>
          <w:rFonts w:ascii="Cambria" w:hAnsi="Cambria" w:cs="Calibri"/>
          <w:sz w:val="20"/>
          <w:szCs w:val="20"/>
        </w:rPr>
        <w:t>A licitante deverá apresentar, à época da habilitação, todos os documentos exigidos para efeito de comprovação de regularidade fiscal, mesmo que apresentem alguma restrição;</w:t>
      </w:r>
    </w:p>
    <w:p w:rsidR="00DB671C" w:rsidRPr="0056000E" w:rsidRDefault="00DB671C" w:rsidP="00FE3690">
      <w:pPr>
        <w:pStyle w:val="N1111"/>
        <w:numPr>
          <w:ilvl w:val="3"/>
          <w:numId w:val="14"/>
        </w:numPr>
        <w:spacing w:before="0"/>
        <w:ind w:left="567"/>
        <w:rPr>
          <w:rFonts w:ascii="Cambria" w:hAnsi="Cambria" w:cs="Calibri"/>
          <w:sz w:val="20"/>
          <w:szCs w:val="20"/>
        </w:rPr>
      </w:pPr>
      <w:r w:rsidRPr="0056000E">
        <w:rPr>
          <w:rFonts w:ascii="Cambria" w:hAnsi="Cambria" w:cs="Calibri"/>
          <w:sz w:val="20"/>
          <w:szCs w:val="20"/>
        </w:rPr>
        <w:t>Havendo alguma restrição na comprovação da regularidade fiscal, é assegurado o prazo de 5 (cinco) dias úteis, cujo termo inicial corresponderá ao momento em que o proponente for declarado vencedor do certame, para a regularização da documentação, pagamento ou parcelamento do débito, e emissão de eventuais certidões negativas ou positivas com efeito de certidão negativa;</w:t>
      </w:r>
    </w:p>
    <w:p w:rsidR="00DB671C" w:rsidRPr="0056000E" w:rsidRDefault="00DB671C" w:rsidP="00FE3690">
      <w:pPr>
        <w:pStyle w:val="N1111"/>
        <w:numPr>
          <w:ilvl w:val="3"/>
          <w:numId w:val="14"/>
        </w:numPr>
        <w:spacing w:before="0"/>
        <w:ind w:left="567"/>
        <w:rPr>
          <w:rFonts w:ascii="Cambria" w:hAnsi="Cambria" w:cs="Calibri"/>
          <w:sz w:val="20"/>
          <w:szCs w:val="20"/>
        </w:rPr>
      </w:pPr>
      <w:r w:rsidRPr="0056000E">
        <w:rPr>
          <w:rFonts w:ascii="Cambria" w:hAnsi="Cambria" w:cs="Calibri"/>
          <w:sz w:val="20"/>
          <w:szCs w:val="20"/>
        </w:rPr>
        <w:t>O prazo a que se refere o item anterior poderá, a critério da Administração Pública, ser prorrogado por igual período;</w:t>
      </w:r>
    </w:p>
    <w:p w:rsidR="00DB671C" w:rsidRPr="0056000E" w:rsidRDefault="00DB671C" w:rsidP="00FE3690">
      <w:pPr>
        <w:pStyle w:val="N1111"/>
        <w:numPr>
          <w:ilvl w:val="3"/>
          <w:numId w:val="14"/>
        </w:numPr>
        <w:spacing w:before="0"/>
        <w:ind w:left="567"/>
        <w:rPr>
          <w:rFonts w:ascii="Cambria" w:hAnsi="Cambria" w:cs="Calibri"/>
          <w:sz w:val="20"/>
          <w:szCs w:val="20"/>
        </w:rPr>
      </w:pPr>
      <w:r w:rsidRPr="0056000E">
        <w:rPr>
          <w:rFonts w:ascii="Cambria" w:hAnsi="Cambria" w:cs="Calibri"/>
          <w:sz w:val="20"/>
          <w:szCs w:val="20"/>
        </w:rPr>
        <w:t>Em caso de atraso por parte do órgão competente para emissão de certidões comprobatórias de regularidade fiscal, a licitante poderá apresentar à Administração outro documento que comprove a extinção ou suspensão do crédito tributário, respectivamente, nos termos dos arts. 156 e 151 do Código Tributário Nacional, acompanhado de prova do protocolo do pedido de certidão;</w:t>
      </w:r>
    </w:p>
    <w:p w:rsidR="00DB671C" w:rsidRPr="0056000E" w:rsidRDefault="00DB671C" w:rsidP="00FE3690">
      <w:pPr>
        <w:pStyle w:val="N1111"/>
        <w:numPr>
          <w:ilvl w:val="3"/>
          <w:numId w:val="14"/>
        </w:numPr>
        <w:spacing w:before="0"/>
        <w:ind w:left="567"/>
        <w:rPr>
          <w:rFonts w:ascii="Cambria" w:hAnsi="Cambria" w:cs="Calibri"/>
          <w:sz w:val="20"/>
          <w:szCs w:val="20"/>
        </w:rPr>
      </w:pPr>
      <w:r w:rsidRPr="0056000E">
        <w:rPr>
          <w:rFonts w:ascii="Cambria" w:hAnsi="Cambria" w:cs="Calibri"/>
          <w:sz w:val="20"/>
          <w:szCs w:val="20"/>
        </w:rPr>
        <w:t>Na hipótese descrita no inciso anterior, a licitante terá o prazo de 10 (dez) dias, contado da apresentação dos documentos a que se refere o parágrafo anterior, para apresentar a certidão comprobatória de regularidade fiscal;</w:t>
      </w:r>
    </w:p>
    <w:p w:rsidR="00DB671C" w:rsidRPr="0056000E" w:rsidRDefault="00DB671C" w:rsidP="00FE3690">
      <w:pPr>
        <w:pStyle w:val="N1111"/>
        <w:numPr>
          <w:ilvl w:val="3"/>
          <w:numId w:val="14"/>
        </w:numPr>
        <w:spacing w:before="0"/>
        <w:ind w:left="567"/>
        <w:rPr>
          <w:rFonts w:ascii="Cambria" w:hAnsi="Cambria" w:cs="Calibri"/>
          <w:sz w:val="20"/>
          <w:szCs w:val="20"/>
        </w:rPr>
      </w:pPr>
      <w:r w:rsidRPr="0056000E">
        <w:rPr>
          <w:rFonts w:ascii="Cambria" w:hAnsi="Cambria" w:cs="Calibri"/>
          <w:sz w:val="20"/>
          <w:szCs w:val="20"/>
        </w:rPr>
        <w:t>O prazo a que se refere o item anterior poderá, a critério da Administração Pública, ser prorrogado por igual período, uma única vez, se demonstrado pela licitante a impossibilidade de o órgão competente emitir a certidão;</w:t>
      </w:r>
    </w:p>
    <w:p w:rsidR="00DB671C" w:rsidRPr="0056000E" w:rsidRDefault="00DB671C" w:rsidP="00FE3690">
      <w:pPr>
        <w:pStyle w:val="N1111"/>
        <w:numPr>
          <w:ilvl w:val="3"/>
          <w:numId w:val="14"/>
        </w:numPr>
        <w:spacing w:before="0"/>
        <w:ind w:left="567"/>
        <w:rPr>
          <w:rFonts w:ascii="Cambria" w:hAnsi="Cambria" w:cs="Calibri"/>
          <w:sz w:val="20"/>
          <w:szCs w:val="20"/>
        </w:rPr>
      </w:pPr>
      <w:r w:rsidRPr="0056000E">
        <w:rPr>
          <w:rFonts w:ascii="Cambria" w:hAnsi="Cambria" w:cs="Calibri"/>
          <w:sz w:val="20"/>
          <w:szCs w:val="20"/>
        </w:rPr>
        <w:t>A formalização da contratação fica condicionada à regularização da documentação comprobatória de regularidade fiscal, nos termos dos incisos anteriores, sob pena de decadência do direito à contratação, sem prejuízo da aplicação das sanções previstas no art. 81 da Lei 8.666/1993, sendo facultado à Administração convocar as licitantes remanescentes e com elas contratar, observada a ordem de classificação, ou revogar a licitação.</w:t>
      </w:r>
    </w:p>
    <w:p w:rsidR="00DB671C" w:rsidRPr="0056000E" w:rsidRDefault="00DB671C" w:rsidP="00B8236F">
      <w:pPr>
        <w:numPr>
          <w:ilvl w:val="1"/>
          <w:numId w:val="0"/>
        </w:numPr>
        <w:spacing w:before="120" w:line="240" w:lineRule="auto"/>
        <w:rPr>
          <w:rFonts w:ascii="Cambria" w:hAnsi="Cambria" w:cs="Calibri"/>
          <w:b/>
          <w:bCs/>
          <w:sz w:val="20"/>
          <w:szCs w:val="20"/>
        </w:rPr>
      </w:pPr>
      <w:r w:rsidRPr="0056000E">
        <w:rPr>
          <w:rFonts w:ascii="Cambria" w:hAnsi="Cambria" w:cs="Calibri"/>
          <w:b/>
          <w:bCs/>
          <w:sz w:val="20"/>
          <w:szCs w:val="20"/>
        </w:rPr>
        <w:t>1.3 - DA QUALIFICAÇÃO TÉCNICA</w:t>
      </w:r>
    </w:p>
    <w:p w:rsidR="00DB671C" w:rsidRPr="0056000E" w:rsidRDefault="00DB671C" w:rsidP="00B8236F">
      <w:pPr>
        <w:autoSpaceDE w:val="0"/>
        <w:autoSpaceDN w:val="0"/>
        <w:adjustRightInd w:val="0"/>
        <w:spacing w:after="120" w:line="240" w:lineRule="auto"/>
        <w:jc w:val="both"/>
        <w:rPr>
          <w:rFonts w:ascii="Cambria" w:hAnsi="Cambria" w:cs="Calibri"/>
          <w:sz w:val="20"/>
          <w:szCs w:val="20"/>
        </w:rPr>
      </w:pPr>
      <w:r w:rsidRPr="0056000E">
        <w:rPr>
          <w:rFonts w:ascii="Cambria" w:hAnsi="Cambria" w:cs="Calibri"/>
          <w:sz w:val="20"/>
          <w:szCs w:val="20"/>
        </w:rPr>
        <w:t>(a) Comprovante de inscrição ou registro da licitante no Conselho Regional de Contabilidade – CRC;</w:t>
      </w:r>
    </w:p>
    <w:p w:rsidR="00DB671C" w:rsidRPr="0056000E" w:rsidRDefault="00DB671C" w:rsidP="00B8236F">
      <w:pPr>
        <w:autoSpaceDE w:val="0"/>
        <w:autoSpaceDN w:val="0"/>
        <w:adjustRightInd w:val="0"/>
        <w:spacing w:after="120" w:line="240" w:lineRule="auto"/>
        <w:jc w:val="both"/>
        <w:rPr>
          <w:rFonts w:ascii="Cambria" w:hAnsi="Cambria" w:cs="Calibri"/>
          <w:sz w:val="20"/>
          <w:szCs w:val="20"/>
        </w:rPr>
      </w:pPr>
      <w:r w:rsidRPr="0056000E">
        <w:rPr>
          <w:rFonts w:ascii="Cambria" w:hAnsi="Cambria" w:cs="Calibri"/>
          <w:sz w:val="20"/>
          <w:szCs w:val="20"/>
        </w:rPr>
        <w:t>(b) Comprovante de inscrição ou registro no Conselho Regional de Contabilidade – CRC de cada membro integrante da equipe técnica que irá atuar nos trabalhos;</w:t>
      </w:r>
    </w:p>
    <w:p w:rsidR="00DB671C" w:rsidRPr="0056000E" w:rsidRDefault="00DB671C" w:rsidP="00B8236F">
      <w:pPr>
        <w:autoSpaceDE w:val="0"/>
        <w:autoSpaceDN w:val="0"/>
        <w:adjustRightInd w:val="0"/>
        <w:spacing w:after="120" w:line="240" w:lineRule="auto"/>
        <w:jc w:val="both"/>
        <w:rPr>
          <w:rFonts w:ascii="Cambria" w:hAnsi="Cambria" w:cs="Calibri"/>
          <w:sz w:val="20"/>
          <w:szCs w:val="20"/>
        </w:rPr>
      </w:pPr>
      <w:r w:rsidRPr="0056000E">
        <w:rPr>
          <w:rFonts w:ascii="Cambria" w:hAnsi="Cambria" w:cs="Calibri"/>
          <w:sz w:val="20"/>
          <w:szCs w:val="20"/>
        </w:rPr>
        <w:t xml:space="preserve">(c) Declaração da empresa, assinada por seu(s) representante(s) legal(is), indicando os membros da equipe técnica para a prestação dos serviços objeto da licitação, acompanhada do </w:t>
      </w:r>
      <w:r w:rsidRPr="0056000E">
        <w:rPr>
          <w:rFonts w:ascii="Cambria" w:hAnsi="Cambria" w:cs="Calibri"/>
          <w:i/>
          <w:sz w:val="20"/>
          <w:szCs w:val="20"/>
        </w:rPr>
        <w:t>Curriculum Vitae</w:t>
      </w:r>
      <w:r w:rsidRPr="0056000E">
        <w:rPr>
          <w:rFonts w:ascii="Cambria" w:hAnsi="Cambria" w:cs="Calibri"/>
          <w:sz w:val="20"/>
          <w:szCs w:val="20"/>
        </w:rPr>
        <w:t xml:space="preserve"> de cada um, contendo: cargo ou função que desempenhará nos trabalhos, experiência profissional, área de especialização;</w:t>
      </w:r>
    </w:p>
    <w:p w:rsidR="00DB671C" w:rsidRPr="0056000E" w:rsidRDefault="00DB671C" w:rsidP="00B8236F">
      <w:pPr>
        <w:autoSpaceDE w:val="0"/>
        <w:autoSpaceDN w:val="0"/>
        <w:adjustRightInd w:val="0"/>
        <w:spacing w:after="120" w:line="240" w:lineRule="auto"/>
        <w:jc w:val="both"/>
        <w:rPr>
          <w:rFonts w:ascii="Cambria" w:hAnsi="Cambria" w:cs="Calibri"/>
          <w:sz w:val="20"/>
          <w:szCs w:val="20"/>
        </w:rPr>
      </w:pPr>
      <w:r w:rsidRPr="0056000E">
        <w:rPr>
          <w:rFonts w:ascii="Cambria" w:hAnsi="Cambria" w:cs="Calibri"/>
          <w:sz w:val="20"/>
          <w:szCs w:val="20"/>
        </w:rPr>
        <w:tab/>
        <w:t>c.1) Os membros da equipe técnica indicados para a execução dos trabalhos deverão possuir formação acadêmica de nível superior;</w:t>
      </w:r>
    </w:p>
    <w:p w:rsidR="00DB671C" w:rsidRPr="0056000E" w:rsidRDefault="00DB671C" w:rsidP="00B8236F">
      <w:pPr>
        <w:autoSpaceDE w:val="0"/>
        <w:autoSpaceDN w:val="0"/>
        <w:adjustRightInd w:val="0"/>
        <w:spacing w:after="120" w:line="240" w:lineRule="auto"/>
        <w:ind w:left="1418"/>
        <w:jc w:val="both"/>
        <w:rPr>
          <w:rFonts w:ascii="Cambria" w:hAnsi="Cambria" w:cs="Calibri"/>
          <w:sz w:val="20"/>
          <w:szCs w:val="20"/>
        </w:rPr>
      </w:pPr>
      <w:r w:rsidRPr="0056000E">
        <w:rPr>
          <w:rFonts w:ascii="Cambria" w:hAnsi="Cambria" w:cs="Calibri"/>
          <w:sz w:val="20"/>
          <w:szCs w:val="20"/>
        </w:rPr>
        <w:tab/>
        <w:t>c.1.1) Se o membro da equipe possuir apenas uma graduação, e sendo este o responsável principal pelos trabalhos, a graduação deverá ser, obrigatoriamente, na área contábil, sendo, entretanto, admitidos membros com outras formações, se os trabalhos forem realizados por mais de uma pessoa e desde que as outros formações tenham afinidade com a natureza dos trabalhos a serem realizados;</w:t>
      </w:r>
    </w:p>
    <w:p w:rsidR="00DB671C" w:rsidRPr="0056000E" w:rsidRDefault="00DB671C" w:rsidP="00B8236F">
      <w:pPr>
        <w:autoSpaceDE w:val="0"/>
        <w:autoSpaceDN w:val="0"/>
        <w:adjustRightInd w:val="0"/>
        <w:spacing w:after="120" w:line="240" w:lineRule="auto"/>
        <w:ind w:left="1418"/>
        <w:jc w:val="both"/>
        <w:rPr>
          <w:rFonts w:ascii="Cambria" w:hAnsi="Cambria" w:cs="Calibri"/>
          <w:sz w:val="20"/>
          <w:szCs w:val="20"/>
        </w:rPr>
      </w:pPr>
      <w:r w:rsidRPr="0056000E">
        <w:rPr>
          <w:rFonts w:ascii="Cambria" w:hAnsi="Cambria" w:cs="Calibri"/>
          <w:sz w:val="20"/>
          <w:szCs w:val="20"/>
        </w:rPr>
        <w:lastRenderedPageBreak/>
        <w:t>c.1.2) O responsável técnico indicado poderá ocupar a posição de diretor, sócio ou integrar o quadro permanente da empresa licitante na condição de empregado ou de prestador de serviços, devendo ser comprovada sua vinculação com a licitante, até a data da apresentação dos documentos de habilitação, por meio de carteira de trabalho e previdência social (CTPS), contrato de prestação de serviços devidamente registrado em cartório de registro de títulos (em se tratando de autônomo), ficha de registro de empregado ou contrato social, conforme o caso.</w:t>
      </w:r>
    </w:p>
    <w:p w:rsidR="00DB671C" w:rsidRPr="0056000E" w:rsidRDefault="00DB671C" w:rsidP="00B8236F">
      <w:pPr>
        <w:autoSpaceDE w:val="0"/>
        <w:autoSpaceDN w:val="0"/>
        <w:adjustRightInd w:val="0"/>
        <w:spacing w:after="120" w:line="240" w:lineRule="auto"/>
        <w:jc w:val="both"/>
        <w:rPr>
          <w:rFonts w:ascii="Cambria" w:hAnsi="Cambria" w:cs="Calibri"/>
          <w:sz w:val="20"/>
          <w:szCs w:val="20"/>
        </w:rPr>
      </w:pPr>
      <w:r w:rsidRPr="00EE26B4">
        <w:rPr>
          <w:rFonts w:ascii="Cambria" w:hAnsi="Cambria" w:cs="Calibri"/>
          <w:sz w:val="20"/>
          <w:szCs w:val="20"/>
        </w:rPr>
        <w:t xml:space="preserve">(d) </w:t>
      </w:r>
      <w:r w:rsidRPr="00EE26B4">
        <w:rPr>
          <w:rFonts w:ascii="Cambria" w:hAnsi="Cambria"/>
          <w:sz w:val="20"/>
          <w:szCs w:val="20"/>
        </w:rPr>
        <w:t>Comprovante(s) de registro no Cadastro Nacional de Auditores Independentes – CNAI do Conselho Federal de Contabilidade – CFC dos responsáveis técnicos designados para executarem os serviços de auditoria independente, dentro da validade;</w:t>
      </w:r>
    </w:p>
    <w:p w:rsidR="00DB671C" w:rsidRPr="0056000E" w:rsidRDefault="00DB671C" w:rsidP="00B8236F">
      <w:pPr>
        <w:autoSpaceDE w:val="0"/>
        <w:autoSpaceDN w:val="0"/>
        <w:adjustRightInd w:val="0"/>
        <w:spacing w:after="120" w:line="240" w:lineRule="auto"/>
        <w:jc w:val="both"/>
        <w:rPr>
          <w:rFonts w:ascii="Cambria" w:hAnsi="Cambria" w:cs="Calibri"/>
          <w:sz w:val="20"/>
          <w:szCs w:val="20"/>
        </w:rPr>
      </w:pPr>
      <w:r w:rsidRPr="0056000E">
        <w:rPr>
          <w:rFonts w:ascii="Cambria" w:hAnsi="Cambria" w:cs="Calibri"/>
          <w:sz w:val="20"/>
          <w:szCs w:val="20"/>
        </w:rPr>
        <w:t>(e) Declaração da empresa, assinada por seu(s) representante(s) legal(is), atestando o recebimento de toda a documentação relativa ao processo licitatório e que teve conhecimento de todas as informações e condições da prestação de serviços, necessárias à formulação das propostas;</w:t>
      </w:r>
    </w:p>
    <w:p w:rsidR="00DB671C" w:rsidRPr="0056000E" w:rsidRDefault="00DB671C" w:rsidP="00B8236F">
      <w:pPr>
        <w:autoSpaceDE w:val="0"/>
        <w:autoSpaceDN w:val="0"/>
        <w:adjustRightInd w:val="0"/>
        <w:spacing w:after="120" w:line="240" w:lineRule="auto"/>
        <w:jc w:val="both"/>
        <w:rPr>
          <w:rFonts w:ascii="Cambria" w:hAnsi="Cambria" w:cs="Calibri"/>
          <w:sz w:val="20"/>
          <w:szCs w:val="20"/>
        </w:rPr>
      </w:pPr>
      <w:r w:rsidRPr="0056000E">
        <w:rPr>
          <w:rFonts w:ascii="Cambria" w:hAnsi="Cambria" w:cs="Calibri"/>
          <w:sz w:val="20"/>
          <w:szCs w:val="20"/>
        </w:rPr>
        <w:t>(f) Atestados de capacidade técnica fornecidos por pessoa jurídica de direito público ou privado, devidamente assinado, carimbado e em papel timbrado da empresa ou órgão tomador, registrados na entidade profissional competente (quando for o caso), que comprovem que a licitante, ou membro(s) de sua Equipe Técnica, executou(aram) serviços de características semelhantes à parcela de maior relevância do Objeto, ou seja, prestação de serviços de auditoria contábil;</w:t>
      </w:r>
    </w:p>
    <w:p w:rsidR="00DB671C" w:rsidRPr="0056000E" w:rsidRDefault="00DB671C" w:rsidP="00B8236F">
      <w:pPr>
        <w:autoSpaceDE w:val="0"/>
        <w:autoSpaceDN w:val="0"/>
        <w:adjustRightInd w:val="0"/>
        <w:spacing w:after="120" w:line="240" w:lineRule="auto"/>
        <w:jc w:val="both"/>
        <w:rPr>
          <w:rFonts w:ascii="Cambria" w:hAnsi="Cambria" w:cs="Calibri"/>
          <w:sz w:val="20"/>
          <w:szCs w:val="20"/>
        </w:rPr>
      </w:pPr>
      <w:r w:rsidRPr="0056000E">
        <w:rPr>
          <w:rFonts w:ascii="Cambria" w:hAnsi="Cambria" w:cs="Calibri"/>
          <w:sz w:val="20"/>
          <w:szCs w:val="20"/>
        </w:rPr>
        <w:t>(g) A empresa deverá comprovar aptidão para desempenho das atividades relacionadas ao objeto, compatível com as suas características, tipologias, quantidades e prazos na forma da letra “e” acima;</w:t>
      </w:r>
    </w:p>
    <w:p w:rsidR="00DB671C" w:rsidRPr="0056000E" w:rsidRDefault="00DB671C" w:rsidP="00B8236F">
      <w:pPr>
        <w:autoSpaceDE w:val="0"/>
        <w:autoSpaceDN w:val="0"/>
        <w:adjustRightInd w:val="0"/>
        <w:spacing w:after="120" w:line="240" w:lineRule="auto"/>
        <w:jc w:val="both"/>
        <w:rPr>
          <w:rFonts w:ascii="Cambria" w:hAnsi="Cambria" w:cs="Arial"/>
          <w:sz w:val="20"/>
          <w:szCs w:val="20"/>
        </w:rPr>
      </w:pPr>
      <w:r w:rsidRPr="0056000E">
        <w:rPr>
          <w:rFonts w:ascii="Cambria" w:hAnsi="Cambria" w:cs="Calibri"/>
          <w:sz w:val="20"/>
          <w:szCs w:val="20"/>
        </w:rPr>
        <w:t>(h) Os profissionais indicados pela licitante vencedora do certame deverão estar disponíveis para participar do serviço objeto da licitação, admitindo-se a substituição por outros de experiência equivalente ou superior, desde que aprovada pela Diretoria Executiva – DIEXE da CEASA-ES.</w:t>
      </w:r>
    </w:p>
    <w:p w:rsidR="00DB671C" w:rsidRPr="0056000E" w:rsidRDefault="00DB671C" w:rsidP="00B8236F">
      <w:pPr>
        <w:autoSpaceDE w:val="0"/>
        <w:autoSpaceDN w:val="0"/>
        <w:adjustRightInd w:val="0"/>
        <w:spacing w:after="120" w:line="240" w:lineRule="auto"/>
        <w:jc w:val="both"/>
        <w:rPr>
          <w:rFonts w:ascii="Cambria" w:hAnsi="Cambria" w:cs="Arial"/>
          <w:sz w:val="20"/>
          <w:szCs w:val="20"/>
        </w:rPr>
      </w:pPr>
    </w:p>
    <w:p w:rsidR="00DB671C" w:rsidRPr="0056000E" w:rsidRDefault="00DB671C" w:rsidP="00B8236F">
      <w:pPr>
        <w:autoSpaceDE w:val="0"/>
        <w:autoSpaceDN w:val="0"/>
        <w:adjustRightInd w:val="0"/>
        <w:spacing w:after="120" w:line="240" w:lineRule="auto"/>
        <w:jc w:val="both"/>
        <w:rPr>
          <w:rFonts w:ascii="Cambria" w:hAnsi="Cambria" w:cs="Calibri"/>
          <w:b/>
          <w:sz w:val="20"/>
          <w:szCs w:val="20"/>
        </w:rPr>
      </w:pPr>
      <w:r w:rsidRPr="0056000E">
        <w:rPr>
          <w:rFonts w:ascii="Cambria" w:hAnsi="Cambria" w:cs="Calibri"/>
          <w:b/>
          <w:sz w:val="20"/>
          <w:szCs w:val="20"/>
        </w:rPr>
        <w:t xml:space="preserve">1.3.1 - </w:t>
      </w:r>
      <w:r w:rsidRPr="0056000E">
        <w:rPr>
          <w:rFonts w:ascii="Cambria" w:eastAsia="Batang" w:hAnsi="Cambria" w:cs="Calibri"/>
          <w:b/>
          <w:caps/>
          <w:sz w:val="20"/>
          <w:szCs w:val="20"/>
        </w:rPr>
        <w:t>Visita técnica</w:t>
      </w:r>
    </w:p>
    <w:p w:rsidR="00DB671C" w:rsidRPr="0056000E" w:rsidRDefault="00DB671C" w:rsidP="00B8236F">
      <w:pPr>
        <w:pStyle w:val="Edital-Nvel1"/>
        <w:widowControl/>
        <w:numPr>
          <w:ilvl w:val="0"/>
          <w:numId w:val="0"/>
        </w:numPr>
        <w:suppressAutoHyphens w:val="0"/>
        <w:rPr>
          <w:rFonts w:ascii="Cambria" w:eastAsia="Batang" w:hAnsi="Cambria" w:cs="Calibri"/>
          <w:b w:val="0"/>
          <w:caps w:val="0"/>
          <w:sz w:val="20"/>
          <w:szCs w:val="20"/>
        </w:rPr>
      </w:pPr>
      <w:r w:rsidRPr="0056000E">
        <w:rPr>
          <w:rFonts w:ascii="Cambria" w:eastAsia="Batang" w:hAnsi="Cambria" w:cs="Calibri"/>
          <w:b w:val="0"/>
          <w:caps w:val="0"/>
          <w:sz w:val="20"/>
          <w:szCs w:val="20"/>
        </w:rPr>
        <w:t>(a) Os interessados poderão realizar visita técnica ao local objeto da prestação dos serviços para melhor especificar a proposta a ser emitida e deverá ser previamente agendada com a Gerência Administrativa e Financeira (27 3336-7864), de segunda a sexta-feira, no horário das 08</w:t>
      </w:r>
      <w:r w:rsidR="00147FD5">
        <w:rPr>
          <w:rFonts w:ascii="Cambria" w:eastAsia="Batang" w:hAnsi="Cambria" w:cs="Calibri"/>
          <w:b w:val="0"/>
          <w:caps w:val="0"/>
          <w:sz w:val="20"/>
          <w:szCs w:val="20"/>
        </w:rPr>
        <w:t>:</w:t>
      </w:r>
      <w:r w:rsidRPr="0056000E">
        <w:rPr>
          <w:rFonts w:ascii="Cambria" w:eastAsia="Batang" w:hAnsi="Cambria" w:cs="Calibri"/>
          <w:b w:val="0"/>
          <w:caps w:val="0"/>
          <w:sz w:val="20"/>
          <w:szCs w:val="20"/>
        </w:rPr>
        <w:t>00</w:t>
      </w:r>
      <w:r w:rsidR="00147FD5">
        <w:rPr>
          <w:rFonts w:ascii="Cambria" w:eastAsia="Batang" w:hAnsi="Cambria" w:cs="Calibri"/>
          <w:b w:val="0"/>
          <w:caps w:val="0"/>
          <w:sz w:val="20"/>
          <w:szCs w:val="20"/>
        </w:rPr>
        <w:t>h</w:t>
      </w:r>
      <w:r w:rsidRPr="0056000E">
        <w:rPr>
          <w:rFonts w:ascii="Cambria" w:eastAsia="Batang" w:hAnsi="Cambria" w:cs="Calibri"/>
          <w:b w:val="0"/>
          <w:caps w:val="0"/>
          <w:sz w:val="20"/>
          <w:szCs w:val="20"/>
        </w:rPr>
        <w:t xml:space="preserve"> às 14</w:t>
      </w:r>
      <w:r w:rsidR="00147FD5">
        <w:rPr>
          <w:rFonts w:ascii="Cambria" w:eastAsia="Batang" w:hAnsi="Cambria" w:cs="Calibri"/>
          <w:b w:val="0"/>
          <w:caps w:val="0"/>
          <w:sz w:val="20"/>
          <w:szCs w:val="20"/>
        </w:rPr>
        <w:t>:</w:t>
      </w:r>
      <w:r w:rsidRPr="0056000E">
        <w:rPr>
          <w:rFonts w:ascii="Cambria" w:eastAsia="Batang" w:hAnsi="Cambria" w:cs="Calibri"/>
          <w:b w:val="0"/>
          <w:caps w:val="0"/>
          <w:sz w:val="20"/>
          <w:szCs w:val="20"/>
        </w:rPr>
        <w:t>00</w:t>
      </w:r>
      <w:r w:rsidR="00147FD5">
        <w:rPr>
          <w:rFonts w:ascii="Cambria" w:eastAsia="Batang" w:hAnsi="Cambria" w:cs="Calibri"/>
          <w:b w:val="0"/>
          <w:caps w:val="0"/>
          <w:sz w:val="20"/>
          <w:szCs w:val="20"/>
        </w:rPr>
        <w:t>h</w:t>
      </w:r>
      <w:r w:rsidRPr="0056000E">
        <w:rPr>
          <w:rFonts w:ascii="Cambria" w:eastAsia="Batang" w:hAnsi="Cambria" w:cs="Calibri"/>
          <w:b w:val="0"/>
          <w:caps w:val="0"/>
          <w:sz w:val="20"/>
          <w:szCs w:val="20"/>
        </w:rPr>
        <w:t xml:space="preserve">; </w:t>
      </w:r>
    </w:p>
    <w:p w:rsidR="00DB671C" w:rsidRPr="0056000E" w:rsidRDefault="00DB671C" w:rsidP="00B8236F">
      <w:pPr>
        <w:pStyle w:val="Edital-Nvel1"/>
        <w:numPr>
          <w:ilvl w:val="0"/>
          <w:numId w:val="0"/>
        </w:numPr>
        <w:rPr>
          <w:rFonts w:ascii="Cambria" w:eastAsia="Batang" w:hAnsi="Cambria" w:cs="Calibri"/>
          <w:b w:val="0"/>
          <w:caps w:val="0"/>
          <w:sz w:val="20"/>
          <w:szCs w:val="20"/>
        </w:rPr>
      </w:pPr>
    </w:p>
    <w:p w:rsidR="00DB671C" w:rsidRPr="0056000E" w:rsidRDefault="00DB671C" w:rsidP="00B8236F">
      <w:pPr>
        <w:pStyle w:val="Edital-Nvel1"/>
        <w:widowControl/>
        <w:numPr>
          <w:ilvl w:val="0"/>
          <w:numId w:val="0"/>
        </w:numPr>
        <w:tabs>
          <w:tab w:val="left" w:pos="426"/>
        </w:tabs>
        <w:suppressAutoHyphens w:val="0"/>
        <w:rPr>
          <w:rFonts w:ascii="Cambria" w:eastAsia="Batang" w:hAnsi="Cambria" w:cs="Calibri"/>
          <w:b w:val="0"/>
          <w:caps w:val="0"/>
          <w:sz w:val="20"/>
          <w:szCs w:val="20"/>
        </w:rPr>
      </w:pPr>
      <w:r w:rsidRPr="0056000E">
        <w:rPr>
          <w:rFonts w:ascii="Cambria" w:eastAsia="Batang" w:hAnsi="Cambria" w:cs="Calibri"/>
          <w:b w:val="0"/>
          <w:caps w:val="0"/>
          <w:sz w:val="20"/>
          <w:szCs w:val="20"/>
        </w:rPr>
        <w:t>(b) A visita técnica para conhecimento pleno das áreas de execução dos serviços é facultada ao licitante e, quando realizada, deverá ser por responsável técnico indicado expressamente pela empresa, com o acompanhamento de servidor público designado para essa finalidade, no endereço que segue: Rodovia BR 262, Nº 5468, B. Vila Capixaba, Cariacica-ES;</w:t>
      </w:r>
    </w:p>
    <w:p w:rsidR="00DB671C" w:rsidRPr="0056000E" w:rsidRDefault="00DB671C" w:rsidP="00B8236F">
      <w:pPr>
        <w:pStyle w:val="Edital-Nvel1"/>
        <w:numPr>
          <w:ilvl w:val="0"/>
          <w:numId w:val="0"/>
        </w:numPr>
        <w:tabs>
          <w:tab w:val="left" w:pos="426"/>
        </w:tabs>
        <w:rPr>
          <w:rFonts w:ascii="Cambria" w:eastAsia="Batang" w:hAnsi="Cambria" w:cs="Calibri"/>
          <w:b w:val="0"/>
          <w:caps w:val="0"/>
          <w:sz w:val="20"/>
          <w:szCs w:val="20"/>
        </w:rPr>
      </w:pPr>
    </w:p>
    <w:p w:rsidR="00DB671C" w:rsidRPr="0056000E" w:rsidRDefault="00DB671C" w:rsidP="00B8236F">
      <w:pPr>
        <w:pStyle w:val="Edital-Nvel1"/>
        <w:widowControl/>
        <w:numPr>
          <w:ilvl w:val="0"/>
          <w:numId w:val="0"/>
        </w:numPr>
        <w:suppressAutoHyphens w:val="0"/>
        <w:rPr>
          <w:rFonts w:ascii="Cambria" w:eastAsia="Batang" w:hAnsi="Cambria" w:cs="Calibri"/>
          <w:caps w:val="0"/>
          <w:sz w:val="20"/>
          <w:szCs w:val="20"/>
        </w:rPr>
      </w:pPr>
      <w:r w:rsidRPr="0056000E">
        <w:rPr>
          <w:rFonts w:ascii="Cambria" w:eastAsia="Batang" w:hAnsi="Cambria" w:cs="Calibri"/>
          <w:b w:val="0"/>
          <w:caps w:val="0"/>
          <w:sz w:val="20"/>
          <w:szCs w:val="20"/>
        </w:rPr>
        <w:t>(c) Realizada ou não a visita técnica, o licitante deverá, para fins de qualificação técnica, declarar que tem conhecimento pleno dos locais e das condições em que deverão ser executados os serviços.</w:t>
      </w:r>
      <w:r w:rsidRPr="0056000E">
        <w:rPr>
          <w:rFonts w:ascii="Cambria" w:eastAsia="Batang" w:hAnsi="Cambria" w:cs="Calibri"/>
          <w:caps w:val="0"/>
          <w:sz w:val="20"/>
          <w:szCs w:val="20"/>
        </w:rPr>
        <w:t xml:space="preserve">  </w:t>
      </w:r>
    </w:p>
    <w:p w:rsidR="00DB671C" w:rsidRPr="0056000E" w:rsidRDefault="00DB671C" w:rsidP="00B8236F">
      <w:pPr>
        <w:pStyle w:val="Edital-Nvel3"/>
        <w:rPr>
          <w:rFonts w:ascii="Cambria" w:hAnsi="Cambria" w:cs="Calibri"/>
          <w:sz w:val="20"/>
          <w:szCs w:val="20"/>
        </w:rPr>
      </w:pPr>
    </w:p>
    <w:p w:rsidR="00DB671C" w:rsidRPr="0056000E" w:rsidRDefault="00DB671C" w:rsidP="00B8236F">
      <w:pPr>
        <w:numPr>
          <w:ilvl w:val="1"/>
          <w:numId w:val="0"/>
        </w:numPr>
        <w:spacing w:before="120" w:line="240" w:lineRule="auto"/>
        <w:rPr>
          <w:rFonts w:ascii="Cambria" w:hAnsi="Cambria" w:cs="Calibri"/>
          <w:b/>
          <w:bCs/>
          <w:sz w:val="20"/>
          <w:szCs w:val="20"/>
        </w:rPr>
      </w:pPr>
      <w:r w:rsidRPr="0056000E">
        <w:rPr>
          <w:rFonts w:ascii="Cambria" w:hAnsi="Cambria" w:cs="Calibri"/>
          <w:b/>
          <w:bCs/>
          <w:sz w:val="20"/>
          <w:szCs w:val="20"/>
        </w:rPr>
        <w:t>1.4 - DA QUALIFICAÇÃO ECONÔMICO-FINANCEIRA</w:t>
      </w:r>
    </w:p>
    <w:p w:rsidR="00DB671C" w:rsidRPr="0056000E" w:rsidRDefault="00DB671C" w:rsidP="00FE3690">
      <w:pPr>
        <w:numPr>
          <w:ilvl w:val="6"/>
          <w:numId w:val="17"/>
        </w:numPr>
        <w:spacing w:line="240" w:lineRule="auto"/>
        <w:jc w:val="both"/>
        <w:rPr>
          <w:rFonts w:ascii="Cambria" w:hAnsi="Cambria"/>
          <w:sz w:val="20"/>
          <w:szCs w:val="20"/>
        </w:rPr>
      </w:pPr>
      <w:r w:rsidRPr="0056000E">
        <w:rPr>
          <w:rFonts w:ascii="Cambria" w:hAnsi="Cambria"/>
          <w:sz w:val="20"/>
          <w:szCs w:val="20"/>
        </w:rPr>
        <w:t>Balanço Patrimonial e Demonstrações Contábeis do último exercício social, na forma da Lei, já exigíveis, certificado por contabilista registrado no Conselho Regional de Contabilidade competente, contendo termo de abertura, encerramento e registro no órgão competente, extraídos do livro diário, comprovando a boa situação financeira da licitante, podendo ser atualizado por índices oficiais na hipótese de encerrados há mais de 03 (três) meses da data de sua apresentação, vedada a substituição por Balancetes e Balanços provisórios.</w:t>
      </w:r>
    </w:p>
    <w:p w:rsidR="00DB671C" w:rsidRPr="0056000E" w:rsidRDefault="00DB671C" w:rsidP="00B8236F">
      <w:pPr>
        <w:spacing w:line="240" w:lineRule="auto"/>
        <w:ind w:left="851"/>
        <w:jc w:val="both"/>
        <w:rPr>
          <w:rFonts w:ascii="Cambria" w:hAnsi="Cambria"/>
          <w:sz w:val="20"/>
          <w:szCs w:val="20"/>
        </w:rPr>
      </w:pPr>
      <w:r w:rsidRPr="0056000E">
        <w:rPr>
          <w:rFonts w:ascii="Cambria" w:hAnsi="Cambria"/>
          <w:sz w:val="20"/>
          <w:szCs w:val="20"/>
        </w:rPr>
        <w:t>(a.1) Para Sociedade Anônimas e outras Companhias obrigadas à publicação de Balanço, na forma da Lei 6.404/76, cópias da publicação de:</w:t>
      </w:r>
    </w:p>
    <w:p w:rsidR="00DB671C" w:rsidRPr="0056000E" w:rsidRDefault="00DB671C" w:rsidP="00B8236F">
      <w:pPr>
        <w:spacing w:line="240" w:lineRule="auto"/>
        <w:ind w:left="851"/>
        <w:jc w:val="both"/>
        <w:rPr>
          <w:rFonts w:ascii="Cambria" w:hAnsi="Cambria"/>
          <w:sz w:val="20"/>
          <w:szCs w:val="20"/>
        </w:rPr>
      </w:pPr>
      <w:r w:rsidRPr="0056000E">
        <w:rPr>
          <w:rFonts w:ascii="Cambria" w:hAnsi="Cambria"/>
          <w:sz w:val="20"/>
          <w:szCs w:val="20"/>
        </w:rPr>
        <w:t>* balanço patrimonial;</w:t>
      </w:r>
      <w:r w:rsidRPr="0056000E">
        <w:rPr>
          <w:rFonts w:ascii="Cambria" w:hAnsi="Cambria"/>
          <w:sz w:val="20"/>
          <w:szCs w:val="20"/>
        </w:rPr>
        <w:tab/>
      </w:r>
    </w:p>
    <w:p w:rsidR="00DB671C" w:rsidRPr="0056000E" w:rsidRDefault="00DB671C" w:rsidP="00B8236F">
      <w:pPr>
        <w:spacing w:line="240" w:lineRule="auto"/>
        <w:ind w:left="851"/>
        <w:jc w:val="both"/>
        <w:rPr>
          <w:rFonts w:ascii="Cambria" w:hAnsi="Cambria"/>
          <w:sz w:val="20"/>
          <w:szCs w:val="20"/>
        </w:rPr>
      </w:pPr>
      <w:r w:rsidRPr="0056000E">
        <w:rPr>
          <w:rFonts w:ascii="Cambria" w:hAnsi="Cambria"/>
          <w:sz w:val="20"/>
          <w:szCs w:val="20"/>
        </w:rPr>
        <w:t xml:space="preserve">* demonstração do resultado do exercício; </w:t>
      </w:r>
    </w:p>
    <w:p w:rsidR="00DB671C" w:rsidRPr="0056000E" w:rsidRDefault="00DB671C" w:rsidP="00B8236F">
      <w:pPr>
        <w:spacing w:line="240" w:lineRule="auto"/>
        <w:ind w:left="851"/>
        <w:jc w:val="both"/>
        <w:rPr>
          <w:rFonts w:ascii="Cambria" w:hAnsi="Cambria"/>
          <w:sz w:val="20"/>
          <w:szCs w:val="20"/>
        </w:rPr>
      </w:pPr>
      <w:r w:rsidRPr="0056000E">
        <w:rPr>
          <w:rFonts w:ascii="Cambria" w:hAnsi="Cambria"/>
          <w:sz w:val="20"/>
          <w:szCs w:val="20"/>
        </w:rPr>
        <w:lastRenderedPageBreak/>
        <w:t xml:space="preserve">* demonstração dos fluxos de caixa. A companhia fechada com patrimônio líquido, na data do balanço, inferior a R$ 2.000.000,00 (dois milhões de reais) não será obrigada à apresentação da demonstração dos fluxos de caixa; </w:t>
      </w:r>
    </w:p>
    <w:p w:rsidR="00DB671C" w:rsidRPr="0056000E" w:rsidRDefault="00DB671C" w:rsidP="00B8236F">
      <w:pPr>
        <w:spacing w:line="240" w:lineRule="auto"/>
        <w:ind w:left="851"/>
        <w:jc w:val="both"/>
        <w:rPr>
          <w:rFonts w:ascii="Cambria" w:hAnsi="Cambria"/>
          <w:sz w:val="20"/>
          <w:szCs w:val="20"/>
        </w:rPr>
      </w:pPr>
      <w:r w:rsidRPr="0056000E">
        <w:rPr>
          <w:rFonts w:ascii="Cambria" w:hAnsi="Cambria"/>
          <w:sz w:val="20"/>
          <w:szCs w:val="20"/>
        </w:rPr>
        <w:t xml:space="preserve">* demonstração das mutações do Patrimônio Líquido  ou a demonstração dos lucros ou prejuízos acumulados; </w:t>
      </w:r>
    </w:p>
    <w:p w:rsidR="00DB671C" w:rsidRPr="0056000E" w:rsidRDefault="00DB671C" w:rsidP="00B8236F">
      <w:pPr>
        <w:spacing w:line="240" w:lineRule="auto"/>
        <w:ind w:left="851"/>
        <w:jc w:val="both"/>
        <w:rPr>
          <w:rFonts w:ascii="Cambria" w:hAnsi="Cambria"/>
          <w:sz w:val="20"/>
          <w:szCs w:val="20"/>
        </w:rPr>
      </w:pPr>
      <w:r w:rsidRPr="0056000E">
        <w:rPr>
          <w:rFonts w:ascii="Cambria" w:hAnsi="Cambria"/>
          <w:sz w:val="20"/>
          <w:szCs w:val="20"/>
        </w:rPr>
        <w:t xml:space="preserve">* notas explicativas do balanço. </w:t>
      </w:r>
    </w:p>
    <w:p w:rsidR="00DB671C" w:rsidRPr="0056000E" w:rsidRDefault="00DB671C" w:rsidP="00B8236F">
      <w:pPr>
        <w:spacing w:line="240" w:lineRule="auto"/>
        <w:ind w:left="851"/>
        <w:jc w:val="both"/>
        <w:rPr>
          <w:rFonts w:ascii="Cambria" w:hAnsi="Cambria"/>
          <w:sz w:val="20"/>
          <w:szCs w:val="20"/>
        </w:rPr>
      </w:pPr>
      <w:r w:rsidRPr="0056000E">
        <w:rPr>
          <w:rFonts w:ascii="Cambria" w:hAnsi="Cambria"/>
          <w:sz w:val="20"/>
          <w:szCs w:val="20"/>
        </w:rPr>
        <w:t xml:space="preserve">(a.2) Para outras empresas: </w:t>
      </w:r>
    </w:p>
    <w:p w:rsidR="00DB671C" w:rsidRPr="0056000E" w:rsidRDefault="00DB671C" w:rsidP="00B8236F">
      <w:pPr>
        <w:spacing w:line="240" w:lineRule="auto"/>
        <w:ind w:left="851"/>
        <w:jc w:val="both"/>
        <w:rPr>
          <w:rFonts w:ascii="Cambria" w:hAnsi="Cambria"/>
          <w:sz w:val="20"/>
          <w:szCs w:val="20"/>
        </w:rPr>
      </w:pPr>
      <w:r w:rsidRPr="0056000E">
        <w:rPr>
          <w:rFonts w:ascii="Cambria" w:hAnsi="Cambria"/>
          <w:sz w:val="20"/>
          <w:szCs w:val="20"/>
        </w:rPr>
        <w:t xml:space="preserve">* balanço patrimonial registrado no órgão competente; </w:t>
      </w:r>
    </w:p>
    <w:p w:rsidR="00DB671C" w:rsidRPr="0056000E" w:rsidRDefault="00DB671C" w:rsidP="00B8236F">
      <w:pPr>
        <w:spacing w:line="240" w:lineRule="auto"/>
        <w:ind w:left="851"/>
        <w:jc w:val="both"/>
        <w:rPr>
          <w:rFonts w:ascii="Cambria" w:hAnsi="Cambria"/>
          <w:sz w:val="20"/>
          <w:szCs w:val="20"/>
        </w:rPr>
      </w:pPr>
      <w:r w:rsidRPr="0056000E">
        <w:rPr>
          <w:rFonts w:ascii="Cambria" w:hAnsi="Cambria"/>
          <w:sz w:val="20"/>
          <w:szCs w:val="20"/>
        </w:rPr>
        <w:t xml:space="preserve">* demonstração do resultado do exercício. </w:t>
      </w:r>
    </w:p>
    <w:p w:rsidR="00DB671C" w:rsidRPr="0056000E" w:rsidRDefault="00DB671C" w:rsidP="00B8236F">
      <w:pPr>
        <w:spacing w:line="240" w:lineRule="auto"/>
        <w:ind w:left="851"/>
        <w:jc w:val="both"/>
        <w:rPr>
          <w:rFonts w:ascii="Cambria" w:hAnsi="Cambria"/>
          <w:sz w:val="20"/>
          <w:szCs w:val="20"/>
        </w:rPr>
      </w:pPr>
      <w:r w:rsidRPr="0056000E">
        <w:rPr>
          <w:rFonts w:ascii="Cambria" w:hAnsi="Cambria"/>
          <w:sz w:val="20"/>
          <w:szCs w:val="20"/>
        </w:rPr>
        <w:t>* Cópia do termo de abertura e de encerramento do livro Diário, devidamente registrado na Junta Comercial.</w:t>
      </w:r>
    </w:p>
    <w:p w:rsidR="00DB671C" w:rsidRPr="0056000E" w:rsidRDefault="00DB671C" w:rsidP="00FE3690">
      <w:pPr>
        <w:pStyle w:val="Nabc"/>
        <w:numPr>
          <w:ilvl w:val="6"/>
          <w:numId w:val="14"/>
        </w:numPr>
        <w:ind w:left="284"/>
        <w:rPr>
          <w:rFonts w:ascii="Cambria" w:hAnsi="Cambria" w:cs="Calibri"/>
          <w:sz w:val="20"/>
          <w:szCs w:val="20"/>
          <w:lang w:val="pt-BR"/>
        </w:rPr>
      </w:pPr>
      <w:r w:rsidRPr="0056000E">
        <w:rPr>
          <w:rFonts w:ascii="Cambria" w:hAnsi="Cambria" w:cs="Calibri"/>
          <w:sz w:val="20"/>
          <w:szCs w:val="20"/>
          <w:lang w:val="pt-BR"/>
        </w:rPr>
        <w:t>Somente serão habilitados os licitantes que apresentarem no Balanço Patrimonial, os seguintes índices: Índice de Liquidez Geral - ILG, Índice de Solvência Geral – ISG e Índice de Liquidez Corrente - ILC igual ou maior que 1,00 (um). As fórmulas para o cálculo dos índices referidos acima são os seguintes:</w:t>
      </w:r>
    </w:p>
    <w:p w:rsidR="00DB671C" w:rsidRPr="0056000E" w:rsidRDefault="00DB671C" w:rsidP="00B8236F">
      <w:pPr>
        <w:spacing w:line="240" w:lineRule="auto"/>
        <w:ind w:left="851"/>
        <w:rPr>
          <w:rFonts w:ascii="Cambria" w:hAnsi="Cambria"/>
          <w:sz w:val="20"/>
          <w:szCs w:val="20"/>
        </w:rPr>
      </w:pPr>
      <w:r w:rsidRPr="0056000E">
        <w:rPr>
          <w:rFonts w:ascii="Cambria" w:hAnsi="Cambria"/>
          <w:sz w:val="20"/>
          <w:szCs w:val="20"/>
        </w:rPr>
        <w:t>i) Índice de Liquidez Geral:</w:t>
      </w:r>
    </w:p>
    <w:p w:rsidR="00DB671C" w:rsidRPr="0056000E" w:rsidRDefault="00DB671C" w:rsidP="00B8236F">
      <w:pPr>
        <w:spacing w:after="0" w:line="240" w:lineRule="auto"/>
        <w:ind w:left="851"/>
        <w:rPr>
          <w:rFonts w:ascii="Cambria" w:hAnsi="Cambria"/>
          <w:sz w:val="20"/>
          <w:szCs w:val="20"/>
          <w:lang w:val="en-US"/>
        </w:rPr>
      </w:pPr>
      <w:r w:rsidRPr="0056000E">
        <w:rPr>
          <w:rFonts w:ascii="Cambria" w:hAnsi="Cambria"/>
          <w:sz w:val="20"/>
          <w:szCs w:val="20"/>
          <w:lang w:val="en-US"/>
        </w:rPr>
        <w:t>ILG = (AC + RLP)</w:t>
      </w:r>
    </w:p>
    <w:p w:rsidR="00DB671C" w:rsidRPr="0056000E" w:rsidRDefault="00DB671C" w:rsidP="00B8236F">
      <w:pPr>
        <w:spacing w:after="0" w:line="240" w:lineRule="auto"/>
        <w:ind w:left="851"/>
        <w:rPr>
          <w:rFonts w:ascii="Cambria" w:hAnsi="Cambria"/>
          <w:sz w:val="20"/>
          <w:szCs w:val="20"/>
          <w:lang w:val="en-US"/>
        </w:rPr>
      </w:pPr>
      <w:r w:rsidRPr="0056000E">
        <w:rPr>
          <w:rFonts w:ascii="Cambria" w:hAnsi="Cambria"/>
          <w:sz w:val="20"/>
          <w:szCs w:val="20"/>
          <w:lang w:val="en-US"/>
        </w:rPr>
        <w:t xml:space="preserve">          (PC + PNC)</w:t>
      </w:r>
    </w:p>
    <w:p w:rsidR="00DB671C" w:rsidRPr="0056000E" w:rsidRDefault="00DB671C" w:rsidP="00B8236F">
      <w:pPr>
        <w:spacing w:after="0" w:line="240" w:lineRule="auto"/>
        <w:ind w:left="851"/>
        <w:rPr>
          <w:rFonts w:ascii="Cambria" w:hAnsi="Cambria"/>
          <w:sz w:val="20"/>
          <w:szCs w:val="20"/>
        </w:rPr>
      </w:pPr>
      <w:r w:rsidRPr="0056000E">
        <w:rPr>
          <w:rFonts w:ascii="Cambria" w:hAnsi="Cambria"/>
          <w:sz w:val="20"/>
          <w:szCs w:val="20"/>
        </w:rPr>
        <w:t>Onde:</w:t>
      </w:r>
    </w:p>
    <w:p w:rsidR="00DB671C" w:rsidRPr="0056000E" w:rsidRDefault="00DB671C" w:rsidP="00B8236F">
      <w:pPr>
        <w:spacing w:after="0" w:line="240" w:lineRule="auto"/>
        <w:ind w:left="851"/>
        <w:rPr>
          <w:rFonts w:ascii="Cambria" w:hAnsi="Cambria"/>
          <w:sz w:val="20"/>
          <w:szCs w:val="20"/>
        </w:rPr>
      </w:pPr>
      <w:r w:rsidRPr="0056000E">
        <w:rPr>
          <w:rFonts w:ascii="Cambria" w:hAnsi="Cambria"/>
          <w:sz w:val="20"/>
          <w:szCs w:val="20"/>
        </w:rPr>
        <w:t>ILG – Índice de Liquidez Geral;</w:t>
      </w:r>
    </w:p>
    <w:p w:rsidR="00DB671C" w:rsidRPr="0056000E" w:rsidRDefault="00DB671C" w:rsidP="00B8236F">
      <w:pPr>
        <w:spacing w:after="0" w:line="240" w:lineRule="auto"/>
        <w:ind w:left="851"/>
        <w:rPr>
          <w:rFonts w:ascii="Cambria" w:hAnsi="Cambria"/>
          <w:sz w:val="20"/>
          <w:szCs w:val="20"/>
        </w:rPr>
      </w:pPr>
      <w:r w:rsidRPr="0056000E">
        <w:rPr>
          <w:rFonts w:ascii="Cambria" w:hAnsi="Cambria"/>
          <w:sz w:val="20"/>
          <w:szCs w:val="20"/>
        </w:rPr>
        <w:t>AC – Ativo Circulante;</w:t>
      </w:r>
    </w:p>
    <w:p w:rsidR="00DB671C" w:rsidRPr="0056000E" w:rsidRDefault="00DB671C" w:rsidP="00B8236F">
      <w:pPr>
        <w:spacing w:after="0" w:line="240" w:lineRule="auto"/>
        <w:ind w:left="851"/>
        <w:rPr>
          <w:rFonts w:ascii="Cambria" w:hAnsi="Cambria"/>
          <w:sz w:val="20"/>
          <w:szCs w:val="20"/>
        </w:rPr>
      </w:pPr>
      <w:r w:rsidRPr="0056000E">
        <w:rPr>
          <w:rFonts w:ascii="Cambria" w:hAnsi="Cambria"/>
          <w:sz w:val="20"/>
          <w:szCs w:val="20"/>
        </w:rPr>
        <w:t>RLP – Realizável a Longo Prazo;</w:t>
      </w:r>
    </w:p>
    <w:p w:rsidR="00DB671C" w:rsidRPr="0056000E" w:rsidRDefault="00DB671C" w:rsidP="00B8236F">
      <w:pPr>
        <w:spacing w:after="0" w:line="240" w:lineRule="auto"/>
        <w:ind w:left="851"/>
        <w:rPr>
          <w:rFonts w:ascii="Cambria" w:hAnsi="Cambria"/>
          <w:sz w:val="20"/>
          <w:szCs w:val="20"/>
        </w:rPr>
      </w:pPr>
      <w:r w:rsidRPr="0056000E">
        <w:rPr>
          <w:rFonts w:ascii="Cambria" w:hAnsi="Cambria"/>
          <w:sz w:val="20"/>
          <w:szCs w:val="20"/>
        </w:rPr>
        <w:t>PC – Passivo Circulante;</w:t>
      </w:r>
    </w:p>
    <w:p w:rsidR="00DB671C" w:rsidRPr="0056000E" w:rsidRDefault="00DB671C" w:rsidP="00B8236F">
      <w:pPr>
        <w:spacing w:after="0" w:line="240" w:lineRule="auto"/>
        <w:ind w:left="851"/>
        <w:rPr>
          <w:rFonts w:ascii="Cambria" w:hAnsi="Cambria"/>
          <w:sz w:val="20"/>
          <w:szCs w:val="20"/>
        </w:rPr>
      </w:pPr>
      <w:r w:rsidRPr="0056000E">
        <w:rPr>
          <w:rFonts w:ascii="Cambria" w:hAnsi="Cambria"/>
          <w:sz w:val="20"/>
          <w:szCs w:val="20"/>
        </w:rPr>
        <w:t>PNC – Passivo Não Circulante;</w:t>
      </w:r>
    </w:p>
    <w:p w:rsidR="00DB671C" w:rsidRPr="0056000E" w:rsidRDefault="00DB671C" w:rsidP="00B8236F">
      <w:pPr>
        <w:spacing w:after="0" w:line="240" w:lineRule="auto"/>
        <w:ind w:left="851"/>
        <w:rPr>
          <w:rFonts w:ascii="Cambria" w:hAnsi="Cambria"/>
          <w:sz w:val="20"/>
          <w:szCs w:val="20"/>
        </w:rPr>
      </w:pPr>
    </w:p>
    <w:p w:rsidR="00DB671C" w:rsidRPr="0056000E" w:rsidRDefault="00DB671C" w:rsidP="00B8236F">
      <w:pPr>
        <w:spacing w:line="240" w:lineRule="auto"/>
        <w:ind w:left="851"/>
        <w:rPr>
          <w:rFonts w:ascii="Cambria" w:hAnsi="Cambria"/>
          <w:sz w:val="20"/>
          <w:szCs w:val="20"/>
        </w:rPr>
      </w:pPr>
      <w:r w:rsidRPr="0056000E">
        <w:rPr>
          <w:rFonts w:ascii="Cambria" w:hAnsi="Cambria"/>
          <w:sz w:val="20"/>
          <w:szCs w:val="20"/>
        </w:rPr>
        <w:t>ii) Índice de Solvência Geral:</w:t>
      </w:r>
    </w:p>
    <w:p w:rsidR="00DB671C" w:rsidRPr="0056000E" w:rsidRDefault="00DB671C" w:rsidP="00B8236F">
      <w:pPr>
        <w:spacing w:after="0" w:line="240" w:lineRule="auto"/>
        <w:ind w:left="851"/>
        <w:rPr>
          <w:rFonts w:ascii="Cambria" w:hAnsi="Cambria"/>
          <w:sz w:val="20"/>
          <w:szCs w:val="20"/>
          <w:lang w:val="en-US"/>
        </w:rPr>
      </w:pPr>
      <w:r w:rsidRPr="0056000E">
        <w:rPr>
          <w:rFonts w:ascii="Cambria" w:hAnsi="Cambria"/>
          <w:sz w:val="20"/>
          <w:szCs w:val="20"/>
          <w:lang w:val="en-US"/>
        </w:rPr>
        <w:t xml:space="preserve">ISG =       AT            </w:t>
      </w:r>
    </w:p>
    <w:p w:rsidR="00DB671C" w:rsidRPr="0056000E" w:rsidRDefault="00DB671C" w:rsidP="00B8236F">
      <w:pPr>
        <w:spacing w:after="0" w:line="240" w:lineRule="auto"/>
        <w:ind w:left="851"/>
        <w:rPr>
          <w:rFonts w:ascii="Cambria" w:hAnsi="Cambria"/>
          <w:sz w:val="20"/>
          <w:szCs w:val="20"/>
          <w:lang w:val="en-US"/>
        </w:rPr>
      </w:pPr>
      <w:r w:rsidRPr="0056000E">
        <w:rPr>
          <w:rFonts w:ascii="Cambria" w:hAnsi="Cambria"/>
          <w:sz w:val="20"/>
          <w:szCs w:val="20"/>
          <w:lang w:val="en-US"/>
        </w:rPr>
        <w:t xml:space="preserve">            PC + PNC</w:t>
      </w:r>
    </w:p>
    <w:p w:rsidR="00DB671C" w:rsidRPr="0056000E" w:rsidRDefault="00DB671C" w:rsidP="00B8236F">
      <w:pPr>
        <w:spacing w:after="0" w:line="240" w:lineRule="auto"/>
        <w:ind w:left="851"/>
        <w:rPr>
          <w:rFonts w:ascii="Cambria" w:hAnsi="Cambria"/>
          <w:sz w:val="20"/>
          <w:szCs w:val="20"/>
          <w:lang w:val="en-US"/>
        </w:rPr>
      </w:pPr>
      <w:r w:rsidRPr="0056000E">
        <w:rPr>
          <w:rFonts w:ascii="Cambria" w:hAnsi="Cambria"/>
          <w:sz w:val="20"/>
          <w:szCs w:val="20"/>
          <w:lang w:val="en-US"/>
        </w:rPr>
        <w:t>Onde:</w:t>
      </w:r>
    </w:p>
    <w:p w:rsidR="00DB671C" w:rsidRPr="0056000E" w:rsidRDefault="00DB671C" w:rsidP="00B8236F">
      <w:pPr>
        <w:spacing w:after="0" w:line="240" w:lineRule="auto"/>
        <w:ind w:left="851"/>
        <w:rPr>
          <w:rFonts w:ascii="Cambria" w:hAnsi="Cambria"/>
          <w:sz w:val="20"/>
          <w:szCs w:val="20"/>
        </w:rPr>
      </w:pPr>
      <w:r w:rsidRPr="0056000E">
        <w:rPr>
          <w:rFonts w:ascii="Cambria" w:hAnsi="Cambria"/>
          <w:sz w:val="20"/>
          <w:szCs w:val="20"/>
        </w:rPr>
        <w:t>ISG – Índice de Solvência Geral;</w:t>
      </w:r>
    </w:p>
    <w:p w:rsidR="00DB671C" w:rsidRPr="0056000E" w:rsidRDefault="00DB671C" w:rsidP="00B8236F">
      <w:pPr>
        <w:spacing w:after="0" w:line="240" w:lineRule="auto"/>
        <w:ind w:left="851"/>
        <w:rPr>
          <w:rFonts w:ascii="Cambria" w:hAnsi="Cambria"/>
          <w:sz w:val="20"/>
          <w:szCs w:val="20"/>
        </w:rPr>
      </w:pPr>
      <w:r w:rsidRPr="0056000E">
        <w:rPr>
          <w:rFonts w:ascii="Cambria" w:hAnsi="Cambria"/>
          <w:sz w:val="20"/>
          <w:szCs w:val="20"/>
        </w:rPr>
        <w:t>AT – Ativo Total;</w:t>
      </w:r>
    </w:p>
    <w:p w:rsidR="00DB671C" w:rsidRPr="0056000E" w:rsidRDefault="00DB671C" w:rsidP="00B8236F">
      <w:pPr>
        <w:spacing w:after="0" w:line="240" w:lineRule="auto"/>
        <w:ind w:left="851"/>
        <w:rPr>
          <w:rFonts w:ascii="Cambria" w:hAnsi="Cambria"/>
          <w:sz w:val="20"/>
          <w:szCs w:val="20"/>
        </w:rPr>
      </w:pPr>
      <w:r w:rsidRPr="0056000E">
        <w:rPr>
          <w:rFonts w:ascii="Cambria" w:hAnsi="Cambria"/>
          <w:sz w:val="20"/>
          <w:szCs w:val="20"/>
        </w:rPr>
        <w:t>PC – Passivo Circulante;</w:t>
      </w:r>
    </w:p>
    <w:p w:rsidR="00DB671C" w:rsidRPr="0056000E" w:rsidRDefault="00DB671C" w:rsidP="00B8236F">
      <w:pPr>
        <w:spacing w:after="0" w:line="240" w:lineRule="auto"/>
        <w:ind w:left="851"/>
        <w:rPr>
          <w:rFonts w:ascii="Cambria" w:hAnsi="Cambria"/>
          <w:sz w:val="20"/>
          <w:szCs w:val="20"/>
        </w:rPr>
      </w:pPr>
      <w:r w:rsidRPr="0056000E">
        <w:rPr>
          <w:rFonts w:ascii="Cambria" w:hAnsi="Cambria"/>
          <w:sz w:val="20"/>
          <w:szCs w:val="20"/>
        </w:rPr>
        <w:t>PNC – Passivo Não Circulante;</w:t>
      </w:r>
    </w:p>
    <w:p w:rsidR="00DB671C" w:rsidRPr="0056000E" w:rsidRDefault="00DB671C" w:rsidP="00B8236F">
      <w:pPr>
        <w:spacing w:line="240" w:lineRule="auto"/>
        <w:ind w:left="851"/>
        <w:rPr>
          <w:rFonts w:ascii="Cambria" w:hAnsi="Cambria"/>
          <w:sz w:val="20"/>
          <w:szCs w:val="20"/>
        </w:rPr>
      </w:pPr>
    </w:p>
    <w:p w:rsidR="00DB671C" w:rsidRPr="0056000E" w:rsidRDefault="00DB671C" w:rsidP="00B8236F">
      <w:pPr>
        <w:spacing w:line="240" w:lineRule="auto"/>
        <w:ind w:left="851"/>
        <w:rPr>
          <w:rFonts w:ascii="Cambria" w:hAnsi="Cambria"/>
          <w:sz w:val="20"/>
          <w:szCs w:val="20"/>
        </w:rPr>
      </w:pPr>
      <w:r w:rsidRPr="0056000E">
        <w:rPr>
          <w:rFonts w:ascii="Cambria" w:hAnsi="Cambria"/>
          <w:sz w:val="20"/>
          <w:szCs w:val="20"/>
        </w:rPr>
        <w:t>iii) Índice de Liquidez Corrente:</w:t>
      </w:r>
    </w:p>
    <w:p w:rsidR="00DB671C" w:rsidRPr="0056000E" w:rsidRDefault="00DB671C" w:rsidP="00B8236F">
      <w:pPr>
        <w:spacing w:after="0" w:line="240" w:lineRule="auto"/>
        <w:ind w:left="851"/>
        <w:rPr>
          <w:rFonts w:ascii="Cambria" w:hAnsi="Cambria"/>
          <w:sz w:val="20"/>
          <w:szCs w:val="20"/>
        </w:rPr>
      </w:pPr>
      <w:r w:rsidRPr="0056000E">
        <w:rPr>
          <w:rFonts w:ascii="Cambria" w:hAnsi="Cambria"/>
          <w:sz w:val="20"/>
          <w:szCs w:val="20"/>
        </w:rPr>
        <w:t xml:space="preserve">ILC =       AC    </w:t>
      </w:r>
    </w:p>
    <w:p w:rsidR="00DB671C" w:rsidRPr="0056000E" w:rsidRDefault="00DB671C" w:rsidP="00B8236F">
      <w:pPr>
        <w:spacing w:after="0" w:line="240" w:lineRule="auto"/>
        <w:ind w:left="851"/>
        <w:rPr>
          <w:rFonts w:ascii="Cambria" w:hAnsi="Cambria"/>
          <w:sz w:val="20"/>
          <w:szCs w:val="20"/>
        </w:rPr>
      </w:pPr>
      <w:r w:rsidRPr="0056000E">
        <w:rPr>
          <w:rFonts w:ascii="Cambria" w:hAnsi="Cambria"/>
          <w:sz w:val="20"/>
          <w:szCs w:val="20"/>
        </w:rPr>
        <w:t xml:space="preserve">                PC</w:t>
      </w:r>
    </w:p>
    <w:p w:rsidR="00DB671C" w:rsidRPr="0056000E" w:rsidRDefault="00DB671C" w:rsidP="00B8236F">
      <w:pPr>
        <w:spacing w:after="0" w:line="240" w:lineRule="auto"/>
        <w:ind w:left="851"/>
        <w:rPr>
          <w:rFonts w:ascii="Cambria" w:hAnsi="Cambria"/>
          <w:sz w:val="20"/>
          <w:szCs w:val="20"/>
        </w:rPr>
      </w:pPr>
      <w:r w:rsidRPr="0056000E">
        <w:rPr>
          <w:rFonts w:ascii="Cambria" w:hAnsi="Cambria"/>
          <w:sz w:val="20"/>
          <w:szCs w:val="20"/>
        </w:rPr>
        <w:t xml:space="preserve">Onde: </w:t>
      </w:r>
    </w:p>
    <w:p w:rsidR="00DB671C" w:rsidRPr="0056000E" w:rsidRDefault="00DB671C" w:rsidP="00B8236F">
      <w:pPr>
        <w:spacing w:after="0" w:line="240" w:lineRule="auto"/>
        <w:ind w:left="851"/>
        <w:rPr>
          <w:rFonts w:ascii="Cambria" w:hAnsi="Cambria"/>
          <w:sz w:val="20"/>
          <w:szCs w:val="20"/>
        </w:rPr>
      </w:pPr>
      <w:r w:rsidRPr="0056000E">
        <w:rPr>
          <w:rFonts w:ascii="Cambria" w:hAnsi="Cambria"/>
          <w:sz w:val="20"/>
          <w:szCs w:val="20"/>
        </w:rPr>
        <w:t>ILC – Índice de Liquidez Corrente;</w:t>
      </w:r>
    </w:p>
    <w:p w:rsidR="00DB671C" w:rsidRPr="0056000E" w:rsidRDefault="00DB671C" w:rsidP="00B8236F">
      <w:pPr>
        <w:spacing w:after="0" w:line="240" w:lineRule="auto"/>
        <w:ind w:left="851"/>
        <w:rPr>
          <w:rFonts w:ascii="Cambria" w:hAnsi="Cambria"/>
          <w:sz w:val="20"/>
          <w:szCs w:val="20"/>
        </w:rPr>
      </w:pPr>
      <w:r w:rsidRPr="0056000E">
        <w:rPr>
          <w:rFonts w:ascii="Cambria" w:hAnsi="Cambria"/>
          <w:sz w:val="20"/>
          <w:szCs w:val="20"/>
        </w:rPr>
        <w:t>AC – Ativo Circulante;</w:t>
      </w:r>
    </w:p>
    <w:p w:rsidR="00DB671C" w:rsidRPr="0056000E" w:rsidRDefault="00DB671C" w:rsidP="00B8236F">
      <w:pPr>
        <w:spacing w:after="0" w:line="240" w:lineRule="auto"/>
        <w:ind w:left="851"/>
        <w:rPr>
          <w:rFonts w:ascii="Cambria" w:hAnsi="Cambria"/>
          <w:sz w:val="20"/>
          <w:szCs w:val="20"/>
        </w:rPr>
      </w:pPr>
      <w:r w:rsidRPr="0056000E">
        <w:rPr>
          <w:rFonts w:ascii="Cambria" w:hAnsi="Cambria"/>
          <w:sz w:val="20"/>
          <w:szCs w:val="20"/>
        </w:rPr>
        <w:t>PC – Passivo Circulante;</w:t>
      </w:r>
    </w:p>
    <w:p w:rsidR="00DB671C" w:rsidRPr="0056000E" w:rsidRDefault="00DB671C" w:rsidP="00B8236F">
      <w:pPr>
        <w:spacing w:after="0" w:line="240" w:lineRule="auto"/>
        <w:ind w:left="851"/>
        <w:rPr>
          <w:rFonts w:ascii="Cambria" w:hAnsi="Cambria"/>
          <w:sz w:val="20"/>
          <w:szCs w:val="20"/>
        </w:rPr>
      </w:pPr>
    </w:p>
    <w:p w:rsidR="00DB671C" w:rsidRPr="0056000E" w:rsidRDefault="00DB671C" w:rsidP="00FE3690">
      <w:pPr>
        <w:pStyle w:val="Nabc"/>
        <w:numPr>
          <w:ilvl w:val="6"/>
          <w:numId w:val="14"/>
        </w:numPr>
        <w:spacing w:before="0"/>
        <w:ind w:left="284"/>
        <w:rPr>
          <w:rFonts w:ascii="Cambria" w:hAnsi="Cambria" w:cs="Calibri"/>
          <w:sz w:val="20"/>
          <w:szCs w:val="20"/>
          <w:lang w:val="pt-BR"/>
        </w:rPr>
      </w:pPr>
      <w:r w:rsidRPr="0056000E">
        <w:rPr>
          <w:rFonts w:ascii="Cambria" w:hAnsi="Cambria" w:cs="Calibri"/>
          <w:sz w:val="20"/>
          <w:szCs w:val="20"/>
          <w:lang w:val="pt-BR"/>
        </w:rPr>
        <w:t>Os licitantes que apresentarem resultado menor do que 1,00 (um), em qualquer dos índices referidos, quando de suas habilitações, deverão comprovar patrimônio líquido mínimo, na forma dos §§ 2 º e 3º, do art. 31 da Lei 8.666/1993, ou prestar garantia equivalente a 1% (um por cento) do valor estimado para a contratação, considerado o valor estimado para o período de 12 meses, na forma do § 1º do art. 56 da mesma Lei, para fins de habilitação;</w:t>
      </w:r>
    </w:p>
    <w:p w:rsidR="00DB671C" w:rsidRPr="0056000E" w:rsidRDefault="00DB671C" w:rsidP="00B8236F">
      <w:pPr>
        <w:spacing w:line="240" w:lineRule="auto"/>
        <w:ind w:left="851"/>
        <w:rPr>
          <w:rFonts w:ascii="Cambria" w:hAnsi="Cambria" w:cs="Calibri"/>
          <w:sz w:val="20"/>
          <w:szCs w:val="20"/>
        </w:rPr>
      </w:pPr>
      <w:r w:rsidRPr="0056000E">
        <w:rPr>
          <w:rFonts w:ascii="Cambria" w:hAnsi="Cambria" w:cs="Calibri"/>
          <w:sz w:val="20"/>
          <w:szCs w:val="20"/>
        </w:rPr>
        <w:lastRenderedPageBreak/>
        <w:t>(c.1) A comprovação de patrimônio líquido será equivalente a 10 % (dez por cento) do valor estimado para contratação, considerado o valor estimado para o período de 12 meses, conforme determina a Lei 8666/93, admitida a atualização para a data de apresentação da proposta, através de índices oficiais;</w:t>
      </w:r>
    </w:p>
    <w:p w:rsidR="00DB671C" w:rsidRPr="0056000E" w:rsidRDefault="00DB671C" w:rsidP="00FE3690">
      <w:pPr>
        <w:pStyle w:val="Nabc"/>
        <w:numPr>
          <w:ilvl w:val="6"/>
          <w:numId w:val="14"/>
        </w:numPr>
        <w:spacing w:before="0"/>
        <w:ind w:left="284"/>
        <w:rPr>
          <w:rFonts w:ascii="Cambria" w:hAnsi="Cambria" w:cs="Calibri"/>
          <w:sz w:val="20"/>
          <w:szCs w:val="20"/>
          <w:lang w:val="pt-BR"/>
        </w:rPr>
      </w:pPr>
      <w:r w:rsidRPr="0056000E">
        <w:rPr>
          <w:rFonts w:ascii="Cambria" w:hAnsi="Cambria" w:cs="Calibri"/>
          <w:sz w:val="20"/>
          <w:szCs w:val="20"/>
          <w:lang w:val="pt-BR"/>
        </w:rPr>
        <w:t xml:space="preserve">Certidão Negativa de Falência, Recuperação Judicial e Extrajudicial expedida pelo distribuidor da sede da pessoa jurídica, observada a data de validade definida no instrumento. </w:t>
      </w:r>
    </w:p>
    <w:p w:rsidR="00DB671C" w:rsidRPr="0056000E" w:rsidRDefault="00DB671C" w:rsidP="00FE3690">
      <w:pPr>
        <w:pStyle w:val="Nabc"/>
        <w:numPr>
          <w:ilvl w:val="6"/>
          <w:numId w:val="14"/>
        </w:numPr>
        <w:spacing w:before="0"/>
        <w:ind w:left="284"/>
        <w:rPr>
          <w:rFonts w:ascii="Cambria" w:hAnsi="Cambria" w:cs="Calibri"/>
          <w:sz w:val="20"/>
          <w:szCs w:val="20"/>
          <w:lang w:val="pt-BR"/>
        </w:rPr>
      </w:pPr>
      <w:r w:rsidRPr="0056000E">
        <w:rPr>
          <w:rFonts w:ascii="Cambria" w:hAnsi="Cambria" w:cs="Calibri"/>
          <w:sz w:val="20"/>
          <w:szCs w:val="20"/>
          <w:lang w:val="pt-BR"/>
        </w:rPr>
        <w:t xml:space="preserve">No caso de silêncio do documento a respeito de sua validade, a certidão negativa de falência para fins de habilitação, deverá apresentar data de emissão de, no máximo, 90 (noventa) dias anteriores à data fixada para a sessão de abertura da licitação. </w:t>
      </w:r>
    </w:p>
    <w:p w:rsidR="00DB671C" w:rsidRPr="0056000E" w:rsidRDefault="00DB671C" w:rsidP="00FE3690">
      <w:pPr>
        <w:pStyle w:val="Nabc"/>
        <w:numPr>
          <w:ilvl w:val="6"/>
          <w:numId w:val="14"/>
        </w:numPr>
        <w:spacing w:before="0"/>
        <w:ind w:left="284"/>
        <w:rPr>
          <w:rFonts w:ascii="Cambria" w:hAnsi="Cambria" w:cs="Calibri"/>
          <w:sz w:val="20"/>
          <w:szCs w:val="20"/>
          <w:lang w:val="pt-BR"/>
        </w:rPr>
      </w:pPr>
      <w:r w:rsidRPr="0056000E">
        <w:rPr>
          <w:rFonts w:ascii="Cambria" w:hAnsi="Cambria" w:cs="Calibri"/>
          <w:sz w:val="20"/>
          <w:szCs w:val="20"/>
          <w:lang w:val="pt-BR"/>
        </w:rPr>
        <w:t>Caso a licitante se encontre em processo de recuperação judicial ou extrajudicial, deverá ser apresentada, por meio da documentação apropriada, a sentença homologatória do plano de recuperação judicial, além do cumprimento dos demais requisitos de habilitação constantes neste Edital.</w:t>
      </w:r>
    </w:p>
    <w:p w:rsidR="00DB671C" w:rsidRPr="0056000E" w:rsidRDefault="00DB671C" w:rsidP="00FE3690">
      <w:pPr>
        <w:pStyle w:val="Nabc"/>
        <w:numPr>
          <w:ilvl w:val="6"/>
          <w:numId w:val="14"/>
        </w:numPr>
        <w:spacing w:before="0"/>
        <w:ind w:left="284"/>
        <w:rPr>
          <w:rFonts w:ascii="Cambria" w:hAnsi="Cambria" w:cs="Calibri"/>
          <w:sz w:val="20"/>
          <w:szCs w:val="20"/>
          <w:lang w:val="pt-BR"/>
        </w:rPr>
      </w:pPr>
      <w:r w:rsidRPr="0056000E">
        <w:rPr>
          <w:rFonts w:ascii="Cambria" w:hAnsi="Cambria" w:cs="Calibri"/>
          <w:sz w:val="20"/>
          <w:szCs w:val="20"/>
          <w:lang w:val="pt-BR"/>
        </w:rPr>
        <w:t>Caso o objeto contratual venha a ser cumprido por filial da licitante, os documentos exigidos neste item também deverão ser apresentados pela filial executora do contrato, sem prejuízo para a exigência de apresentação dos documentos relativos à sua matriz.</w:t>
      </w:r>
    </w:p>
    <w:p w:rsidR="00DB671C" w:rsidRPr="0056000E" w:rsidRDefault="00DB671C" w:rsidP="00FE3690">
      <w:pPr>
        <w:pStyle w:val="Nabc"/>
        <w:numPr>
          <w:ilvl w:val="6"/>
          <w:numId w:val="14"/>
        </w:numPr>
        <w:spacing w:before="0"/>
        <w:ind w:left="284"/>
        <w:rPr>
          <w:rFonts w:ascii="Cambria" w:hAnsi="Cambria" w:cs="Calibri"/>
          <w:sz w:val="20"/>
          <w:szCs w:val="20"/>
          <w:lang w:val="pt-BR"/>
        </w:rPr>
      </w:pPr>
      <w:r w:rsidRPr="0056000E">
        <w:rPr>
          <w:rFonts w:ascii="Cambria" w:hAnsi="Cambria" w:cs="Calibri"/>
          <w:sz w:val="20"/>
          <w:szCs w:val="20"/>
          <w:lang w:val="pt-BR"/>
        </w:rPr>
        <w:t>A comprovação dos índices referidos na alínea “b”, bem como do patrimônio líquido mínimo constante na alínea “c”, deverão se basear nas informações constantes nos documentos listados na alínea “a” deste Item, constituindo obrigação exclusiva do licitante a apresentação dos cálculos de forma objetiva, sob pena de inabilitação.</w:t>
      </w:r>
    </w:p>
    <w:p w:rsidR="00DB671C" w:rsidRPr="0056000E" w:rsidRDefault="00DB671C" w:rsidP="00B8236F">
      <w:pPr>
        <w:pStyle w:val="N11"/>
        <w:spacing w:before="0"/>
        <w:rPr>
          <w:rFonts w:ascii="Cambria" w:hAnsi="Cambria" w:cs="Calibri"/>
          <w:b/>
          <w:sz w:val="20"/>
          <w:szCs w:val="20"/>
        </w:rPr>
      </w:pPr>
      <w:r w:rsidRPr="0056000E">
        <w:rPr>
          <w:rFonts w:ascii="Cambria" w:hAnsi="Cambria" w:cs="Calibri"/>
          <w:b/>
          <w:sz w:val="20"/>
          <w:szCs w:val="20"/>
        </w:rPr>
        <w:t>1.5 - DA DECLARAÇÃO DE ATENDIMENTO AO INCISO XXXIII, ART. 7º, DA CF/88</w:t>
      </w:r>
    </w:p>
    <w:p w:rsidR="00DB671C" w:rsidRPr="0056000E" w:rsidRDefault="00DB671C" w:rsidP="00FE3690">
      <w:pPr>
        <w:numPr>
          <w:ilvl w:val="6"/>
          <w:numId w:val="18"/>
        </w:numPr>
        <w:spacing w:line="240" w:lineRule="auto"/>
        <w:rPr>
          <w:rFonts w:ascii="Cambria" w:hAnsi="Cambria" w:cs="Calibri"/>
          <w:sz w:val="20"/>
          <w:szCs w:val="20"/>
        </w:rPr>
      </w:pPr>
      <w:r w:rsidRPr="0056000E">
        <w:rPr>
          <w:rFonts w:ascii="Cambria" w:hAnsi="Cambria" w:cs="Calibri"/>
          <w:sz w:val="20"/>
          <w:szCs w:val="20"/>
        </w:rPr>
        <w:t>Declaração de que inexiste, no quadro funcional da empresa, menor de dezoito anos desempenhando trabalho noturno, perigoso ou insalubre ou menor de dezesseis anos executando qualquer trabalho, salvo na condição de aprendiz, a partir dos quatorze anos (Lei 9.854/1999), conforme modelo constante no Anexo II do Edital.</w:t>
      </w:r>
    </w:p>
    <w:p w:rsidR="00DB671C" w:rsidRPr="0056000E" w:rsidRDefault="00DB671C" w:rsidP="00FE3690">
      <w:pPr>
        <w:pStyle w:val="Ttulo1"/>
        <w:keepNext w:val="0"/>
        <w:spacing w:before="0" w:after="240" w:line="240" w:lineRule="auto"/>
        <w:jc w:val="both"/>
        <w:rPr>
          <w:rFonts w:ascii="Cambria" w:hAnsi="Cambria" w:cs="Calibri"/>
          <w:sz w:val="20"/>
          <w:szCs w:val="20"/>
        </w:rPr>
      </w:pPr>
      <w:r w:rsidRPr="0056000E">
        <w:rPr>
          <w:rFonts w:ascii="Cambria" w:hAnsi="Cambria" w:cs="Calibri"/>
          <w:sz w:val="20"/>
          <w:szCs w:val="20"/>
        </w:rPr>
        <w:t>DAS REGRAS RELATIVAS AO CRC/ES</w:t>
      </w:r>
    </w:p>
    <w:p w:rsidR="00DB671C" w:rsidRPr="0056000E" w:rsidRDefault="00DB671C" w:rsidP="00FE3690">
      <w:pPr>
        <w:pStyle w:val="N11"/>
        <w:numPr>
          <w:ilvl w:val="1"/>
          <w:numId w:val="14"/>
        </w:numPr>
        <w:spacing w:before="0"/>
        <w:rPr>
          <w:rFonts w:ascii="Cambria" w:hAnsi="Cambria" w:cs="Calibri"/>
          <w:sz w:val="20"/>
          <w:szCs w:val="20"/>
        </w:rPr>
      </w:pPr>
      <w:r w:rsidRPr="0056000E">
        <w:rPr>
          <w:rFonts w:ascii="Cambria" w:hAnsi="Cambria" w:cs="Calibri"/>
          <w:sz w:val="20"/>
          <w:szCs w:val="20"/>
        </w:rPr>
        <w:t>Os licitantes que desejarem se cadastrar perante o Cadastro de Fornecedores do Estado do Espírito Santo (CRC/ES) deverão seguir as regras estabelecidas pelo Decreto Estadual 2.394-R/2009 e demais normas complementares.</w:t>
      </w:r>
    </w:p>
    <w:p w:rsidR="00DB671C" w:rsidRPr="0056000E" w:rsidRDefault="00DB671C" w:rsidP="00FE3690">
      <w:pPr>
        <w:pStyle w:val="N11"/>
        <w:numPr>
          <w:ilvl w:val="1"/>
          <w:numId w:val="14"/>
        </w:numPr>
        <w:spacing w:before="0"/>
        <w:rPr>
          <w:rFonts w:ascii="Cambria" w:hAnsi="Cambria" w:cs="Calibri"/>
          <w:sz w:val="20"/>
          <w:szCs w:val="20"/>
        </w:rPr>
      </w:pPr>
      <w:r w:rsidRPr="0056000E">
        <w:rPr>
          <w:rFonts w:ascii="Cambria" w:hAnsi="Cambria" w:cs="Calibri"/>
          <w:sz w:val="20"/>
          <w:szCs w:val="20"/>
        </w:rPr>
        <w:t>Os licitantes cadastrados no CRC/ES poderão deixar de apresentar a documentação exigida nos itens 1.1 e 1.2.</w:t>
      </w:r>
    </w:p>
    <w:p w:rsidR="00DB671C" w:rsidRPr="0056000E" w:rsidRDefault="00DB671C" w:rsidP="00FE3690">
      <w:pPr>
        <w:pStyle w:val="N11"/>
        <w:numPr>
          <w:ilvl w:val="1"/>
          <w:numId w:val="14"/>
        </w:numPr>
        <w:spacing w:before="0"/>
        <w:rPr>
          <w:rFonts w:ascii="Cambria" w:hAnsi="Cambria" w:cs="Calibri"/>
          <w:sz w:val="20"/>
          <w:szCs w:val="20"/>
        </w:rPr>
      </w:pPr>
      <w:r w:rsidRPr="0056000E">
        <w:rPr>
          <w:rFonts w:ascii="Cambria" w:hAnsi="Cambria" w:cs="Calibri"/>
          <w:sz w:val="20"/>
          <w:szCs w:val="20"/>
        </w:rPr>
        <w:t>Somente serão dispensados os documentos exigidos no item 1.2, que se encontrarem dentro do prazo de sua validade.</w:t>
      </w:r>
    </w:p>
    <w:p w:rsidR="00DB671C" w:rsidRPr="0056000E" w:rsidRDefault="00DB671C" w:rsidP="00FE3690">
      <w:pPr>
        <w:pStyle w:val="N11"/>
        <w:numPr>
          <w:ilvl w:val="1"/>
          <w:numId w:val="14"/>
        </w:numPr>
        <w:spacing w:before="0"/>
        <w:rPr>
          <w:rFonts w:ascii="Cambria" w:hAnsi="Cambria" w:cs="Calibri"/>
          <w:sz w:val="20"/>
          <w:szCs w:val="20"/>
        </w:rPr>
      </w:pPr>
      <w:r w:rsidRPr="0056000E">
        <w:rPr>
          <w:rFonts w:ascii="Cambria" w:hAnsi="Cambria" w:cs="Calibri"/>
          <w:sz w:val="20"/>
          <w:szCs w:val="20"/>
        </w:rPr>
        <w:t>Caso algum documento apresentado junto ao CRC/ES já esteja vencido, esse deverá ser apresentado junto ao Pregoeiro para fins de comprovar sua regularidade habilitatória.</w:t>
      </w:r>
    </w:p>
    <w:p w:rsidR="00DB671C" w:rsidRPr="0056000E" w:rsidRDefault="00DB671C" w:rsidP="00FE3690">
      <w:pPr>
        <w:pStyle w:val="N11"/>
        <w:numPr>
          <w:ilvl w:val="1"/>
          <w:numId w:val="14"/>
        </w:numPr>
        <w:spacing w:before="0"/>
        <w:rPr>
          <w:rFonts w:ascii="Cambria" w:hAnsi="Cambria" w:cs="Calibri"/>
          <w:sz w:val="20"/>
          <w:szCs w:val="20"/>
        </w:rPr>
      </w:pPr>
      <w:r w:rsidRPr="0056000E">
        <w:rPr>
          <w:rFonts w:ascii="Cambria" w:hAnsi="Cambria" w:cs="Calibri"/>
          <w:sz w:val="20"/>
          <w:szCs w:val="20"/>
        </w:rPr>
        <w:t>O CRC/ES não exime os interessados de apresentar a documentação relativa à qualificação técnica (item 1.3) exigida, salvo se previamente encaminhada ao Núcleo de Cadastro e devidamente cadastrada.</w:t>
      </w:r>
    </w:p>
    <w:p w:rsidR="00DB671C" w:rsidRPr="0056000E" w:rsidRDefault="00DB671C" w:rsidP="00FE3690">
      <w:pPr>
        <w:pStyle w:val="N11"/>
        <w:numPr>
          <w:ilvl w:val="1"/>
          <w:numId w:val="14"/>
        </w:numPr>
        <w:spacing w:before="0"/>
        <w:rPr>
          <w:rFonts w:ascii="Cambria" w:hAnsi="Cambria" w:cs="Calibri"/>
          <w:sz w:val="20"/>
          <w:szCs w:val="20"/>
        </w:rPr>
      </w:pPr>
      <w:r w:rsidRPr="0056000E">
        <w:rPr>
          <w:rFonts w:ascii="Cambria" w:hAnsi="Cambria" w:cs="Calibri"/>
          <w:sz w:val="20"/>
          <w:szCs w:val="20"/>
        </w:rPr>
        <w:t>Em todo o caso, fica o licitante - cadastrado ou habilitado parcialmente - obrigado a declarar, sob as penalidades legais, a eventual ocorrência de fato superveniente impeditivo de sua habilitação.</w:t>
      </w:r>
    </w:p>
    <w:p w:rsidR="00DB671C" w:rsidRPr="0056000E" w:rsidRDefault="00DB671C" w:rsidP="00FE3690">
      <w:pPr>
        <w:pStyle w:val="N11"/>
        <w:numPr>
          <w:ilvl w:val="1"/>
          <w:numId w:val="14"/>
        </w:numPr>
        <w:spacing w:before="0"/>
        <w:rPr>
          <w:rFonts w:ascii="Cambria" w:hAnsi="Cambria" w:cs="Calibri"/>
          <w:sz w:val="20"/>
          <w:szCs w:val="20"/>
        </w:rPr>
      </w:pPr>
      <w:r w:rsidRPr="0056000E">
        <w:rPr>
          <w:rFonts w:ascii="Cambria" w:hAnsi="Cambria" w:cs="Calibri"/>
          <w:sz w:val="20"/>
          <w:szCs w:val="20"/>
        </w:rPr>
        <w:t>Declarando o licitante que possui cadastro no CRC/ES, competirá ao Pregoeiro verificar a veracidade da afirmação por meio de consulta ao referido Sistema, devendo ser juntados aos autos os comprovantes da consulta.</w:t>
      </w:r>
    </w:p>
    <w:p w:rsidR="00DB671C" w:rsidRPr="0056000E" w:rsidRDefault="00DB671C" w:rsidP="00FE3690">
      <w:pPr>
        <w:pStyle w:val="Ttulo1"/>
        <w:keepNext w:val="0"/>
        <w:spacing w:before="0" w:after="240" w:line="240" w:lineRule="auto"/>
        <w:jc w:val="both"/>
        <w:rPr>
          <w:rFonts w:ascii="Cambria" w:hAnsi="Cambria" w:cs="Calibri"/>
          <w:sz w:val="20"/>
          <w:szCs w:val="20"/>
        </w:rPr>
      </w:pPr>
      <w:r w:rsidRPr="0056000E">
        <w:rPr>
          <w:rFonts w:ascii="Cambria" w:hAnsi="Cambria" w:cs="Calibri"/>
          <w:sz w:val="20"/>
          <w:szCs w:val="20"/>
        </w:rPr>
        <w:t>DA COMPROVAÇÃO DA CONDIÇÃO DE MICROEMPRESAS OU EMPRESAS DE PEQUENO PORTE OU EQUIPARADAS</w:t>
      </w:r>
    </w:p>
    <w:p w:rsidR="00DB671C" w:rsidRPr="0056000E" w:rsidRDefault="00DB671C" w:rsidP="00FE3690">
      <w:pPr>
        <w:pStyle w:val="N11"/>
        <w:numPr>
          <w:ilvl w:val="1"/>
          <w:numId w:val="14"/>
        </w:numPr>
        <w:spacing w:before="0"/>
        <w:rPr>
          <w:rFonts w:ascii="Cambria" w:hAnsi="Cambria" w:cs="Calibri"/>
          <w:sz w:val="20"/>
          <w:szCs w:val="20"/>
        </w:rPr>
      </w:pPr>
      <w:r w:rsidRPr="0056000E">
        <w:rPr>
          <w:rFonts w:ascii="Cambria" w:hAnsi="Cambria" w:cs="Calibri"/>
          <w:sz w:val="20"/>
          <w:szCs w:val="20"/>
        </w:rPr>
        <w:lastRenderedPageBreak/>
        <w:t>Os licitantes que invocarem a condição de microempresas ou empresas de pequeno porte para fins de exercício de quaisquer dos benefícios previstos na Lei Complementar nº. 123/2006 e reproduzidos neste edital, deverão apresentar ainda os seguintes documentos.</w:t>
      </w:r>
    </w:p>
    <w:p w:rsidR="00DB671C" w:rsidRPr="0056000E" w:rsidRDefault="00DB671C" w:rsidP="00FE3690">
      <w:pPr>
        <w:pStyle w:val="N11"/>
        <w:numPr>
          <w:ilvl w:val="1"/>
          <w:numId w:val="14"/>
        </w:numPr>
        <w:spacing w:before="0"/>
        <w:rPr>
          <w:rFonts w:ascii="Cambria" w:hAnsi="Cambria" w:cs="Calibri"/>
          <w:sz w:val="20"/>
          <w:szCs w:val="20"/>
        </w:rPr>
      </w:pPr>
      <w:r w:rsidRPr="0056000E">
        <w:rPr>
          <w:rFonts w:ascii="Cambria" w:hAnsi="Cambria" w:cs="Calibri"/>
          <w:sz w:val="20"/>
          <w:szCs w:val="20"/>
        </w:rPr>
        <w:t>Licitantes optantes pelo Sistema Simples Nacional de Tributação, regido pela Lei Complementar 123/2006:</w:t>
      </w:r>
    </w:p>
    <w:p w:rsidR="00DB671C" w:rsidRPr="0056000E" w:rsidRDefault="00DB671C" w:rsidP="00FE3690">
      <w:pPr>
        <w:pStyle w:val="Nabc"/>
        <w:numPr>
          <w:ilvl w:val="6"/>
          <w:numId w:val="14"/>
        </w:numPr>
        <w:spacing w:before="0"/>
        <w:ind w:left="284"/>
        <w:jc w:val="left"/>
        <w:rPr>
          <w:rFonts w:ascii="Cambria" w:hAnsi="Cambria" w:cs="Calibri"/>
          <w:sz w:val="20"/>
          <w:szCs w:val="20"/>
          <w:lang w:val="pt-BR"/>
        </w:rPr>
      </w:pPr>
      <w:r w:rsidRPr="0056000E">
        <w:rPr>
          <w:rFonts w:ascii="Cambria" w:hAnsi="Cambria" w:cs="Calibri"/>
          <w:sz w:val="20"/>
          <w:szCs w:val="20"/>
          <w:lang w:val="pt-BR"/>
        </w:rPr>
        <w:t>Comprovante de opção pelo Simples obtido no site do Ministério da Fazenda, (http://www8.receita.fazenda.gov.br/SimplesNacional/Aplicacoes/ATBHE/ConsultaOptantes.app/ConsultarOpcao.aspx) ou do site do SINTEGRA (http://www.sintegra.gov.br), desde que o comprovante de fato ateste a opção pelo Simples.</w:t>
      </w:r>
    </w:p>
    <w:p w:rsidR="00DB671C" w:rsidRPr="0056000E" w:rsidRDefault="00DB671C" w:rsidP="00FE3690">
      <w:pPr>
        <w:pStyle w:val="Nabc"/>
        <w:numPr>
          <w:ilvl w:val="6"/>
          <w:numId w:val="14"/>
        </w:numPr>
        <w:spacing w:before="0"/>
        <w:ind w:left="284"/>
        <w:rPr>
          <w:rFonts w:ascii="Cambria" w:hAnsi="Cambria" w:cs="Calibri"/>
          <w:sz w:val="20"/>
          <w:szCs w:val="20"/>
          <w:lang w:val="pt-BR"/>
        </w:rPr>
      </w:pPr>
      <w:r w:rsidRPr="0056000E">
        <w:rPr>
          <w:rFonts w:ascii="Cambria" w:hAnsi="Cambria" w:cs="Calibri"/>
          <w:sz w:val="20"/>
          <w:szCs w:val="20"/>
          <w:lang w:val="pt-BR"/>
        </w:rPr>
        <w:t>Declaração, firmada pelo representante legal da empresa, de não haver nenhum dos impedimentos previstos do § 4º do art. 3º da LC 123/2006.</w:t>
      </w:r>
    </w:p>
    <w:p w:rsidR="00DB671C" w:rsidRPr="0056000E" w:rsidRDefault="00DB671C" w:rsidP="00FE3690">
      <w:pPr>
        <w:pStyle w:val="N11"/>
        <w:numPr>
          <w:ilvl w:val="1"/>
          <w:numId w:val="14"/>
        </w:numPr>
        <w:spacing w:before="0"/>
        <w:rPr>
          <w:rFonts w:ascii="Cambria" w:hAnsi="Cambria" w:cs="Calibri"/>
          <w:sz w:val="20"/>
          <w:szCs w:val="20"/>
        </w:rPr>
      </w:pPr>
      <w:r w:rsidRPr="0056000E">
        <w:rPr>
          <w:rStyle w:val="N11Char"/>
          <w:rFonts w:ascii="Cambria" w:hAnsi="Cambria" w:cs="Calibri"/>
          <w:sz w:val="20"/>
          <w:szCs w:val="20"/>
        </w:rPr>
        <w:t>Licitantes não optantes p</w:t>
      </w:r>
      <w:r w:rsidRPr="0056000E">
        <w:rPr>
          <w:rFonts w:ascii="Cambria" w:hAnsi="Cambria" w:cs="Calibri"/>
          <w:sz w:val="20"/>
          <w:szCs w:val="20"/>
        </w:rPr>
        <w:t>elo Sistema Simples de Tributação:</w:t>
      </w:r>
    </w:p>
    <w:p w:rsidR="00DB671C" w:rsidRPr="0056000E" w:rsidRDefault="00DB671C" w:rsidP="00FE3690">
      <w:pPr>
        <w:pStyle w:val="Nabc"/>
        <w:numPr>
          <w:ilvl w:val="6"/>
          <w:numId w:val="15"/>
        </w:numPr>
        <w:spacing w:before="0"/>
        <w:ind w:left="284"/>
        <w:jc w:val="left"/>
        <w:rPr>
          <w:rFonts w:ascii="Cambria" w:hAnsi="Cambria" w:cs="Calibri"/>
          <w:sz w:val="20"/>
          <w:szCs w:val="20"/>
          <w:lang w:val="pt-BR"/>
        </w:rPr>
      </w:pPr>
      <w:r w:rsidRPr="0056000E">
        <w:rPr>
          <w:rFonts w:ascii="Cambria" w:hAnsi="Cambria" w:cs="Calibri"/>
          <w:sz w:val="20"/>
          <w:szCs w:val="20"/>
          <w:lang w:val="pt-BR"/>
        </w:rPr>
        <w:t>Balanço Patrimonial e Demonstração do Resultado do Exercício – DRE comprovando ter receita bruta dentro dos limites estabelecidos nos incisos I e II do art. 3º da LC 123/06;</w:t>
      </w:r>
    </w:p>
    <w:p w:rsidR="00DB671C" w:rsidRPr="0056000E" w:rsidRDefault="00DB671C" w:rsidP="00FE3690">
      <w:pPr>
        <w:pStyle w:val="Nabc"/>
        <w:numPr>
          <w:ilvl w:val="6"/>
          <w:numId w:val="15"/>
        </w:numPr>
        <w:spacing w:before="0"/>
        <w:ind w:left="284"/>
        <w:rPr>
          <w:rFonts w:ascii="Cambria" w:hAnsi="Cambria" w:cs="Calibri"/>
          <w:sz w:val="20"/>
          <w:szCs w:val="20"/>
          <w:lang w:val="pt-BR"/>
        </w:rPr>
      </w:pPr>
      <w:r w:rsidRPr="0056000E">
        <w:rPr>
          <w:rFonts w:ascii="Cambria" w:hAnsi="Cambria" w:cs="Calibri"/>
          <w:sz w:val="20"/>
          <w:szCs w:val="20"/>
          <w:lang w:val="pt-BR"/>
        </w:rPr>
        <w:t>Cópia da Declaração de Informação Econômico-Fiscais da Pessoa Jurídica – DIPJ e respectivo recibo de entrega, em conformidade com o Balanço e a DRE;</w:t>
      </w:r>
    </w:p>
    <w:p w:rsidR="00DB671C" w:rsidRPr="0056000E" w:rsidRDefault="00DB671C" w:rsidP="00FE3690">
      <w:pPr>
        <w:pStyle w:val="Nabc"/>
        <w:numPr>
          <w:ilvl w:val="6"/>
          <w:numId w:val="15"/>
        </w:numPr>
        <w:spacing w:before="0"/>
        <w:ind w:left="284"/>
        <w:rPr>
          <w:rFonts w:ascii="Cambria" w:hAnsi="Cambria" w:cs="Calibri"/>
          <w:sz w:val="20"/>
          <w:szCs w:val="20"/>
          <w:lang w:val="pt-BR"/>
        </w:rPr>
      </w:pPr>
      <w:r w:rsidRPr="0056000E">
        <w:rPr>
          <w:rFonts w:ascii="Cambria" w:hAnsi="Cambria" w:cs="Calibri"/>
          <w:sz w:val="20"/>
          <w:szCs w:val="20"/>
          <w:lang w:val="pt-BR"/>
        </w:rPr>
        <w:t>Comprovante de inscrição e situação cadastral no Cadastro Nacional de Pessoa Jurídica – CNPJ;</w:t>
      </w:r>
    </w:p>
    <w:p w:rsidR="00DB671C" w:rsidRPr="0056000E" w:rsidRDefault="00DB671C" w:rsidP="00FE3690">
      <w:pPr>
        <w:pStyle w:val="Nabc"/>
        <w:numPr>
          <w:ilvl w:val="6"/>
          <w:numId w:val="15"/>
        </w:numPr>
        <w:spacing w:before="0"/>
        <w:ind w:left="284"/>
        <w:rPr>
          <w:rFonts w:ascii="Cambria" w:hAnsi="Cambria" w:cs="Calibri"/>
          <w:sz w:val="20"/>
          <w:szCs w:val="20"/>
          <w:lang w:val="pt-BR"/>
        </w:rPr>
      </w:pPr>
      <w:r w:rsidRPr="0056000E">
        <w:rPr>
          <w:rFonts w:ascii="Cambria" w:hAnsi="Cambria" w:cs="Calibri"/>
          <w:sz w:val="20"/>
          <w:szCs w:val="20"/>
          <w:lang w:val="pt-BR"/>
        </w:rPr>
        <w:t>Cópia do contrato social e suas alterações; e</w:t>
      </w:r>
    </w:p>
    <w:p w:rsidR="00DB671C" w:rsidRPr="0056000E" w:rsidRDefault="00DB671C" w:rsidP="00FE3690">
      <w:pPr>
        <w:pStyle w:val="Nabc"/>
        <w:numPr>
          <w:ilvl w:val="6"/>
          <w:numId w:val="15"/>
        </w:numPr>
        <w:spacing w:before="0"/>
        <w:ind w:left="284"/>
        <w:rPr>
          <w:rFonts w:ascii="Cambria" w:hAnsi="Cambria" w:cs="Calibri"/>
          <w:sz w:val="20"/>
          <w:szCs w:val="20"/>
          <w:lang w:val="pt-BR"/>
        </w:rPr>
      </w:pPr>
      <w:r w:rsidRPr="0056000E">
        <w:rPr>
          <w:rFonts w:ascii="Cambria" w:hAnsi="Cambria" w:cs="Calibri"/>
          <w:sz w:val="20"/>
          <w:szCs w:val="20"/>
          <w:lang w:val="pt-BR"/>
        </w:rPr>
        <w:t>Declaração, firmada pelo representante legal da empresa, de não haver nenhum dos impedimentos previstos nos incisos do § 4º do art. 3º da LC 123/06.</w:t>
      </w:r>
    </w:p>
    <w:p w:rsidR="00DB671C" w:rsidRPr="0056000E" w:rsidRDefault="00DB671C" w:rsidP="00FE3690">
      <w:pPr>
        <w:pStyle w:val="N11"/>
        <w:numPr>
          <w:ilvl w:val="1"/>
          <w:numId w:val="14"/>
        </w:numPr>
        <w:spacing w:before="0"/>
        <w:rPr>
          <w:rFonts w:ascii="Cambria" w:hAnsi="Cambria" w:cs="Calibri"/>
          <w:sz w:val="20"/>
          <w:szCs w:val="20"/>
        </w:rPr>
      </w:pPr>
      <w:r w:rsidRPr="0056000E">
        <w:rPr>
          <w:rFonts w:ascii="Cambria" w:hAnsi="Cambria" w:cs="Calibri"/>
          <w:sz w:val="20"/>
          <w:szCs w:val="20"/>
        </w:rPr>
        <w:t>Os documentos aos quais se refere este item somente deverão ser apresentados após a convocação para assinar o contrato, ainda que as microempresas, e pequenas empresas ou equiparadas não optantes pelo Sistema Simples Nacional de Tributação possuam habilitação parcial no CRC/ES.</w:t>
      </w:r>
    </w:p>
    <w:p w:rsidR="00DB671C" w:rsidRPr="0056000E" w:rsidRDefault="00DB671C" w:rsidP="00FE3690">
      <w:pPr>
        <w:pStyle w:val="N11"/>
        <w:numPr>
          <w:ilvl w:val="1"/>
          <w:numId w:val="14"/>
        </w:numPr>
        <w:spacing w:before="0"/>
        <w:rPr>
          <w:rFonts w:ascii="Cambria" w:hAnsi="Cambria" w:cs="Calibri"/>
          <w:sz w:val="20"/>
          <w:szCs w:val="20"/>
        </w:rPr>
      </w:pPr>
      <w:r w:rsidRPr="0056000E">
        <w:rPr>
          <w:rFonts w:ascii="Cambria" w:hAnsi="Cambria" w:cs="Calibri"/>
          <w:sz w:val="20"/>
          <w:szCs w:val="20"/>
        </w:rPr>
        <w:t>O licitante que invocar a condição de microempresa ou empresa de pequeno porte e não apresentar os documentos comprobatórios respectivos ficará impedido de licitar e de contratar com o Estado do Espírito Santo, e será descredenciado do CRC/ES, pelo prazo de até cinco anos, sem prejuízo das multas fixadas neste edital e das demais cominações legais, incluindo a sanção penal prevista no art. 93 da Lei 8.666/1993, quando for o caso.</w:t>
      </w:r>
    </w:p>
    <w:p w:rsidR="00DB671C" w:rsidRPr="0056000E" w:rsidRDefault="00DB671C" w:rsidP="00FE3690">
      <w:pPr>
        <w:pStyle w:val="N11"/>
        <w:numPr>
          <w:ilvl w:val="1"/>
          <w:numId w:val="14"/>
        </w:numPr>
        <w:spacing w:before="0"/>
        <w:rPr>
          <w:rFonts w:ascii="Cambria" w:hAnsi="Cambria" w:cs="Calibri"/>
          <w:sz w:val="20"/>
          <w:szCs w:val="20"/>
        </w:rPr>
      </w:pPr>
      <w:r w:rsidRPr="0056000E">
        <w:rPr>
          <w:rFonts w:ascii="Cambria" w:hAnsi="Cambria" w:cs="Calibri"/>
          <w:sz w:val="20"/>
          <w:szCs w:val="20"/>
        </w:rPr>
        <w:t xml:space="preserve">Em caso de empresário ou sociedade empresária submetida ao registro obrigatório na Junta Comercial, fica dispensada a apresentação da cópia do contrato social e suas alterações, desde que seja apresentada a Certidão Simplificada da Junta Comercial da qual conste o enquadramento como microempresa, empresa de pequeno porte ou equiparada, expedida em prazo não superior a 15 dias da data marcada para a abertura das propostas. </w:t>
      </w:r>
    </w:p>
    <w:p w:rsidR="00DB671C" w:rsidRPr="0056000E" w:rsidRDefault="00DB671C" w:rsidP="00FE3690">
      <w:pPr>
        <w:pStyle w:val="N11"/>
        <w:numPr>
          <w:ilvl w:val="1"/>
          <w:numId w:val="14"/>
        </w:numPr>
        <w:spacing w:before="0"/>
        <w:rPr>
          <w:rFonts w:ascii="Cambria" w:hAnsi="Cambria"/>
          <w:sz w:val="20"/>
          <w:szCs w:val="20"/>
        </w:rPr>
      </w:pPr>
      <w:r w:rsidRPr="0056000E">
        <w:rPr>
          <w:rFonts w:ascii="Cambria" w:hAnsi="Cambria" w:cs="Calibri"/>
          <w:sz w:val="20"/>
          <w:szCs w:val="20"/>
        </w:rPr>
        <w:t>A licitante Microempresa - ME ou Empresa de Pequeno Porte – EPP optante pelo Simples Nacional que porventura venha a ser contratada deverá atender ao que dispõem os arts. 17, inciso XII, 30, inciso II e § 1º e 31, inciso II, da Lei Complementar nº 123, de 14 de dezembro de 2006, comunicando à Receita Federal, sendo o caso, no prazo legal, sua exclusão do Simples Nacional, sob pena de aplicação das sanções contratuais previstas e retenção na fonte de tributos e contribuições sociais, na forma da legislação em vigor.</w:t>
      </w:r>
    </w:p>
    <w:p w:rsidR="00DB671C" w:rsidRPr="0056000E" w:rsidRDefault="00DB671C" w:rsidP="00B8236F">
      <w:pPr>
        <w:pStyle w:val="Nomedorgo"/>
        <w:rPr>
          <w:rFonts w:ascii="Cambria" w:hAnsi="Cambria" w:cs="Calibri"/>
          <w:sz w:val="20"/>
          <w:szCs w:val="20"/>
        </w:rPr>
      </w:pPr>
    </w:p>
    <w:p w:rsidR="00DB671C" w:rsidRPr="0056000E" w:rsidRDefault="00DB671C" w:rsidP="00B8236F">
      <w:pPr>
        <w:pStyle w:val="Nomedorgo"/>
        <w:rPr>
          <w:rFonts w:ascii="Cambria" w:hAnsi="Cambria" w:cs="Calibri"/>
          <w:sz w:val="20"/>
          <w:szCs w:val="20"/>
        </w:rPr>
      </w:pPr>
    </w:p>
    <w:p w:rsidR="00DB671C" w:rsidRPr="0056000E" w:rsidRDefault="00DB671C" w:rsidP="00B8236F">
      <w:pPr>
        <w:pStyle w:val="Nomedorgo"/>
        <w:rPr>
          <w:rFonts w:ascii="Cambria" w:hAnsi="Cambria" w:cs="Calibri"/>
          <w:sz w:val="20"/>
          <w:szCs w:val="20"/>
        </w:rPr>
      </w:pPr>
    </w:p>
    <w:p w:rsidR="00DB671C" w:rsidRDefault="00DB671C" w:rsidP="00B8236F">
      <w:pPr>
        <w:pStyle w:val="PargrafoNormal"/>
        <w:spacing w:after="0"/>
        <w:jc w:val="center"/>
        <w:rPr>
          <w:rFonts w:ascii="Cambria" w:hAnsi="Cambria" w:cs="Calibri"/>
          <w:b/>
          <w:sz w:val="20"/>
          <w:szCs w:val="20"/>
        </w:rPr>
      </w:pPr>
    </w:p>
    <w:p w:rsidR="00B12896" w:rsidRPr="0056000E" w:rsidRDefault="00B12896" w:rsidP="00B8236F">
      <w:pPr>
        <w:pStyle w:val="PargrafoNormal"/>
        <w:spacing w:after="0"/>
        <w:jc w:val="center"/>
        <w:rPr>
          <w:rFonts w:ascii="Cambria" w:hAnsi="Cambria" w:cs="Calibri"/>
          <w:b/>
          <w:sz w:val="20"/>
          <w:szCs w:val="20"/>
        </w:rPr>
      </w:pPr>
    </w:p>
    <w:p w:rsidR="00B12896" w:rsidRDefault="00DB671C" w:rsidP="00B8236F">
      <w:pPr>
        <w:pStyle w:val="PargrafoNormal"/>
        <w:spacing w:after="0"/>
        <w:jc w:val="center"/>
        <w:rPr>
          <w:rFonts w:ascii="Cambria" w:hAnsi="Cambria" w:cs="Calibri"/>
          <w:b/>
          <w:sz w:val="20"/>
          <w:szCs w:val="20"/>
        </w:rPr>
      </w:pPr>
      <w:r w:rsidRPr="0056000E">
        <w:rPr>
          <w:rFonts w:ascii="Cambria" w:hAnsi="Cambria" w:cs="Calibri"/>
          <w:b/>
          <w:sz w:val="20"/>
          <w:szCs w:val="20"/>
        </w:rPr>
        <w:t xml:space="preserve">ANEXO IV </w:t>
      </w:r>
    </w:p>
    <w:p w:rsidR="00DB671C" w:rsidRPr="0056000E" w:rsidRDefault="00DB671C" w:rsidP="00B8236F">
      <w:pPr>
        <w:pStyle w:val="PargrafoNormal"/>
        <w:spacing w:after="0"/>
        <w:jc w:val="center"/>
        <w:rPr>
          <w:rFonts w:ascii="Cambria" w:hAnsi="Cambria" w:cs="Calibri"/>
          <w:b/>
          <w:sz w:val="20"/>
          <w:szCs w:val="20"/>
        </w:rPr>
      </w:pPr>
      <w:r w:rsidRPr="0056000E">
        <w:rPr>
          <w:rFonts w:ascii="Cambria" w:hAnsi="Cambria" w:cs="Calibri"/>
          <w:b/>
          <w:sz w:val="20"/>
          <w:szCs w:val="20"/>
        </w:rPr>
        <w:t xml:space="preserve"> MINUTA DO TERMO DE CONTRATO</w:t>
      </w:r>
    </w:p>
    <w:p w:rsidR="00DB671C" w:rsidRPr="0056000E" w:rsidRDefault="00DB671C" w:rsidP="00B8236F">
      <w:pPr>
        <w:pStyle w:val="Corpo"/>
        <w:jc w:val="both"/>
        <w:rPr>
          <w:rFonts w:ascii="Cambria" w:hAnsi="Cambria" w:cs="Calibri"/>
          <w:color w:val="auto"/>
          <w:sz w:val="20"/>
          <w:szCs w:val="20"/>
        </w:rPr>
      </w:pPr>
    </w:p>
    <w:p w:rsidR="00DB671C" w:rsidRPr="0056000E" w:rsidRDefault="00DB671C" w:rsidP="00B8236F">
      <w:pPr>
        <w:pStyle w:val="Corpo"/>
        <w:jc w:val="both"/>
        <w:rPr>
          <w:rFonts w:ascii="Cambria" w:hAnsi="Cambria" w:cs="Calibri"/>
          <w:color w:val="auto"/>
          <w:sz w:val="20"/>
          <w:szCs w:val="20"/>
        </w:rPr>
      </w:pPr>
      <w:r w:rsidRPr="0056000E">
        <w:rPr>
          <w:rFonts w:ascii="Cambria" w:hAnsi="Cambria" w:cs="Calibri"/>
          <w:color w:val="auto"/>
          <w:sz w:val="20"/>
          <w:szCs w:val="20"/>
        </w:rPr>
        <w:t>Contrato n</w:t>
      </w:r>
      <w:r w:rsidRPr="0056000E">
        <w:rPr>
          <w:rFonts w:ascii="Cambria" w:hAnsi="Cambria" w:cs="Calibri"/>
          <w:color w:val="auto"/>
          <w:sz w:val="20"/>
          <w:szCs w:val="20"/>
          <w:u w:val="single"/>
          <w:vertAlign w:val="superscript"/>
        </w:rPr>
        <w:t>o</w:t>
      </w:r>
      <w:r w:rsidRPr="0056000E">
        <w:rPr>
          <w:rFonts w:ascii="Cambria" w:hAnsi="Cambria" w:cs="Calibri"/>
          <w:color w:val="auto"/>
          <w:sz w:val="20"/>
          <w:szCs w:val="20"/>
        </w:rPr>
        <w:t xml:space="preserve"> __________</w:t>
      </w:r>
    </w:p>
    <w:p w:rsidR="00DB671C" w:rsidRPr="0056000E" w:rsidRDefault="00DB671C" w:rsidP="00B8236F">
      <w:pPr>
        <w:pStyle w:val="Corpo"/>
        <w:jc w:val="both"/>
        <w:rPr>
          <w:rFonts w:ascii="Cambria" w:hAnsi="Cambria" w:cs="Calibri"/>
          <w:color w:val="auto"/>
          <w:sz w:val="20"/>
          <w:szCs w:val="20"/>
        </w:rPr>
      </w:pPr>
      <w:r w:rsidRPr="0056000E">
        <w:rPr>
          <w:rFonts w:ascii="Cambria" w:hAnsi="Cambria" w:cs="Calibri"/>
          <w:color w:val="auto"/>
          <w:sz w:val="20"/>
          <w:szCs w:val="20"/>
        </w:rPr>
        <w:t>Pregão</w:t>
      </w:r>
      <w:r w:rsidR="00B12896">
        <w:rPr>
          <w:rFonts w:ascii="Cambria" w:hAnsi="Cambria" w:cs="Calibri"/>
          <w:color w:val="auto"/>
          <w:sz w:val="20"/>
          <w:szCs w:val="20"/>
        </w:rPr>
        <w:t xml:space="preserve"> Presencial</w:t>
      </w:r>
      <w:r w:rsidRPr="0056000E">
        <w:rPr>
          <w:rFonts w:ascii="Cambria" w:hAnsi="Cambria" w:cs="Calibri"/>
          <w:color w:val="auto"/>
          <w:sz w:val="20"/>
          <w:szCs w:val="20"/>
        </w:rPr>
        <w:t xml:space="preserve"> n</w:t>
      </w:r>
      <w:r w:rsidR="00B12896">
        <w:rPr>
          <w:rFonts w:ascii="Cambria" w:hAnsi="Cambria" w:cs="Calibri"/>
          <w:color w:val="auto"/>
          <w:sz w:val="20"/>
          <w:szCs w:val="20"/>
        </w:rPr>
        <w:t>º</w:t>
      </w:r>
      <w:r w:rsidRPr="0056000E">
        <w:rPr>
          <w:rFonts w:ascii="Cambria" w:hAnsi="Cambria" w:cs="Calibri"/>
          <w:color w:val="auto"/>
          <w:sz w:val="20"/>
          <w:szCs w:val="20"/>
        </w:rPr>
        <w:t xml:space="preserve"> </w:t>
      </w:r>
      <w:r w:rsidR="00147FD5">
        <w:rPr>
          <w:rFonts w:ascii="Cambria" w:hAnsi="Cambria" w:cs="Calibri"/>
          <w:color w:val="auto"/>
          <w:sz w:val="20"/>
          <w:szCs w:val="20"/>
        </w:rPr>
        <w:t>03</w:t>
      </w:r>
      <w:r w:rsidRPr="0056000E">
        <w:rPr>
          <w:rFonts w:ascii="Cambria" w:hAnsi="Cambria" w:cs="Calibri"/>
          <w:color w:val="auto"/>
          <w:sz w:val="20"/>
          <w:szCs w:val="20"/>
        </w:rPr>
        <w:t>/201</w:t>
      </w:r>
      <w:r w:rsidR="00B12896">
        <w:rPr>
          <w:rFonts w:ascii="Cambria" w:hAnsi="Cambria" w:cs="Calibri"/>
          <w:color w:val="auto"/>
          <w:sz w:val="20"/>
          <w:szCs w:val="20"/>
        </w:rPr>
        <w:t>9</w:t>
      </w:r>
    </w:p>
    <w:p w:rsidR="00DB671C" w:rsidRPr="0056000E" w:rsidRDefault="00DB671C" w:rsidP="00B8236F">
      <w:pPr>
        <w:pStyle w:val="Corpo"/>
        <w:jc w:val="both"/>
        <w:rPr>
          <w:rFonts w:ascii="Cambria" w:hAnsi="Cambria" w:cs="Calibri"/>
          <w:color w:val="auto"/>
          <w:sz w:val="20"/>
          <w:szCs w:val="20"/>
        </w:rPr>
      </w:pPr>
      <w:r w:rsidRPr="0056000E">
        <w:rPr>
          <w:rFonts w:ascii="Cambria" w:hAnsi="Cambria" w:cs="Calibri"/>
          <w:color w:val="auto"/>
          <w:sz w:val="20"/>
          <w:szCs w:val="20"/>
        </w:rPr>
        <w:t>Processo n</w:t>
      </w:r>
      <w:r w:rsidRPr="0056000E">
        <w:rPr>
          <w:rFonts w:ascii="Cambria" w:hAnsi="Cambria" w:cs="Calibri"/>
          <w:color w:val="auto"/>
          <w:sz w:val="20"/>
          <w:szCs w:val="20"/>
          <w:u w:val="single"/>
          <w:vertAlign w:val="superscript"/>
        </w:rPr>
        <w:t>o</w:t>
      </w:r>
      <w:r w:rsidR="00B12896">
        <w:rPr>
          <w:rFonts w:ascii="Cambria" w:hAnsi="Cambria" w:cs="Calibri"/>
          <w:color w:val="auto"/>
          <w:sz w:val="20"/>
          <w:szCs w:val="20"/>
        </w:rPr>
        <w:t xml:space="preserve"> 83528679</w:t>
      </w:r>
    </w:p>
    <w:p w:rsidR="00DB671C" w:rsidRPr="0056000E" w:rsidRDefault="00DB671C" w:rsidP="00B8236F">
      <w:pPr>
        <w:pStyle w:val="Corpo"/>
        <w:jc w:val="both"/>
        <w:rPr>
          <w:rFonts w:ascii="Cambria" w:hAnsi="Cambria" w:cs="Calibri"/>
          <w:color w:val="auto"/>
          <w:sz w:val="20"/>
          <w:szCs w:val="20"/>
        </w:rPr>
      </w:pPr>
    </w:p>
    <w:p w:rsidR="00DB671C" w:rsidRPr="0056000E" w:rsidRDefault="00DB671C" w:rsidP="00B8236F">
      <w:pPr>
        <w:spacing w:line="240" w:lineRule="auto"/>
        <w:ind w:left="4820"/>
        <w:jc w:val="both"/>
        <w:rPr>
          <w:rFonts w:ascii="Cambria" w:hAnsi="Cambria" w:cs="Calibri"/>
          <w:sz w:val="20"/>
          <w:szCs w:val="20"/>
        </w:rPr>
      </w:pPr>
      <w:r w:rsidRPr="0056000E">
        <w:rPr>
          <w:rFonts w:ascii="Cambria" w:hAnsi="Cambria"/>
          <w:sz w:val="20"/>
          <w:szCs w:val="20"/>
        </w:rPr>
        <w:t xml:space="preserve">TERMO DE CONTRATO QUE ENTRE SI FAZEM O ESTADO DO ESPÍRITO SANTO, POR INTERMÉDIO DA </w:t>
      </w:r>
      <w:r w:rsidRPr="0056000E">
        <w:rPr>
          <w:rFonts w:ascii="Cambria" w:hAnsi="Cambria" w:cs="Calibri"/>
          <w:caps/>
          <w:sz w:val="20"/>
          <w:szCs w:val="20"/>
        </w:rPr>
        <w:t>CENTRAIS DE ABASTECIMENTO DO ESPÍRITO SANTO S.A. – CEASA-ES</w:t>
      </w:r>
      <w:r w:rsidRPr="0056000E">
        <w:rPr>
          <w:rFonts w:ascii="Cambria" w:hAnsi="Cambria"/>
          <w:sz w:val="20"/>
          <w:szCs w:val="20"/>
        </w:rPr>
        <w:t xml:space="preserve"> E A EMPRESA ....................................... PARA </w:t>
      </w:r>
      <w:r w:rsidRPr="0056000E">
        <w:rPr>
          <w:rFonts w:ascii="Cambria" w:hAnsi="Cambria" w:cs="Calibri"/>
          <w:sz w:val="20"/>
          <w:szCs w:val="20"/>
        </w:rPr>
        <w:t xml:space="preserve">PRESTAÇÃO DE SERVIÇOS DE </w:t>
      </w:r>
      <w:r w:rsidRPr="0056000E">
        <w:rPr>
          <w:rStyle w:val="paginarotulo"/>
          <w:rFonts w:ascii="Cambria" w:hAnsi="Cambria" w:cs="Calibri"/>
          <w:sz w:val="20"/>
          <w:szCs w:val="20"/>
        </w:rPr>
        <w:t>AUDITORIA INDEPENDENTE PARA OS EXERCÍCIOS DE 201</w:t>
      </w:r>
      <w:r w:rsidR="00B12896">
        <w:rPr>
          <w:rStyle w:val="paginarotulo"/>
          <w:rFonts w:ascii="Cambria" w:hAnsi="Cambria" w:cs="Calibri"/>
          <w:sz w:val="20"/>
          <w:szCs w:val="20"/>
        </w:rPr>
        <w:t xml:space="preserve">8 </w:t>
      </w:r>
      <w:r w:rsidRPr="0056000E">
        <w:rPr>
          <w:rStyle w:val="paginarotulo"/>
          <w:rFonts w:ascii="Cambria" w:hAnsi="Cambria" w:cs="Calibri"/>
          <w:sz w:val="20"/>
          <w:szCs w:val="20"/>
        </w:rPr>
        <w:t>E 201</w:t>
      </w:r>
      <w:r w:rsidR="00B12896">
        <w:rPr>
          <w:rStyle w:val="paginarotulo"/>
          <w:rFonts w:ascii="Cambria" w:hAnsi="Cambria" w:cs="Calibri"/>
          <w:sz w:val="20"/>
          <w:szCs w:val="20"/>
        </w:rPr>
        <w:t>9</w:t>
      </w:r>
      <w:r w:rsidRPr="0056000E">
        <w:rPr>
          <w:rFonts w:ascii="Cambria" w:hAnsi="Cambria"/>
          <w:sz w:val="20"/>
          <w:szCs w:val="20"/>
        </w:rPr>
        <w:t>.</w:t>
      </w:r>
    </w:p>
    <w:p w:rsidR="00DB671C" w:rsidRPr="0056000E" w:rsidRDefault="00DB671C" w:rsidP="00B8236F">
      <w:pPr>
        <w:spacing w:line="240" w:lineRule="auto"/>
        <w:rPr>
          <w:rFonts w:ascii="Cambria" w:hAnsi="Cambria" w:cs="Calibri"/>
          <w:sz w:val="20"/>
          <w:szCs w:val="20"/>
        </w:rPr>
      </w:pPr>
    </w:p>
    <w:p w:rsidR="00DB671C" w:rsidRPr="0056000E" w:rsidRDefault="00DB671C" w:rsidP="00B8236F">
      <w:pPr>
        <w:pStyle w:val="Corpo"/>
        <w:jc w:val="both"/>
        <w:rPr>
          <w:rFonts w:ascii="Cambria" w:hAnsi="Cambria" w:cs="Calibri"/>
          <w:sz w:val="20"/>
          <w:szCs w:val="20"/>
        </w:rPr>
      </w:pPr>
      <w:r w:rsidRPr="0056000E">
        <w:rPr>
          <w:rFonts w:ascii="Cambria" w:hAnsi="Cambria" w:cs="Calibri"/>
          <w:sz w:val="20"/>
          <w:szCs w:val="20"/>
        </w:rPr>
        <w:t xml:space="preserve">O Estado do Espírito Santo, por intermédio da Centrais de Abastecimento do Espírito Santo S.A. – CEASA-ES, Sociedade de Economia Mista, adiante denominada </w:t>
      </w:r>
      <w:r w:rsidRPr="0056000E">
        <w:rPr>
          <w:rFonts w:ascii="Cambria" w:hAnsi="Cambria" w:cs="Calibri"/>
          <w:bCs/>
          <w:sz w:val="20"/>
          <w:szCs w:val="20"/>
        </w:rPr>
        <w:t>CONTRATANTE</w:t>
      </w:r>
      <w:r w:rsidRPr="0056000E">
        <w:rPr>
          <w:rFonts w:ascii="Cambria" w:hAnsi="Cambria" w:cs="Calibri"/>
          <w:sz w:val="20"/>
          <w:szCs w:val="20"/>
        </w:rPr>
        <w:t xml:space="preserve">, estabelecida a </w:t>
      </w:r>
      <w:r w:rsidR="00B12896">
        <w:rPr>
          <w:rFonts w:ascii="Cambria" w:hAnsi="Cambria" w:cs="Calibri"/>
          <w:sz w:val="20"/>
          <w:szCs w:val="20"/>
        </w:rPr>
        <w:t>Av. Mário Gurgel</w:t>
      </w:r>
      <w:r w:rsidRPr="0056000E">
        <w:rPr>
          <w:rFonts w:ascii="Cambria" w:hAnsi="Cambria" w:cs="Calibri"/>
          <w:sz w:val="20"/>
          <w:szCs w:val="20"/>
        </w:rPr>
        <w:t>, Nº 5</w:t>
      </w:r>
      <w:r w:rsidR="00B12896">
        <w:rPr>
          <w:rFonts w:ascii="Cambria" w:hAnsi="Cambria" w:cs="Calibri"/>
          <w:sz w:val="20"/>
          <w:szCs w:val="20"/>
        </w:rPr>
        <w:t>.</w:t>
      </w:r>
      <w:r w:rsidRPr="0056000E">
        <w:rPr>
          <w:rFonts w:ascii="Cambria" w:hAnsi="Cambria" w:cs="Calibri"/>
          <w:sz w:val="20"/>
          <w:szCs w:val="20"/>
        </w:rPr>
        <w:t xml:space="preserve">468, B. Vila Capixaba, Cariacica-ES, CEP 29.145-906, inscrita no CNPJ/MF sob o nº 27.064.062/0001-13, representado legalmente por pelo seu Diretor Presidente Sr. __________ (nome, nacionalidade, estado civil, profissão)_________, CPF/MF Nº__________________, residente e domiciliado __________ (endereço completo) ___________,e pelo seu Diretor Administrativo e Financeiro, Sr. _______ (nome, nacionalidade, estado civil, profissão)_________,  CPF/MF Nº __________________, residente e domiciliada __________ (endereço completo) ___________, e a Empresa __________________, doravante denominada CONTRATADA, com sede ____________(endereço completo)___________, inscrita no CNPJ/MF sob o No ____________ neste ato representada pelo __________ (condição jurídica do representante) ___________ Sr. ___________ (nome, nacionalidade, estado civil, profissão)___________ajustam o presente </w:t>
      </w:r>
      <w:r w:rsidRPr="0056000E">
        <w:rPr>
          <w:rFonts w:ascii="Cambria" w:hAnsi="Cambria" w:cs="Calibri"/>
          <w:b/>
          <w:sz w:val="20"/>
          <w:szCs w:val="20"/>
        </w:rPr>
        <w:t xml:space="preserve">CONTRATO DE PRESTAÇÃO DE SERVIÇOS </w:t>
      </w:r>
      <w:r w:rsidRPr="0056000E">
        <w:rPr>
          <w:rStyle w:val="paginarotulo"/>
          <w:rFonts w:ascii="Cambria" w:hAnsi="Cambria" w:cs="Calibri"/>
          <w:b/>
          <w:sz w:val="20"/>
          <w:szCs w:val="20"/>
        </w:rPr>
        <w:t>DE AUDITORIA INDEPENDENTE PARA OS EXERCÍCIOS DE 201</w:t>
      </w:r>
      <w:r w:rsidR="00B12896">
        <w:rPr>
          <w:rStyle w:val="paginarotulo"/>
          <w:rFonts w:ascii="Cambria" w:hAnsi="Cambria" w:cs="Calibri"/>
          <w:b/>
          <w:sz w:val="20"/>
          <w:szCs w:val="20"/>
        </w:rPr>
        <w:t>8</w:t>
      </w:r>
      <w:r w:rsidRPr="0056000E">
        <w:rPr>
          <w:rStyle w:val="paginarotulo"/>
          <w:rFonts w:ascii="Cambria" w:hAnsi="Cambria" w:cs="Calibri"/>
          <w:b/>
          <w:sz w:val="20"/>
          <w:szCs w:val="20"/>
        </w:rPr>
        <w:t xml:space="preserve"> E 201</w:t>
      </w:r>
      <w:r w:rsidR="00B12896">
        <w:rPr>
          <w:rStyle w:val="paginarotulo"/>
          <w:rFonts w:ascii="Cambria" w:hAnsi="Cambria" w:cs="Calibri"/>
          <w:b/>
          <w:sz w:val="20"/>
          <w:szCs w:val="20"/>
        </w:rPr>
        <w:t>9</w:t>
      </w:r>
      <w:r w:rsidRPr="0056000E">
        <w:rPr>
          <w:rFonts w:ascii="Cambria" w:hAnsi="Cambria" w:cs="Calibri"/>
          <w:sz w:val="20"/>
          <w:szCs w:val="20"/>
        </w:rPr>
        <w:t>, nos termos da Lei 8.666/1993, de acordo com os termos do processo acima mencionado, parte integrante deste instrumento independente de transcrição, juntamente com a Proposta apresentada pela CONTRATADA, ficando, porém, ressalvadas como não transcritas as condições nela estipuladas que contrariem as disposições deste CONTRATO, que se regerá pelas Cláusulas Seguintes.</w:t>
      </w:r>
    </w:p>
    <w:p w:rsidR="00DB671C" w:rsidRPr="0056000E" w:rsidRDefault="00DB671C" w:rsidP="00B8236F">
      <w:pPr>
        <w:spacing w:after="0" w:line="240" w:lineRule="auto"/>
        <w:rPr>
          <w:rFonts w:ascii="Cambria" w:hAnsi="Cambria" w:cs="Calibri"/>
          <w:sz w:val="20"/>
          <w:szCs w:val="20"/>
        </w:rPr>
      </w:pPr>
    </w:p>
    <w:p w:rsidR="00DB671C" w:rsidRPr="0056000E" w:rsidRDefault="00DB671C" w:rsidP="00B8236F">
      <w:pPr>
        <w:tabs>
          <w:tab w:val="num" w:pos="426"/>
        </w:tabs>
        <w:spacing w:line="240" w:lineRule="auto"/>
        <w:rPr>
          <w:rFonts w:ascii="Cambria" w:hAnsi="Cambria" w:cs="Calibri"/>
          <w:b/>
          <w:sz w:val="20"/>
          <w:szCs w:val="20"/>
        </w:rPr>
      </w:pPr>
      <w:r w:rsidRPr="0056000E">
        <w:rPr>
          <w:rFonts w:ascii="Cambria" w:hAnsi="Cambria"/>
          <w:b/>
          <w:sz w:val="20"/>
          <w:szCs w:val="20"/>
        </w:rPr>
        <w:t>CLÁUSULA PRIMEIRA: DO OBJETO</w:t>
      </w:r>
      <w:r w:rsidRPr="0056000E">
        <w:rPr>
          <w:rFonts w:ascii="Cambria" w:hAnsi="Cambria" w:cs="Calibri"/>
          <w:b/>
          <w:bCs/>
          <w:sz w:val="20"/>
          <w:szCs w:val="20"/>
        </w:rPr>
        <w:t xml:space="preserve"> </w:t>
      </w:r>
    </w:p>
    <w:p w:rsidR="00DB671C" w:rsidRPr="0056000E" w:rsidRDefault="00DB671C" w:rsidP="00B8236F">
      <w:pPr>
        <w:spacing w:line="240" w:lineRule="auto"/>
        <w:jc w:val="both"/>
        <w:rPr>
          <w:rFonts w:ascii="Cambria" w:hAnsi="Cambria" w:cs="Calibri"/>
          <w:sz w:val="20"/>
          <w:szCs w:val="20"/>
        </w:rPr>
      </w:pPr>
      <w:r w:rsidRPr="0056000E">
        <w:rPr>
          <w:rFonts w:ascii="Cambria" w:hAnsi="Cambria" w:cs="Calibri"/>
          <w:sz w:val="20"/>
          <w:szCs w:val="20"/>
        </w:rPr>
        <w:t xml:space="preserve">1.1 - O presente Contrato tem por objeto a prestação de serviços </w:t>
      </w:r>
      <w:r w:rsidRPr="0056000E">
        <w:rPr>
          <w:rStyle w:val="paginarotulo"/>
          <w:rFonts w:ascii="Cambria" w:hAnsi="Cambria" w:cs="Calibri"/>
          <w:sz w:val="20"/>
          <w:szCs w:val="20"/>
        </w:rPr>
        <w:t>de Auditoria Independente para os exercícios de 201</w:t>
      </w:r>
      <w:r w:rsidR="00B12896">
        <w:rPr>
          <w:rStyle w:val="paginarotulo"/>
          <w:rFonts w:ascii="Cambria" w:hAnsi="Cambria" w:cs="Calibri"/>
          <w:sz w:val="20"/>
          <w:szCs w:val="20"/>
        </w:rPr>
        <w:t>8</w:t>
      </w:r>
      <w:r w:rsidRPr="0056000E">
        <w:rPr>
          <w:rStyle w:val="paginarotulo"/>
          <w:rFonts w:ascii="Cambria" w:hAnsi="Cambria" w:cs="Calibri"/>
          <w:sz w:val="20"/>
          <w:szCs w:val="20"/>
        </w:rPr>
        <w:t xml:space="preserve"> e 201</w:t>
      </w:r>
      <w:r w:rsidR="00B12896">
        <w:rPr>
          <w:rStyle w:val="paginarotulo"/>
          <w:rFonts w:ascii="Cambria" w:hAnsi="Cambria" w:cs="Calibri"/>
          <w:sz w:val="20"/>
          <w:szCs w:val="20"/>
        </w:rPr>
        <w:t>9</w:t>
      </w:r>
      <w:r w:rsidRPr="0056000E">
        <w:rPr>
          <w:rFonts w:ascii="Cambria" w:hAnsi="Cambria" w:cs="Calibri"/>
          <w:sz w:val="20"/>
          <w:szCs w:val="20"/>
        </w:rPr>
        <w:t>, conforme discriminado no Anexo I deste Contrato.</w:t>
      </w:r>
    </w:p>
    <w:p w:rsidR="00DB671C" w:rsidRPr="0056000E" w:rsidRDefault="00DB671C" w:rsidP="00B8236F">
      <w:pPr>
        <w:spacing w:line="240" w:lineRule="auto"/>
        <w:jc w:val="both"/>
        <w:rPr>
          <w:rFonts w:ascii="Cambria" w:hAnsi="Cambria" w:cs="Arial"/>
          <w:sz w:val="20"/>
          <w:szCs w:val="20"/>
        </w:rPr>
      </w:pPr>
      <w:r w:rsidRPr="0056000E">
        <w:rPr>
          <w:rFonts w:ascii="Cambria" w:hAnsi="Cambria" w:cs="Arial"/>
          <w:sz w:val="20"/>
          <w:szCs w:val="20"/>
        </w:rPr>
        <w:t>1.2 - Integram este Contrato, como partes indissociáveis e independentemente de transcrição, os seguintes anexos:</w:t>
      </w:r>
    </w:p>
    <w:p w:rsidR="00DB671C" w:rsidRPr="0056000E" w:rsidRDefault="00DB671C" w:rsidP="00B8236F">
      <w:pPr>
        <w:spacing w:line="240" w:lineRule="auto"/>
        <w:jc w:val="both"/>
        <w:rPr>
          <w:rFonts w:ascii="Cambria" w:hAnsi="Cambria" w:cs="Arial"/>
          <w:sz w:val="20"/>
          <w:szCs w:val="20"/>
        </w:rPr>
      </w:pPr>
      <w:r w:rsidRPr="0056000E">
        <w:rPr>
          <w:rFonts w:ascii="Cambria" w:hAnsi="Cambria" w:cs="Arial"/>
          <w:sz w:val="20"/>
          <w:szCs w:val="20"/>
        </w:rPr>
        <w:t>(a) o Edital e todos os seus Anexos;</w:t>
      </w:r>
    </w:p>
    <w:p w:rsidR="00DB671C" w:rsidRPr="0056000E" w:rsidRDefault="00DB671C" w:rsidP="00B8236F">
      <w:pPr>
        <w:spacing w:line="240" w:lineRule="auto"/>
        <w:jc w:val="both"/>
        <w:rPr>
          <w:rFonts w:ascii="Cambria" w:hAnsi="Cambria" w:cs="Arial"/>
          <w:sz w:val="20"/>
          <w:szCs w:val="20"/>
        </w:rPr>
      </w:pPr>
      <w:r w:rsidRPr="0056000E">
        <w:rPr>
          <w:rFonts w:ascii="Cambria" w:hAnsi="Cambria" w:cs="Arial"/>
          <w:sz w:val="20"/>
          <w:szCs w:val="20"/>
        </w:rPr>
        <w:t>(b) a Proposta Comercial da Contratada.</w:t>
      </w:r>
    </w:p>
    <w:p w:rsidR="00DB671C" w:rsidRPr="0056000E" w:rsidRDefault="00DB671C" w:rsidP="00B8236F">
      <w:pPr>
        <w:spacing w:line="240" w:lineRule="auto"/>
        <w:rPr>
          <w:rFonts w:ascii="Cambria" w:hAnsi="Cambria" w:cs="Calibri"/>
          <w:b/>
          <w:bCs/>
          <w:sz w:val="20"/>
          <w:szCs w:val="20"/>
        </w:rPr>
      </w:pPr>
      <w:r w:rsidRPr="0056000E">
        <w:rPr>
          <w:rFonts w:ascii="Cambria" w:hAnsi="Cambria"/>
          <w:b/>
          <w:sz w:val="20"/>
          <w:szCs w:val="20"/>
        </w:rPr>
        <w:t>CLÁUSULA SEGUNDA: DO REGIME DE EXECUÇÃO</w:t>
      </w:r>
    </w:p>
    <w:p w:rsidR="00DB671C" w:rsidRPr="0056000E" w:rsidRDefault="00DB671C" w:rsidP="00B8236F">
      <w:pPr>
        <w:spacing w:after="120" w:line="240" w:lineRule="auto"/>
        <w:jc w:val="both"/>
        <w:rPr>
          <w:rFonts w:ascii="Cambria" w:hAnsi="Cambria" w:cs="Calibri"/>
          <w:sz w:val="20"/>
          <w:szCs w:val="20"/>
        </w:rPr>
      </w:pPr>
      <w:r w:rsidRPr="0056000E">
        <w:rPr>
          <w:rFonts w:ascii="Cambria" w:hAnsi="Cambria" w:cs="Calibri"/>
          <w:sz w:val="20"/>
          <w:szCs w:val="20"/>
        </w:rPr>
        <w:t xml:space="preserve">2.1 - </w:t>
      </w:r>
      <w:r w:rsidRPr="0056000E">
        <w:rPr>
          <w:rFonts w:ascii="Cambria" w:hAnsi="Cambria"/>
          <w:sz w:val="20"/>
          <w:szCs w:val="20"/>
        </w:rPr>
        <w:t>Fica estabelecido o regime de execução indireta, sob a modalidade empreitada por preço global, nos termos do art. 10, II, “b” da Lei 8.666/93.</w:t>
      </w:r>
    </w:p>
    <w:p w:rsidR="00DB671C" w:rsidRPr="0056000E" w:rsidRDefault="00DB671C" w:rsidP="00B8236F">
      <w:pPr>
        <w:spacing w:line="240" w:lineRule="auto"/>
        <w:jc w:val="both"/>
        <w:rPr>
          <w:rFonts w:ascii="Cambria" w:hAnsi="Cambria"/>
          <w:b/>
          <w:sz w:val="20"/>
          <w:szCs w:val="20"/>
        </w:rPr>
      </w:pPr>
      <w:r w:rsidRPr="0056000E">
        <w:rPr>
          <w:rFonts w:ascii="Cambria" w:hAnsi="Cambria"/>
          <w:b/>
          <w:sz w:val="20"/>
          <w:szCs w:val="20"/>
        </w:rPr>
        <w:t>CLÁUSULA TERCEIRA: DO PREÇO, DA REVISÃO E DO REAJUSTE</w:t>
      </w:r>
    </w:p>
    <w:p w:rsidR="00DB671C" w:rsidRPr="0056000E" w:rsidRDefault="00DB671C" w:rsidP="00B8236F">
      <w:pPr>
        <w:spacing w:line="240" w:lineRule="auto"/>
        <w:jc w:val="both"/>
        <w:rPr>
          <w:rFonts w:ascii="Cambria" w:hAnsi="Cambria"/>
          <w:sz w:val="20"/>
          <w:szCs w:val="20"/>
        </w:rPr>
      </w:pPr>
      <w:r w:rsidRPr="0056000E">
        <w:rPr>
          <w:rFonts w:ascii="Cambria" w:hAnsi="Cambria"/>
          <w:sz w:val="20"/>
          <w:szCs w:val="20"/>
        </w:rPr>
        <w:t>3.1 - Pelo serviço contratado, a Contratada, receberá mensalmente, a importância de R$ ________ (valor por extenso), e nele deverão estar inclusos todas as espécies de tributos, diretos e indiretos, encargos sociais, seguros, fretes, material, mão-de-obra, instalações e quaisquer despesas inerentes à execução do objeto contratual.</w:t>
      </w:r>
    </w:p>
    <w:p w:rsidR="00DB671C" w:rsidRPr="0056000E" w:rsidRDefault="00DB671C" w:rsidP="00B8236F">
      <w:pPr>
        <w:spacing w:line="240" w:lineRule="auto"/>
        <w:jc w:val="both"/>
        <w:rPr>
          <w:rFonts w:ascii="Cambria" w:hAnsi="Cambria"/>
          <w:sz w:val="20"/>
          <w:szCs w:val="20"/>
        </w:rPr>
      </w:pPr>
      <w:r w:rsidRPr="0056000E">
        <w:rPr>
          <w:rFonts w:ascii="Cambria" w:hAnsi="Cambria"/>
          <w:sz w:val="20"/>
          <w:szCs w:val="20"/>
        </w:rPr>
        <w:t>3.2 - Em caso de desequilíbrio da equação econômico-financeira, serão adotados os critérios de revisão ou reajustamento, conforme o caso, como forma de restabelecer as condições originalmente pactuadas.</w:t>
      </w:r>
    </w:p>
    <w:p w:rsidR="00DB671C" w:rsidRPr="0056000E" w:rsidRDefault="00DB671C" w:rsidP="00B8236F">
      <w:pPr>
        <w:spacing w:line="240" w:lineRule="auto"/>
        <w:jc w:val="both"/>
        <w:rPr>
          <w:rFonts w:ascii="Cambria" w:hAnsi="Cambria"/>
          <w:sz w:val="20"/>
          <w:szCs w:val="20"/>
        </w:rPr>
      </w:pPr>
      <w:r w:rsidRPr="0056000E">
        <w:rPr>
          <w:rFonts w:ascii="Cambria" w:hAnsi="Cambria"/>
          <w:sz w:val="20"/>
          <w:szCs w:val="20"/>
        </w:rPr>
        <w:lastRenderedPageBreak/>
        <w:t>3.3 - A revisão poderá ocorrer a qualquer tempo da vigência contratual, desde que a parte interessada comprove a ocorrência de fato imprevisível, superveniente à formalização da proposta, que importe, diretamente, em majoração ou minoração de seus encargos.</w:t>
      </w:r>
    </w:p>
    <w:p w:rsidR="00DB671C" w:rsidRPr="0056000E" w:rsidRDefault="00DB671C" w:rsidP="00B8236F">
      <w:pPr>
        <w:spacing w:line="240" w:lineRule="auto"/>
        <w:ind w:left="284"/>
        <w:jc w:val="both"/>
        <w:rPr>
          <w:rFonts w:ascii="Cambria" w:hAnsi="Cambria"/>
          <w:sz w:val="20"/>
          <w:szCs w:val="20"/>
        </w:rPr>
      </w:pPr>
      <w:r w:rsidRPr="0056000E">
        <w:rPr>
          <w:rFonts w:ascii="Cambria" w:hAnsi="Cambria"/>
          <w:sz w:val="20"/>
          <w:szCs w:val="20"/>
        </w:rPr>
        <w:t>3.3.1 - Em caso de revisão, a alteração do preço ajustado, além de obedecer aos requisitos referidos no item anterior, deverá ocorrer de forma proporcional à modificação dos encargos, comprovada minuciosamente por meio de memória de cálculo a ser apresentada pela parte interessada.</w:t>
      </w:r>
    </w:p>
    <w:p w:rsidR="00DB671C" w:rsidRPr="0056000E" w:rsidRDefault="00DB671C" w:rsidP="00B8236F">
      <w:pPr>
        <w:spacing w:line="240" w:lineRule="auto"/>
        <w:ind w:left="284"/>
        <w:jc w:val="both"/>
        <w:rPr>
          <w:rFonts w:ascii="Cambria" w:hAnsi="Cambria"/>
          <w:sz w:val="20"/>
          <w:szCs w:val="20"/>
        </w:rPr>
      </w:pPr>
      <w:r w:rsidRPr="0056000E">
        <w:rPr>
          <w:rFonts w:ascii="Cambria" w:hAnsi="Cambria"/>
          <w:sz w:val="20"/>
          <w:szCs w:val="20"/>
        </w:rPr>
        <w:t>3.3.2 - Dentre os fatos ensejadores da revisão, não se incluem aqueles eventos dotados de previsibilidade, cujo caráter possibilite à parte interessada a sua aferição ao tempo da formulação/aceitação da proposta, bem como aqueles decorrentes exclusivamente da variação inflacionária, uma vez que inseridos, estes últimos, na hipótese de reajustamento.</w:t>
      </w:r>
    </w:p>
    <w:p w:rsidR="00DB671C" w:rsidRPr="0056000E" w:rsidRDefault="00DB671C" w:rsidP="00B8236F">
      <w:pPr>
        <w:spacing w:line="240" w:lineRule="auto"/>
        <w:ind w:left="284"/>
        <w:jc w:val="both"/>
        <w:rPr>
          <w:rFonts w:ascii="Cambria" w:hAnsi="Cambria"/>
          <w:sz w:val="20"/>
          <w:szCs w:val="20"/>
        </w:rPr>
      </w:pPr>
      <w:r w:rsidRPr="0056000E">
        <w:rPr>
          <w:rFonts w:ascii="Cambria" w:hAnsi="Cambria"/>
          <w:sz w:val="20"/>
          <w:szCs w:val="20"/>
        </w:rPr>
        <w:t xml:space="preserve">3.3.3 - Não será concedida a revisão quando: </w:t>
      </w:r>
    </w:p>
    <w:p w:rsidR="00DB671C" w:rsidRPr="0056000E" w:rsidRDefault="00DB671C" w:rsidP="00B8236F">
      <w:pPr>
        <w:spacing w:line="240" w:lineRule="auto"/>
        <w:ind w:left="284"/>
        <w:jc w:val="both"/>
        <w:rPr>
          <w:rFonts w:ascii="Cambria" w:hAnsi="Cambria"/>
          <w:sz w:val="20"/>
          <w:szCs w:val="20"/>
        </w:rPr>
      </w:pPr>
      <w:r w:rsidRPr="0056000E">
        <w:rPr>
          <w:rFonts w:ascii="Cambria" w:hAnsi="Cambria"/>
          <w:sz w:val="20"/>
          <w:szCs w:val="20"/>
        </w:rPr>
        <w:t xml:space="preserve">(a) ausente a elevação de encargos alegada pela parte interessada; </w:t>
      </w:r>
    </w:p>
    <w:p w:rsidR="00DB671C" w:rsidRPr="0056000E" w:rsidRDefault="00DB671C" w:rsidP="00B8236F">
      <w:pPr>
        <w:spacing w:line="240" w:lineRule="auto"/>
        <w:ind w:left="284"/>
        <w:jc w:val="both"/>
        <w:rPr>
          <w:rFonts w:ascii="Cambria" w:hAnsi="Cambria"/>
          <w:sz w:val="20"/>
          <w:szCs w:val="20"/>
        </w:rPr>
      </w:pPr>
      <w:r w:rsidRPr="0056000E">
        <w:rPr>
          <w:rFonts w:ascii="Cambria" w:hAnsi="Cambria"/>
          <w:sz w:val="20"/>
          <w:szCs w:val="20"/>
        </w:rPr>
        <w:t>(b) o evento imputado como causa de desequilíbrio houver ocorrido antes da formulação da proposta definitiva ou após a finalização da vigência do contrato;</w:t>
      </w:r>
    </w:p>
    <w:p w:rsidR="00DB671C" w:rsidRPr="0056000E" w:rsidRDefault="00DB671C" w:rsidP="00B8236F">
      <w:pPr>
        <w:spacing w:line="240" w:lineRule="auto"/>
        <w:ind w:left="284"/>
        <w:jc w:val="both"/>
        <w:rPr>
          <w:rFonts w:ascii="Cambria" w:hAnsi="Cambria"/>
          <w:sz w:val="20"/>
          <w:szCs w:val="20"/>
        </w:rPr>
      </w:pPr>
      <w:r w:rsidRPr="0056000E">
        <w:rPr>
          <w:rFonts w:ascii="Cambria" w:hAnsi="Cambria"/>
          <w:sz w:val="20"/>
          <w:szCs w:val="20"/>
        </w:rPr>
        <w:t>(c) ausente o nexo de causalidade entre o evento ocorrido e a majoração dos encargos atribuídos à parte interessada;</w:t>
      </w:r>
    </w:p>
    <w:p w:rsidR="00DB671C" w:rsidRPr="0056000E" w:rsidRDefault="00DB671C" w:rsidP="00B8236F">
      <w:pPr>
        <w:spacing w:line="240" w:lineRule="auto"/>
        <w:ind w:left="284"/>
        <w:jc w:val="both"/>
        <w:rPr>
          <w:rFonts w:ascii="Cambria" w:hAnsi="Cambria"/>
          <w:sz w:val="20"/>
          <w:szCs w:val="20"/>
        </w:rPr>
      </w:pPr>
      <w:r w:rsidRPr="0056000E">
        <w:rPr>
          <w:rFonts w:ascii="Cambria" w:hAnsi="Cambria"/>
          <w:sz w:val="20"/>
          <w:szCs w:val="20"/>
        </w:rPr>
        <w:t>(d) a parte interessada houver incorrido em culpa pela majoração de seus próprios encargos, incluindo-se, nesse âmbito, a previsibilidade da ocorrência do evento.</w:t>
      </w:r>
    </w:p>
    <w:p w:rsidR="00DB671C" w:rsidRPr="0056000E" w:rsidRDefault="00DB671C" w:rsidP="00B8236F">
      <w:pPr>
        <w:spacing w:line="240" w:lineRule="auto"/>
        <w:ind w:left="284"/>
        <w:jc w:val="both"/>
        <w:rPr>
          <w:rFonts w:ascii="Cambria" w:hAnsi="Cambria"/>
          <w:sz w:val="20"/>
          <w:szCs w:val="20"/>
        </w:rPr>
      </w:pPr>
      <w:r w:rsidRPr="0056000E">
        <w:rPr>
          <w:rFonts w:ascii="Cambria" w:hAnsi="Cambria"/>
          <w:sz w:val="20"/>
          <w:szCs w:val="20"/>
        </w:rPr>
        <w:t>(e) houver alteração do regime jurídico-tributário da Contratada, ressalvada a hipótese de superveniente determinação legal.</w:t>
      </w:r>
    </w:p>
    <w:p w:rsidR="00DB671C" w:rsidRPr="0056000E" w:rsidRDefault="00DB671C" w:rsidP="00B8236F">
      <w:pPr>
        <w:spacing w:line="240" w:lineRule="auto"/>
        <w:ind w:left="284"/>
        <w:jc w:val="both"/>
        <w:rPr>
          <w:rFonts w:ascii="Cambria" w:hAnsi="Cambria"/>
          <w:sz w:val="20"/>
          <w:szCs w:val="20"/>
        </w:rPr>
      </w:pPr>
      <w:r w:rsidRPr="0056000E">
        <w:rPr>
          <w:rFonts w:ascii="Cambria" w:hAnsi="Cambria"/>
          <w:sz w:val="20"/>
          <w:szCs w:val="20"/>
        </w:rPr>
        <w:t>3.3.4 – A revisão será efetuada por meio de aditamento contratual, precedida de análise pela CEASA-ES.</w:t>
      </w:r>
    </w:p>
    <w:p w:rsidR="00DB671C" w:rsidRPr="0056000E" w:rsidRDefault="00DB671C" w:rsidP="00B8236F">
      <w:pPr>
        <w:spacing w:line="240" w:lineRule="auto"/>
        <w:jc w:val="both"/>
        <w:rPr>
          <w:rFonts w:ascii="Cambria" w:hAnsi="Cambria"/>
          <w:sz w:val="20"/>
          <w:szCs w:val="20"/>
        </w:rPr>
      </w:pPr>
      <w:r w:rsidRPr="0056000E">
        <w:rPr>
          <w:rFonts w:ascii="Cambria" w:hAnsi="Cambria"/>
          <w:sz w:val="20"/>
          <w:szCs w:val="20"/>
        </w:rPr>
        <w:t>3.4 – O reajuste será adotado, obrigatoriamente, como forma de compensação dos efeitos das variações inflacionárias, desde que decorrido 12 (doze) meses, a contar da data limite para apresentação da proposta ou da data do último reajustamento, de acordo com a Lei 10.192/2001.</w:t>
      </w:r>
    </w:p>
    <w:p w:rsidR="00DB671C" w:rsidRPr="0056000E" w:rsidRDefault="00DB671C" w:rsidP="00B8236F">
      <w:pPr>
        <w:spacing w:line="240" w:lineRule="auto"/>
        <w:ind w:left="284"/>
        <w:jc w:val="both"/>
        <w:rPr>
          <w:rFonts w:ascii="Cambria" w:hAnsi="Cambria"/>
          <w:sz w:val="20"/>
          <w:szCs w:val="20"/>
        </w:rPr>
      </w:pPr>
      <w:r w:rsidRPr="0056000E">
        <w:rPr>
          <w:rFonts w:ascii="Cambria" w:hAnsi="Cambria"/>
          <w:sz w:val="20"/>
          <w:szCs w:val="20"/>
        </w:rPr>
        <w:t>3.4.1 - O reajuste do preço contratado levará em consideração o Índice Nacional de Preços ao Consumidor - INPC, divulgado pelo Instituto Brasileiro de Geografia e Estatística - IBGE, ou outro índice que vier a substituí-lo.</w:t>
      </w:r>
    </w:p>
    <w:p w:rsidR="00DB671C" w:rsidRPr="0056000E" w:rsidRDefault="00DB671C" w:rsidP="00B8236F">
      <w:pPr>
        <w:spacing w:line="240" w:lineRule="auto"/>
        <w:ind w:left="284"/>
        <w:jc w:val="both"/>
        <w:rPr>
          <w:rFonts w:ascii="Cambria" w:hAnsi="Cambria"/>
          <w:sz w:val="20"/>
          <w:szCs w:val="20"/>
        </w:rPr>
      </w:pPr>
      <w:r w:rsidRPr="0056000E">
        <w:rPr>
          <w:rFonts w:ascii="Cambria" w:hAnsi="Cambria"/>
          <w:sz w:val="20"/>
          <w:szCs w:val="20"/>
        </w:rPr>
        <w:t>3.4.2 - Compete à Contratada a iniciativa e o encargo do cálculo minucioso de cada reajuste a ser aprovado pelo Contratante, juntando-se a respectiva discriminação dos serviços e memorial de cálculo do reajuste, e demais documentos comprobatórios do reajuste pleiteado.</w:t>
      </w:r>
    </w:p>
    <w:p w:rsidR="00DB671C" w:rsidRPr="0056000E" w:rsidRDefault="00DB671C" w:rsidP="00B8236F">
      <w:pPr>
        <w:spacing w:line="240" w:lineRule="auto"/>
        <w:ind w:left="284"/>
        <w:jc w:val="both"/>
        <w:rPr>
          <w:rFonts w:ascii="Cambria" w:hAnsi="Cambria"/>
          <w:sz w:val="20"/>
          <w:szCs w:val="20"/>
        </w:rPr>
      </w:pPr>
      <w:r w:rsidRPr="0056000E">
        <w:rPr>
          <w:rFonts w:ascii="Cambria" w:hAnsi="Cambria"/>
          <w:sz w:val="20"/>
          <w:szCs w:val="20"/>
        </w:rPr>
        <w:t>3.4.3 - O reajuste será efetuado por meio de simples apostilamento, nos termos do art. 65, § 8º, da Lei 8.666/93, dispensada a análise prévia pela CEASA-ES.</w:t>
      </w:r>
    </w:p>
    <w:p w:rsidR="00DB671C" w:rsidRPr="0056000E" w:rsidRDefault="00DB671C" w:rsidP="00B8236F">
      <w:pPr>
        <w:spacing w:line="240" w:lineRule="auto"/>
        <w:jc w:val="both"/>
        <w:rPr>
          <w:rFonts w:ascii="Cambria" w:hAnsi="Cambria"/>
          <w:sz w:val="20"/>
          <w:szCs w:val="20"/>
        </w:rPr>
      </w:pPr>
      <w:r w:rsidRPr="0056000E">
        <w:rPr>
          <w:rFonts w:ascii="Cambria" w:hAnsi="Cambria"/>
          <w:sz w:val="20"/>
          <w:szCs w:val="20"/>
        </w:rPr>
        <w:t>3.5 - A criação, alteração ou extinção de quaisquer tributos, quando ocorridas após a data de apresentação da proposta definitiva e desde que acarretem comprovada repercussão no equilíbrio econômico-financeiro deste contrato, implicarão a revisão de preços para mais ou para menos, adotando-se como índice de correção a alíquota prevista na lei respectiva.</w:t>
      </w:r>
    </w:p>
    <w:p w:rsidR="00DB671C" w:rsidRPr="0056000E" w:rsidRDefault="00DB671C" w:rsidP="00B8236F">
      <w:pPr>
        <w:spacing w:line="240" w:lineRule="auto"/>
        <w:jc w:val="both"/>
        <w:rPr>
          <w:rFonts w:ascii="Cambria" w:hAnsi="Cambria"/>
          <w:sz w:val="20"/>
          <w:szCs w:val="20"/>
        </w:rPr>
      </w:pPr>
      <w:r w:rsidRPr="0056000E">
        <w:rPr>
          <w:rFonts w:ascii="Cambria" w:hAnsi="Cambria"/>
          <w:sz w:val="20"/>
          <w:szCs w:val="20"/>
        </w:rPr>
        <w:t xml:space="preserve">3.6 - As revisões e reajustes a que o contratado fizer jus mas que não forem requeridas formalmente durante a vigência deste Contrato serão consideradas renunciadas com a assinatura da prorrogação contratual com base no art. 57, II, da Lei 8.666/93, ou com o encerramento do Contrato.  </w:t>
      </w:r>
    </w:p>
    <w:p w:rsidR="00DB671C" w:rsidRPr="0056000E" w:rsidRDefault="00DB671C" w:rsidP="00B8236F">
      <w:pPr>
        <w:spacing w:line="240" w:lineRule="auto"/>
        <w:jc w:val="both"/>
        <w:rPr>
          <w:rFonts w:ascii="Cambria" w:hAnsi="Cambria"/>
          <w:sz w:val="20"/>
          <w:szCs w:val="20"/>
        </w:rPr>
      </w:pPr>
      <w:r w:rsidRPr="0056000E">
        <w:rPr>
          <w:rFonts w:ascii="Cambria" w:hAnsi="Cambria"/>
          <w:sz w:val="20"/>
          <w:szCs w:val="20"/>
        </w:rPr>
        <w:t>3.7 - No caso de prorrogação deste Contrato sem expressa ressalva no respectivo Termo Aditivo do direito da Contratada ao recebimento da importância devida à título de reajuste ou revisão, em qualquer de suas hipóteses, relativa a período anterior a sua assinatura, caracterizará renúncia irretratável a esse direito.</w:t>
      </w:r>
    </w:p>
    <w:p w:rsidR="00DB671C" w:rsidRPr="0056000E" w:rsidRDefault="00DB671C" w:rsidP="00B8236F">
      <w:pPr>
        <w:pStyle w:val="Ttulo2"/>
        <w:spacing w:line="240" w:lineRule="auto"/>
        <w:jc w:val="both"/>
        <w:rPr>
          <w:rFonts w:cs="Calibri"/>
          <w:i w:val="0"/>
          <w:sz w:val="20"/>
          <w:szCs w:val="20"/>
        </w:rPr>
      </w:pPr>
      <w:r w:rsidRPr="0056000E">
        <w:rPr>
          <w:rFonts w:cs="Calibri"/>
          <w:i w:val="0"/>
          <w:sz w:val="20"/>
          <w:szCs w:val="20"/>
        </w:rPr>
        <w:t>CLÁUSULA QUARTA: DAS CONDIÇÕES DE PAGAMENTO</w:t>
      </w:r>
    </w:p>
    <w:p w:rsidR="00DB671C" w:rsidRPr="0056000E" w:rsidRDefault="00DB671C" w:rsidP="00B8236F">
      <w:pPr>
        <w:spacing w:line="240" w:lineRule="auto"/>
        <w:jc w:val="both"/>
        <w:rPr>
          <w:rFonts w:ascii="Cambria" w:hAnsi="Cambria"/>
          <w:sz w:val="20"/>
          <w:szCs w:val="20"/>
        </w:rPr>
      </w:pPr>
      <w:r w:rsidRPr="0056000E">
        <w:rPr>
          <w:rFonts w:ascii="Cambria" w:hAnsi="Cambria"/>
          <w:sz w:val="20"/>
          <w:szCs w:val="20"/>
        </w:rPr>
        <w:t>4.1 - A Contratante pagará à Contratada pelo serviço efetivamente prestado no mês de referência, vedada a antecipação, na forma abaixo:</w:t>
      </w:r>
    </w:p>
    <w:p w:rsidR="00DB671C" w:rsidRPr="0056000E" w:rsidRDefault="00DB671C" w:rsidP="00B8236F">
      <w:pPr>
        <w:spacing w:line="240" w:lineRule="auto"/>
        <w:ind w:left="284"/>
        <w:jc w:val="both"/>
        <w:rPr>
          <w:rFonts w:ascii="Cambria" w:hAnsi="Cambria"/>
          <w:sz w:val="20"/>
          <w:szCs w:val="20"/>
        </w:rPr>
      </w:pPr>
      <w:r w:rsidRPr="0056000E">
        <w:rPr>
          <w:rFonts w:ascii="Cambria" w:hAnsi="Cambria"/>
          <w:sz w:val="20"/>
          <w:szCs w:val="20"/>
        </w:rPr>
        <w:lastRenderedPageBreak/>
        <w:t>4.1.1 - Caberá a Contratada no 1º dia útil após a conclusão da parcela comunicar por escrito a Contratante tal fato, devendo a Administração receber o objeto na forma do presente contrato.</w:t>
      </w:r>
    </w:p>
    <w:p w:rsidR="00DB671C" w:rsidRPr="0056000E" w:rsidRDefault="00DB671C" w:rsidP="00B8236F">
      <w:pPr>
        <w:spacing w:line="240" w:lineRule="auto"/>
        <w:ind w:left="284"/>
        <w:jc w:val="both"/>
        <w:rPr>
          <w:rFonts w:ascii="Cambria" w:hAnsi="Cambria"/>
          <w:sz w:val="20"/>
          <w:szCs w:val="20"/>
        </w:rPr>
      </w:pPr>
      <w:r w:rsidRPr="0056000E">
        <w:rPr>
          <w:rFonts w:ascii="Cambria" w:hAnsi="Cambria"/>
          <w:sz w:val="20"/>
          <w:szCs w:val="20"/>
        </w:rPr>
        <w:t>4.1.2 - Após recebimento definitivo do objeto, na forma deste Contrato, a Contratada deverá apresentar a fatura, em no máximo 02 (dois) dias úteis.</w:t>
      </w:r>
    </w:p>
    <w:p w:rsidR="00DB671C" w:rsidRPr="0056000E" w:rsidRDefault="00DB671C" w:rsidP="00B8236F">
      <w:pPr>
        <w:spacing w:line="240" w:lineRule="auto"/>
        <w:ind w:left="284"/>
        <w:jc w:val="both"/>
        <w:rPr>
          <w:rFonts w:ascii="Cambria" w:hAnsi="Cambria"/>
          <w:sz w:val="20"/>
          <w:szCs w:val="20"/>
        </w:rPr>
      </w:pPr>
      <w:r w:rsidRPr="0056000E">
        <w:rPr>
          <w:rFonts w:ascii="Cambria" w:hAnsi="Cambria"/>
          <w:sz w:val="20"/>
          <w:szCs w:val="20"/>
        </w:rPr>
        <w:t>4.1.3 - A fatura será paga até o 3º (terceiro) dia útil após a sua apresentação.</w:t>
      </w:r>
    </w:p>
    <w:p w:rsidR="00DB671C" w:rsidRPr="0056000E" w:rsidRDefault="00DB671C" w:rsidP="00B8236F">
      <w:pPr>
        <w:spacing w:line="240" w:lineRule="auto"/>
        <w:jc w:val="both"/>
        <w:rPr>
          <w:rFonts w:ascii="Cambria" w:hAnsi="Cambria"/>
          <w:sz w:val="20"/>
          <w:szCs w:val="20"/>
        </w:rPr>
      </w:pPr>
      <w:r w:rsidRPr="0056000E">
        <w:rPr>
          <w:rFonts w:ascii="Cambria" w:hAnsi="Cambria"/>
          <w:sz w:val="20"/>
          <w:szCs w:val="20"/>
        </w:rPr>
        <w:t xml:space="preserve">4.2 - Decorrido o prazo indicado no item anterior, incidirá multa financeira nos seguintes termos: </w:t>
      </w:r>
    </w:p>
    <w:p w:rsidR="00DB671C" w:rsidRPr="0056000E" w:rsidRDefault="00DB671C" w:rsidP="00B8236F">
      <w:pPr>
        <w:spacing w:after="0" w:line="240" w:lineRule="auto"/>
        <w:ind w:left="2835"/>
        <w:jc w:val="both"/>
        <w:rPr>
          <w:rFonts w:ascii="Cambria" w:hAnsi="Cambria"/>
          <w:sz w:val="20"/>
          <w:szCs w:val="20"/>
          <w:u w:val="single"/>
        </w:rPr>
      </w:pPr>
      <w:r w:rsidRPr="0056000E">
        <w:rPr>
          <w:rFonts w:ascii="Cambria" w:hAnsi="Cambria"/>
          <w:sz w:val="20"/>
          <w:szCs w:val="20"/>
        </w:rPr>
        <w:t xml:space="preserve">V.M = V.F x </w:t>
      </w:r>
      <w:r w:rsidRPr="0056000E">
        <w:rPr>
          <w:rFonts w:ascii="Cambria" w:hAnsi="Cambria"/>
          <w:sz w:val="20"/>
          <w:szCs w:val="20"/>
          <w:u w:val="single"/>
        </w:rPr>
        <w:t xml:space="preserve">12 </w:t>
      </w:r>
      <w:r w:rsidRPr="0056000E">
        <w:rPr>
          <w:rFonts w:ascii="Cambria" w:hAnsi="Cambria"/>
          <w:sz w:val="20"/>
          <w:szCs w:val="20"/>
        </w:rPr>
        <w:t xml:space="preserve">x </w:t>
      </w:r>
      <w:r w:rsidRPr="0056000E">
        <w:rPr>
          <w:rFonts w:ascii="Cambria" w:hAnsi="Cambria"/>
          <w:sz w:val="20"/>
          <w:szCs w:val="20"/>
          <w:u w:val="single"/>
        </w:rPr>
        <w:t>ND</w:t>
      </w:r>
    </w:p>
    <w:p w:rsidR="00DB671C" w:rsidRPr="0056000E" w:rsidRDefault="00DB671C" w:rsidP="00B8236F">
      <w:pPr>
        <w:spacing w:after="0" w:line="240" w:lineRule="auto"/>
        <w:ind w:left="4111"/>
        <w:jc w:val="both"/>
        <w:rPr>
          <w:rFonts w:ascii="Cambria" w:hAnsi="Cambria"/>
          <w:sz w:val="20"/>
          <w:szCs w:val="20"/>
        </w:rPr>
      </w:pPr>
      <w:r w:rsidRPr="0056000E">
        <w:rPr>
          <w:rFonts w:ascii="Cambria" w:hAnsi="Cambria"/>
          <w:sz w:val="20"/>
          <w:szCs w:val="20"/>
        </w:rPr>
        <w:t>100   360</w:t>
      </w:r>
      <w:r w:rsidRPr="0056000E">
        <w:rPr>
          <w:rFonts w:ascii="Cambria" w:hAnsi="Cambria"/>
          <w:sz w:val="20"/>
          <w:szCs w:val="20"/>
        </w:rPr>
        <w:tab/>
        <w:t xml:space="preserve">     </w:t>
      </w:r>
    </w:p>
    <w:p w:rsidR="00DB671C" w:rsidRPr="0056000E" w:rsidRDefault="00DB671C" w:rsidP="00B8236F">
      <w:pPr>
        <w:spacing w:after="0" w:line="240" w:lineRule="auto"/>
        <w:ind w:left="2127"/>
        <w:jc w:val="both"/>
        <w:rPr>
          <w:rFonts w:ascii="Cambria" w:hAnsi="Cambria"/>
          <w:sz w:val="20"/>
          <w:szCs w:val="20"/>
        </w:rPr>
      </w:pPr>
    </w:p>
    <w:p w:rsidR="00DB671C" w:rsidRPr="0056000E" w:rsidRDefault="00DB671C" w:rsidP="00B8236F">
      <w:pPr>
        <w:tabs>
          <w:tab w:val="left" w:pos="2127"/>
        </w:tabs>
        <w:spacing w:after="0" w:line="240" w:lineRule="auto"/>
        <w:ind w:left="2127" w:hanging="1134"/>
        <w:jc w:val="both"/>
        <w:rPr>
          <w:rFonts w:ascii="Cambria" w:hAnsi="Cambria"/>
          <w:sz w:val="20"/>
          <w:szCs w:val="20"/>
        </w:rPr>
      </w:pPr>
      <w:r w:rsidRPr="0056000E">
        <w:rPr>
          <w:rFonts w:ascii="Cambria" w:hAnsi="Cambria"/>
          <w:sz w:val="20"/>
          <w:szCs w:val="20"/>
        </w:rPr>
        <w:t>Onde:</w:t>
      </w:r>
    </w:p>
    <w:p w:rsidR="00DB671C" w:rsidRPr="0056000E" w:rsidRDefault="00DB671C" w:rsidP="00B8236F">
      <w:pPr>
        <w:spacing w:after="0" w:line="240" w:lineRule="auto"/>
        <w:ind w:left="2127"/>
        <w:jc w:val="both"/>
        <w:rPr>
          <w:rFonts w:ascii="Cambria" w:hAnsi="Cambria"/>
          <w:sz w:val="20"/>
          <w:szCs w:val="20"/>
        </w:rPr>
      </w:pPr>
      <w:r w:rsidRPr="0056000E">
        <w:rPr>
          <w:rFonts w:ascii="Cambria" w:hAnsi="Cambria"/>
          <w:sz w:val="20"/>
          <w:szCs w:val="20"/>
        </w:rPr>
        <w:t>V.M. = Valor da Multa Financeira.</w:t>
      </w:r>
    </w:p>
    <w:p w:rsidR="00DB671C" w:rsidRPr="0056000E" w:rsidRDefault="00DB671C" w:rsidP="00B8236F">
      <w:pPr>
        <w:spacing w:after="0" w:line="240" w:lineRule="auto"/>
        <w:ind w:left="2127"/>
        <w:jc w:val="both"/>
        <w:rPr>
          <w:rFonts w:ascii="Cambria" w:hAnsi="Cambria"/>
          <w:sz w:val="20"/>
          <w:szCs w:val="20"/>
        </w:rPr>
      </w:pPr>
      <w:r w:rsidRPr="0056000E">
        <w:rPr>
          <w:rFonts w:ascii="Cambria" w:hAnsi="Cambria"/>
          <w:sz w:val="20"/>
          <w:szCs w:val="20"/>
        </w:rPr>
        <w:t>V.F. = Valor da Nota Fiscal referente ao mês em atraso.</w:t>
      </w:r>
    </w:p>
    <w:p w:rsidR="00DB671C" w:rsidRPr="0056000E" w:rsidRDefault="00DB671C" w:rsidP="00B8236F">
      <w:pPr>
        <w:spacing w:line="240" w:lineRule="auto"/>
        <w:ind w:left="2126"/>
        <w:jc w:val="both"/>
        <w:rPr>
          <w:rFonts w:ascii="Cambria" w:hAnsi="Cambria"/>
          <w:sz w:val="20"/>
          <w:szCs w:val="20"/>
        </w:rPr>
      </w:pPr>
      <w:r w:rsidRPr="0056000E">
        <w:rPr>
          <w:rFonts w:ascii="Cambria" w:hAnsi="Cambria"/>
          <w:sz w:val="20"/>
          <w:szCs w:val="20"/>
        </w:rPr>
        <w:t>ND = Número de dias em atraso.</w:t>
      </w:r>
    </w:p>
    <w:p w:rsidR="00DB671C" w:rsidRPr="0056000E" w:rsidRDefault="00DB671C" w:rsidP="00B8236F">
      <w:pPr>
        <w:spacing w:line="240" w:lineRule="auto"/>
        <w:jc w:val="both"/>
        <w:rPr>
          <w:rFonts w:ascii="Cambria" w:hAnsi="Cambria"/>
          <w:sz w:val="20"/>
          <w:szCs w:val="20"/>
        </w:rPr>
      </w:pPr>
      <w:r w:rsidRPr="0056000E">
        <w:rPr>
          <w:rFonts w:ascii="Cambria" w:hAnsi="Cambria"/>
          <w:sz w:val="20"/>
          <w:szCs w:val="20"/>
        </w:rPr>
        <w:t>4.3 - Incumbirão à Contratada a iniciativa e o encargo do cálculo minucioso da fatura devida, a ser revisto e aprovado pela Contratante, juntando-se à respectiva discriminação dos serviços efetuados, o memorial de cálculo da fatura.</w:t>
      </w:r>
    </w:p>
    <w:p w:rsidR="00DB671C" w:rsidRPr="0056000E" w:rsidRDefault="00DB671C" w:rsidP="00B8236F">
      <w:pPr>
        <w:spacing w:line="240" w:lineRule="auto"/>
        <w:jc w:val="both"/>
        <w:rPr>
          <w:rFonts w:ascii="Cambria" w:hAnsi="Cambria"/>
          <w:sz w:val="20"/>
          <w:szCs w:val="20"/>
        </w:rPr>
      </w:pPr>
      <w:r w:rsidRPr="0056000E">
        <w:rPr>
          <w:rFonts w:ascii="Cambria" w:hAnsi="Cambria"/>
          <w:sz w:val="20"/>
          <w:szCs w:val="20"/>
        </w:rPr>
        <w:t>4.4 - A liquidação das despesas obedecerá, rigorosamente o, estabelecido na Lei 4.320/64, assim como na Lei Estadual 2.583/71 e alterações posteriores.</w:t>
      </w:r>
    </w:p>
    <w:p w:rsidR="00DB671C" w:rsidRPr="0056000E" w:rsidRDefault="00DB671C" w:rsidP="00B8236F">
      <w:pPr>
        <w:spacing w:line="240" w:lineRule="auto"/>
        <w:jc w:val="both"/>
        <w:rPr>
          <w:rFonts w:ascii="Cambria" w:hAnsi="Cambria"/>
          <w:sz w:val="20"/>
          <w:szCs w:val="20"/>
        </w:rPr>
      </w:pPr>
      <w:r w:rsidRPr="0056000E">
        <w:rPr>
          <w:rFonts w:ascii="Cambria" w:hAnsi="Cambria"/>
          <w:sz w:val="20"/>
          <w:szCs w:val="20"/>
        </w:rPr>
        <w:t>4.5 - Se houver alguma incorreção na Nota Fiscal/Fatura, a mesma será devolvida à Contratada para correção, ficando estabelecido que o prazo para pagamento será contado a partir da data de apresentação na nova Nota Fiscal/Fatura, sem qualquer ônus ou correção a ser paga pela Contratante.</w:t>
      </w:r>
    </w:p>
    <w:p w:rsidR="00DB671C" w:rsidRPr="0056000E" w:rsidRDefault="00DB671C" w:rsidP="00B8236F">
      <w:pPr>
        <w:spacing w:line="240" w:lineRule="auto"/>
        <w:jc w:val="both"/>
        <w:rPr>
          <w:rFonts w:ascii="Cambria" w:hAnsi="Cambria"/>
          <w:sz w:val="20"/>
          <w:szCs w:val="20"/>
        </w:rPr>
      </w:pPr>
      <w:r w:rsidRPr="0056000E">
        <w:rPr>
          <w:rFonts w:ascii="Cambria" w:hAnsi="Cambria"/>
          <w:sz w:val="20"/>
          <w:szCs w:val="20"/>
        </w:rPr>
        <w:t>4.6 - Na hipótese da indisponibilidade temporária do índice, a Contratada emitirá a fatura considerando o índice de reajuste utilizado no mês anterior ao de referência, ficando a diferença para emissão “a posteriori”, quando da disponibilidade do índice definitivo, para acerto na fatura seguinte, sem reajustes.</w:t>
      </w:r>
    </w:p>
    <w:p w:rsidR="00DB671C" w:rsidRPr="0056000E" w:rsidRDefault="00DB671C" w:rsidP="00B8236F">
      <w:pPr>
        <w:pStyle w:val="Ttulo2"/>
        <w:spacing w:line="240" w:lineRule="auto"/>
        <w:jc w:val="both"/>
        <w:rPr>
          <w:rFonts w:cs="Calibri"/>
          <w:i w:val="0"/>
          <w:sz w:val="20"/>
          <w:szCs w:val="20"/>
        </w:rPr>
      </w:pPr>
      <w:r w:rsidRPr="0056000E">
        <w:rPr>
          <w:rFonts w:cs="Calibri"/>
          <w:i w:val="0"/>
          <w:sz w:val="20"/>
          <w:szCs w:val="20"/>
        </w:rPr>
        <w:t>CLÁUSULA QUINTA: DO PRAZO DE VIGÊNCIA CONTRATUAL</w:t>
      </w:r>
    </w:p>
    <w:p w:rsidR="00DD4601" w:rsidRDefault="00DB671C" w:rsidP="00B8236F">
      <w:pPr>
        <w:spacing w:line="240" w:lineRule="auto"/>
        <w:jc w:val="both"/>
        <w:rPr>
          <w:rFonts w:ascii="Cambria" w:hAnsi="Cambria" w:cs="Calibri"/>
          <w:sz w:val="20"/>
          <w:szCs w:val="20"/>
        </w:rPr>
      </w:pPr>
      <w:r w:rsidRPr="0056000E">
        <w:rPr>
          <w:rFonts w:ascii="Cambria" w:hAnsi="Cambria" w:cs="Calibri"/>
          <w:sz w:val="20"/>
          <w:szCs w:val="20"/>
        </w:rPr>
        <w:t xml:space="preserve">5.1 - O prazo de vigência contratual </w:t>
      </w:r>
      <w:r w:rsidR="00DD4601">
        <w:rPr>
          <w:rFonts w:ascii="Cambria" w:hAnsi="Cambria" w:cs="Calibri"/>
          <w:sz w:val="20"/>
          <w:szCs w:val="20"/>
        </w:rPr>
        <w:t>s</w:t>
      </w:r>
      <w:r w:rsidRPr="0056000E">
        <w:rPr>
          <w:rFonts w:ascii="Cambria" w:hAnsi="Cambria" w:cs="Calibri"/>
          <w:sz w:val="20"/>
          <w:szCs w:val="20"/>
        </w:rPr>
        <w:t xml:space="preserve">erá </w:t>
      </w:r>
      <w:r w:rsidR="00DD4601">
        <w:rPr>
          <w:rFonts w:ascii="Cambria" w:hAnsi="Cambria" w:cs="Calibri"/>
          <w:sz w:val="20"/>
          <w:szCs w:val="20"/>
        </w:rPr>
        <w:t>de 12 (doze) meses a contar do dia subsequente ao da publicação de seu resumo, podendo ser prorrogado na forma da lei.</w:t>
      </w:r>
    </w:p>
    <w:p w:rsidR="00DB671C" w:rsidRPr="0056000E" w:rsidRDefault="00DB671C" w:rsidP="00B8236F">
      <w:pPr>
        <w:spacing w:line="240" w:lineRule="auto"/>
        <w:jc w:val="both"/>
        <w:rPr>
          <w:rFonts w:ascii="Cambria" w:hAnsi="Cambria" w:cs="Calibri"/>
          <w:sz w:val="20"/>
          <w:szCs w:val="20"/>
        </w:rPr>
      </w:pPr>
      <w:r w:rsidRPr="0056000E">
        <w:rPr>
          <w:rFonts w:ascii="Cambria" w:hAnsi="Cambria" w:cs="Calibri"/>
          <w:sz w:val="20"/>
          <w:szCs w:val="20"/>
        </w:rPr>
        <w:t xml:space="preserve">5.2 - A prorrogação poderá ser admitida nos termos do art. 57 da Lei 8.666/1993, mediante prévia justificativa e autorização da autoridade competente, devendo ser precedida, ainda, de manifestação da </w:t>
      </w:r>
      <w:r w:rsidRPr="0056000E">
        <w:rPr>
          <w:rFonts w:ascii="Cambria" w:hAnsi="Cambria"/>
          <w:sz w:val="20"/>
          <w:szCs w:val="20"/>
        </w:rPr>
        <w:t>CEASA-ES</w:t>
      </w:r>
      <w:r w:rsidRPr="0056000E">
        <w:rPr>
          <w:rFonts w:ascii="Cambria" w:hAnsi="Cambria" w:cs="Calibri"/>
          <w:sz w:val="20"/>
          <w:szCs w:val="20"/>
        </w:rPr>
        <w:t>.</w:t>
      </w:r>
    </w:p>
    <w:p w:rsidR="00DB671C" w:rsidRPr="0056000E" w:rsidRDefault="00DB671C" w:rsidP="00B8236F">
      <w:pPr>
        <w:spacing w:line="240" w:lineRule="auto"/>
        <w:jc w:val="both"/>
        <w:rPr>
          <w:rFonts w:ascii="Cambria" w:hAnsi="Cambria" w:cs="Calibri"/>
          <w:sz w:val="20"/>
          <w:szCs w:val="20"/>
        </w:rPr>
      </w:pPr>
      <w:r w:rsidRPr="0056000E">
        <w:rPr>
          <w:rFonts w:ascii="Cambria" w:hAnsi="Cambria" w:cs="Calibri"/>
          <w:sz w:val="20"/>
          <w:szCs w:val="20"/>
        </w:rPr>
        <w:t>5.3 - Ocorrendo a hipótese prevista no inc. II do art. 57 da Lei 8666/1993, a duração do contrato poderá sofrer prorrogação por sucessivos períodos, limitada a 60 (sessenta) meses, desde que cumpridas às formalidades acima indicadas e demonstrado, nos autos, que a medida importará em obtenção de preços e condições mais vantajosas para a Administração.</w:t>
      </w:r>
    </w:p>
    <w:p w:rsidR="00DB671C" w:rsidRPr="0056000E" w:rsidRDefault="00DB671C" w:rsidP="00B8236F">
      <w:pPr>
        <w:pStyle w:val="Ttulo2"/>
        <w:spacing w:line="240" w:lineRule="auto"/>
        <w:jc w:val="both"/>
        <w:rPr>
          <w:rFonts w:cs="Calibri"/>
          <w:i w:val="0"/>
          <w:sz w:val="20"/>
          <w:szCs w:val="20"/>
        </w:rPr>
      </w:pPr>
      <w:r w:rsidRPr="0056000E">
        <w:rPr>
          <w:rFonts w:cs="Calibri"/>
          <w:i w:val="0"/>
          <w:sz w:val="20"/>
          <w:szCs w:val="20"/>
        </w:rPr>
        <w:t>CLÁUSULA SEXTA: DA DOTAÇÃO ORÇAMENTÁRIA</w:t>
      </w:r>
    </w:p>
    <w:p w:rsidR="00DB671C" w:rsidRPr="0056000E" w:rsidRDefault="00DB671C" w:rsidP="00B8236F">
      <w:pPr>
        <w:spacing w:line="240" w:lineRule="auto"/>
        <w:jc w:val="both"/>
        <w:rPr>
          <w:rFonts w:ascii="Cambria" w:hAnsi="Cambria" w:cs="Calibri"/>
          <w:sz w:val="20"/>
          <w:szCs w:val="20"/>
        </w:rPr>
      </w:pPr>
      <w:r w:rsidRPr="0056000E">
        <w:rPr>
          <w:rFonts w:ascii="Cambria" w:hAnsi="Cambria" w:cs="Calibri"/>
          <w:sz w:val="20"/>
          <w:szCs w:val="20"/>
        </w:rPr>
        <w:t xml:space="preserve">6.1 - Os recursos necessários ao pagamento das despesas inerentes a este Contrato correrão na atividade nº </w:t>
      </w:r>
      <w:r w:rsidR="00DD4601">
        <w:rPr>
          <w:rFonts w:ascii="Cambria" w:hAnsi="Cambria" w:cs="Calibri"/>
          <w:sz w:val="20"/>
          <w:szCs w:val="20"/>
        </w:rPr>
        <w:t>....................................</w:t>
      </w:r>
      <w:r w:rsidRPr="0056000E">
        <w:rPr>
          <w:rFonts w:ascii="Cambria" w:hAnsi="Cambria" w:cs="Calibri"/>
          <w:sz w:val="20"/>
          <w:szCs w:val="20"/>
        </w:rPr>
        <w:t xml:space="preserve">, Elemento de Despesa nº </w:t>
      </w:r>
      <w:r w:rsidR="00DD4601">
        <w:rPr>
          <w:rFonts w:ascii="Cambria" w:hAnsi="Cambria" w:cs="Calibri"/>
          <w:sz w:val="20"/>
          <w:szCs w:val="20"/>
        </w:rPr>
        <w:t>........................</w:t>
      </w:r>
      <w:r w:rsidRPr="0056000E">
        <w:rPr>
          <w:rFonts w:ascii="Cambria" w:hAnsi="Cambria" w:cs="Calibri"/>
          <w:sz w:val="20"/>
          <w:szCs w:val="20"/>
        </w:rPr>
        <w:t>do orçamento da CEASA-ES para o exercício de 201</w:t>
      </w:r>
      <w:r w:rsidR="00DD4601">
        <w:rPr>
          <w:rFonts w:ascii="Cambria" w:hAnsi="Cambria" w:cs="Calibri"/>
          <w:sz w:val="20"/>
          <w:szCs w:val="20"/>
        </w:rPr>
        <w:t>9</w:t>
      </w:r>
      <w:r w:rsidRPr="0056000E">
        <w:rPr>
          <w:rFonts w:ascii="Cambria" w:hAnsi="Cambria" w:cs="Calibri"/>
          <w:sz w:val="20"/>
          <w:szCs w:val="20"/>
        </w:rPr>
        <w:t xml:space="preserve">. </w:t>
      </w:r>
    </w:p>
    <w:p w:rsidR="00DB671C" w:rsidRPr="0056000E" w:rsidRDefault="00DB671C" w:rsidP="00B8236F">
      <w:pPr>
        <w:pStyle w:val="Ttulo2"/>
        <w:spacing w:line="240" w:lineRule="auto"/>
        <w:jc w:val="both"/>
        <w:rPr>
          <w:rFonts w:cs="Calibri"/>
          <w:i w:val="0"/>
          <w:sz w:val="20"/>
          <w:szCs w:val="20"/>
        </w:rPr>
      </w:pPr>
      <w:r w:rsidRPr="0056000E">
        <w:rPr>
          <w:rFonts w:cs="Calibri"/>
          <w:i w:val="0"/>
          <w:sz w:val="20"/>
          <w:szCs w:val="20"/>
        </w:rPr>
        <w:t>CLÁUSULA SÉTIMA: DA GARANTIA DE EXECUÇÃO CONTRATUAL</w:t>
      </w:r>
    </w:p>
    <w:p w:rsidR="00DB671C" w:rsidRPr="0056000E" w:rsidRDefault="00DB671C" w:rsidP="00B8236F">
      <w:pPr>
        <w:spacing w:line="240" w:lineRule="auto"/>
        <w:jc w:val="both"/>
        <w:rPr>
          <w:rFonts w:ascii="Cambria" w:hAnsi="Cambria" w:cs="Calibri"/>
          <w:sz w:val="20"/>
          <w:szCs w:val="20"/>
        </w:rPr>
      </w:pPr>
      <w:r w:rsidRPr="0056000E">
        <w:rPr>
          <w:rFonts w:ascii="Cambria" w:hAnsi="Cambria" w:cs="Calibri"/>
          <w:sz w:val="20"/>
          <w:szCs w:val="20"/>
        </w:rPr>
        <w:t>7.1 - A CONTRATADA prestará garantia de execução contratual no valor de R$ _____ (_________), na modalidade de __________, correspondente a 5% (cinco por cento) do valor total do contrato, no prazo máximo de 30 (trinta) dias úteis do início de sua vigência.</w:t>
      </w:r>
    </w:p>
    <w:p w:rsidR="00DB671C" w:rsidRPr="0056000E" w:rsidRDefault="00DB671C" w:rsidP="00B8236F">
      <w:pPr>
        <w:spacing w:line="240" w:lineRule="auto"/>
        <w:jc w:val="both"/>
        <w:rPr>
          <w:rFonts w:ascii="Cambria" w:hAnsi="Cambria" w:cs="Calibri"/>
          <w:sz w:val="20"/>
          <w:szCs w:val="20"/>
        </w:rPr>
      </w:pPr>
      <w:r w:rsidRPr="0056000E">
        <w:rPr>
          <w:rFonts w:ascii="Cambria" w:hAnsi="Cambria" w:cs="Calibri"/>
          <w:sz w:val="20"/>
          <w:szCs w:val="20"/>
        </w:rPr>
        <w:t>7.2 - Sem prejuízo das demais hipóteses previstas no contrato e na regulamentação vigente, a garantia poderá ser utilizada para o pagamento de:</w:t>
      </w:r>
    </w:p>
    <w:p w:rsidR="00DB671C" w:rsidRPr="0056000E" w:rsidRDefault="00DB671C" w:rsidP="00B8236F">
      <w:pPr>
        <w:spacing w:line="240" w:lineRule="auto"/>
        <w:ind w:left="284"/>
        <w:jc w:val="both"/>
        <w:rPr>
          <w:rFonts w:ascii="Cambria" w:hAnsi="Cambria" w:cs="Calibri"/>
          <w:sz w:val="20"/>
          <w:szCs w:val="20"/>
        </w:rPr>
      </w:pPr>
      <w:r w:rsidRPr="0056000E">
        <w:rPr>
          <w:rFonts w:ascii="Cambria" w:hAnsi="Cambria" w:cs="Calibri"/>
          <w:sz w:val="20"/>
          <w:szCs w:val="20"/>
        </w:rPr>
        <w:t xml:space="preserve">7.2.1 - Prejuízos advindos do não cumprimento do objeto do contrato;  </w:t>
      </w:r>
    </w:p>
    <w:p w:rsidR="00DB671C" w:rsidRPr="0056000E" w:rsidRDefault="00DB671C" w:rsidP="00B8236F">
      <w:pPr>
        <w:spacing w:line="240" w:lineRule="auto"/>
        <w:ind w:left="284"/>
        <w:jc w:val="both"/>
        <w:rPr>
          <w:rFonts w:ascii="Cambria" w:hAnsi="Cambria" w:cs="Calibri"/>
          <w:sz w:val="20"/>
          <w:szCs w:val="20"/>
        </w:rPr>
      </w:pPr>
      <w:r w:rsidRPr="0056000E">
        <w:rPr>
          <w:rFonts w:ascii="Cambria" w:hAnsi="Cambria" w:cs="Calibri"/>
          <w:sz w:val="20"/>
          <w:szCs w:val="20"/>
        </w:rPr>
        <w:lastRenderedPageBreak/>
        <w:t>7.2.2 - Prejuízos causados à Administração ou a terceiros decorrentes de culpa ou dolo durante a execução do contrato;</w:t>
      </w:r>
    </w:p>
    <w:p w:rsidR="00DB671C" w:rsidRPr="0056000E" w:rsidRDefault="00DB671C" w:rsidP="00B8236F">
      <w:pPr>
        <w:spacing w:line="240" w:lineRule="auto"/>
        <w:ind w:left="284"/>
        <w:jc w:val="both"/>
        <w:rPr>
          <w:rFonts w:ascii="Cambria" w:hAnsi="Cambria" w:cs="Calibri"/>
          <w:sz w:val="20"/>
          <w:szCs w:val="20"/>
        </w:rPr>
      </w:pPr>
      <w:r w:rsidRPr="0056000E">
        <w:rPr>
          <w:rFonts w:ascii="Cambria" w:hAnsi="Cambria" w:cs="Calibri"/>
          <w:sz w:val="20"/>
          <w:szCs w:val="20"/>
        </w:rPr>
        <w:t>7.2.3 - Multas aplicadas pela Administração à CONTRATADA;</w:t>
      </w:r>
    </w:p>
    <w:p w:rsidR="00DB671C" w:rsidRPr="0056000E" w:rsidRDefault="00DB671C" w:rsidP="00B8236F">
      <w:pPr>
        <w:spacing w:line="240" w:lineRule="auto"/>
        <w:ind w:left="284"/>
        <w:jc w:val="both"/>
        <w:rPr>
          <w:rFonts w:ascii="Cambria" w:hAnsi="Cambria" w:cs="Calibri"/>
          <w:sz w:val="20"/>
          <w:szCs w:val="20"/>
        </w:rPr>
      </w:pPr>
      <w:r w:rsidRPr="0056000E">
        <w:rPr>
          <w:rFonts w:ascii="Cambria" w:hAnsi="Cambria" w:cs="Calibri"/>
          <w:sz w:val="20"/>
          <w:szCs w:val="20"/>
        </w:rPr>
        <w:t>7.2.4 - Obrigações trabalhistas e previdenciárias de qualquer natureza, não adimplidas, quando couber.</w:t>
      </w:r>
    </w:p>
    <w:p w:rsidR="00DB671C" w:rsidRPr="0056000E" w:rsidRDefault="00DB671C" w:rsidP="00B8236F">
      <w:pPr>
        <w:spacing w:line="240" w:lineRule="auto"/>
        <w:jc w:val="both"/>
        <w:rPr>
          <w:rFonts w:ascii="Cambria" w:hAnsi="Cambria" w:cs="Calibri"/>
          <w:sz w:val="20"/>
          <w:szCs w:val="20"/>
        </w:rPr>
      </w:pPr>
      <w:r w:rsidRPr="0056000E">
        <w:rPr>
          <w:rFonts w:ascii="Cambria" w:hAnsi="Cambria" w:cs="Calibri"/>
          <w:sz w:val="20"/>
          <w:szCs w:val="20"/>
        </w:rPr>
        <w:t>7.3 - A validade da garantia, qualquer que seja a modalidade escolhida, deverá abranger um período de mais 3 (três) meses após o término da vigência contratual.</w:t>
      </w:r>
    </w:p>
    <w:p w:rsidR="00DB671C" w:rsidRPr="0056000E" w:rsidRDefault="00DB671C" w:rsidP="00B8236F">
      <w:pPr>
        <w:spacing w:line="240" w:lineRule="auto"/>
        <w:jc w:val="both"/>
        <w:rPr>
          <w:rFonts w:ascii="Cambria" w:hAnsi="Cambria" w:cs="Calibri"/>
          <w:sz w:val="20"/>
          <w:szCs w:val="20"/>
        </w:rPr>
      </w:pPr>
      <w:r w:rsidRPr="0056000E">
        <w:rPr>
          <w:rFonts w:ascii="Cambria" w:hAnsi="Cambria" w:cs="Calibri"/>
          <w:sz w:val="20"/>
          <w:szCs w:val="20"/>
        </w:rPr>
        <w:t>7.4 - No caso de alteração do valor do contrato, ou prorrogação de sua vigência, a garantia deverá ser ajustada à nova situação ou renovada, nas mesmas condições e parâmetros da contratação, evitando-se a interrupção da continuidade da cobertura pela garantia.</w:t>
      </w:r>
    </w:p>
    <w:p w:rsidR="00DB671C" w:rsidRPr="0056000E" w:rsidRDefault="00DB671C" w:rsidP="00B8236F">
      <w:pPr>
        <w:spacing w:line="240" w:lineRule="auto"/>
        <w:jc w:val="both"/>
        <w:rPr>
          <w:rFonts w:ascii="Cambria" w:hAnsi="Cambria" w:cs="Calibri"/>
          <w:sz w:val="20"/>
          <w:szCs w:val="20"/>
        </w:rPr>
      </w:pPr>
      <w:r w:rsidRPr="0056000E">
        <w:rPr>
          <w:rFonts w:ascii="Cambria" w:hAnsi="Cambria" w:cs="Calibri"/>
          <w:sz w:val="20"/>
          <w:szCs w:val="20"/>
        </w:rPr>
        <w:t>7.5 - Se o valor da garantia for utilizado total ou parcialmente, a CONTRATADA obriga-se a fazer a respectiva reposição no prazo máximo de 10 (dez) dias úteis, contados da data em que for notificada.</w:t>
      </w:r>
    </w:p>
    <w:p w:rsidR="00DB671C" w:rsidRPr="0056000E" w:rsidRDefault="00DB671C" w:rsidP="00B8236F">
      <w:pPr>
        <w:spacing w:line="240" w:lineRule="auto"/>
        <w:jc w:val="both"/>
        <w:rPr>
          <w:rFonts w:ascii="Cambria" w:hAnsi="Cambria" w:cs="Calibri"/>
          <w:sz w:val="20"/>
          <w:szCs w:val="20"/>
        </w:rPr>
      </w:pPr>
      <w:r w:rsidRPr="0056000E">
        <w:rPr>
          <w:rFonts w:ascii="Cambria" w:hAnsi="Cambria" w:cs="Calibri"/>
          <w:sz w:val="20"/>
          <w:szCs w:val="20"/>
        </w:rPr>
        <w:t>7.6 - A inobservância do prazo fixado para apresentação ou renovação da garantia acarretará a aplicação de multa de 0,2% (dois décimos por cento) do valor do contrato por dia de atraso, até o máximo de 5% (cinco por cento), o qual poderá ser glosado de pagamentos devidos.</w:t>
      </w:r>
    </w:p>
    <w:p w:rsidR="00DB671C" w:rsidRPr="0056000E" w:rsidRDefault="00DB671C" w:rsidP="00B8236F">
      <w:pPr>
        <w:spacing w:line="240" w:lineRule="auto"/>
        <w:ind w:left="284"/>
        <w:jc w:val="both"/>
        <w:rPr>
          <w:rFonts w:ascii="Cambria" w:hAnsi="Cambria" w:cs="Calibri"/>
          <w:sz w:val="20"/>
          <w:szCs w:val="20"/>
        </w:rPr>
      </w:pPr>
      <w:r w:rsidRPr="0056000E">
        <w:rPr>
          <w:rFonts w:ascii="Cambria" w:hAnsi="Cambria" w:cs="Calibri"/>
          <w:sz w:val="20"/>
          <w:szCs w:val="20"/>
        </w:rPr>
        <w:t>7.6.1 - O atraso superior a 25 (vinte e cinco) dias autoriza a Administração a promover o bloqueio dos pagamentos devidos à CONTRATADA, até o limite de 5% (cinco por cento) do valor anual do contrato, a título de garantia.</w:t>
      </w:r>
    </w:p>
    <w:p w:rsidR="00DB671C" w:rsidRPr="0056000E" w:rsidRDefault="00DB671C" w:rsidP="00B8236F">
      <w:pPr>
        <w:spacing w:line="240" w:lineRule="auto"/>
        <w:ind w:left="284"/>
        <w:jc w:val="both"/>
        <w:rPr>
          <w:rFonts w:ascii="Cambria" w:hAnsi="Cambria" w:cs="Calibri"/>
          <w:sz w:val="20"/>
          <w:szCs w:val="20"/>
        </w:rPr>
      </w:pPr>
      <w:r w:rsidRPr="0056000E">
        <w:rPr>
          <w:rFonts w:ascii="Cambria" w:hAnsi="Cambria" w:cs="Calibri"/>
          <w:sz w:val="20"/>
          <w:szCs w:val="20"/>
        </w:rPr>
        <w:t>7.6.2 - A CONTRATADA, a qualquer tempo, poderá substituir o bloqueio efetuado com base nesta cláusula por quaisquer das modalidades de garantia previstas em lei, sem prejuízo da manutenção da multa aplicada.</w:t>
      </w:r>
    </w:p>
    <w:p w:rsidR="00DB671C" w:rsidRPr="0056000E" w:rsidRDefault="00DB671C" w:rsidP="00B8236F">
      <w:pPr>
        <w:spacing w:line="240" w:lineRule="auto"/>
        <w:jc w:val="both"/>
        <w:rPr>
          <w:rFonts w:ascii="Cambria" w:hAnsi="Cambria" w:cs="Calibri"/>
          <w:sz w:val="20"/>
          <w:szCs w:val="20"/>
        </w:rPr>
      </w:pPr>
      <w:r w:rsidRPr="0056000E">
        <w:rPr>
          <w:rFonts w:ascii="Cambria" w:hAnsi="Cambria" w:cs="Calibri"/>
          <w:sz w:val="20"/>
          <w:szCs w:val="20"/>
        </w:rPr>
        <w:t>7.7 - Será considerada extinta e liberada a garantia:</w:t>
      </w:r>
    </w:p>
    <w:p w:rsidR="00DB671C" w:rsidRPr="0056000E" w:rsidRDefault="00DB671C" w:rsidP="00B8236F">
      <w:pPr>
        <w:spacing w:line="240" w:lineRule="auto"/>
        <w:ind w:left="284"/>
        <w:jc w:val="both"/>
        <w:rPr>
          <w:rFonts w:ascii="Cambria" w:hAnsi="Cambria" w:cs="Calibri"/>
          <w:sz w:val="20"/>
          <w:szCs w:val="20"/>
        </w:rPr>
      </w:pPr>
      <w:r w:rsidRPr="0056000E">
        <w:rPr>
          <w:rFonts w:ascii="Cambria" w:hAnsi="Cambria" w:cs="Calibri"/>
          <w:sz w:val="20"/>
          <w:szCs w:val="20"/>
        </w:rPr>
        <w:t xml:space="preserve">7.7.1 - Com a devolução da apólice, carta fiança ou autorização para o levantamento de importâncias depositadas em dinheiro a título de garantia, acompanhada de declaração da CONTRATANTE de que a CONTRATADA cumpriu todas as obrigações contratuais; </w:t>
      </w:r>
    </w:p>
    <w:p w:rsidR="00DB671C" w:rsidRPr="0056000E" w:rsidRDefault="00DB671C" w:rsidP="00B8236F">
      <w:pPr>
        <w:spacing w:line="240" w:lineRule="auto"/>
        <w:ind w:left="284"/>
        <w:jc w:val="both"/>
        <w:rPr>
          <w:rFonts w:ascii="Cambria" w:hAnsi="Cambria" w:cs="Calibri"/>
          <w:sz w:val="20"/>
          <w:szCs w:val="20"/>
        </w:rPr>
      </w:pPr>
      <w:r w:rsidRPr="0056000E">
        <w:rPr>
          <w:rFonts w:ascii="Cambria" w:hAnsi="Cambria" w:cs="Calibri"/>
          <w:sz w:val="20"/>
          <w:szCs w:val="20"/>
        </w:rPr>
        <w:t>7.7.2 - No prazo de 03 (três) meses após o término da vigência do contrato, caso a Administração não comunique a ocorrência de sinistros, quando o prazo será ampliado, nos termos da comunicação.</w:t>
      </w:r>
    </w:p>
    <w:p w:rsidR="00DB671C" w:rsidRPr="0056000E" w:rsidRDefault="00DB671C" w:rsidP="00B8236F">
      <w:pPr>
        <w:pStyle w:val="Ttulo2"/>
        <w:spacing w:line="240" w:lineRule="auto"/>
        <w:jc w:val="both"/>
        <w:rPr>
          <w:rFonts w:cs="Calibri"/>
          <w:i w:val="0"/>
          <w:sz w:val="20"/>
          <w:szCs w:val="20"/>
        </w:rPr>
      </w:pPr>
      <w:r w:rsidRPr="0056000E">
        <w:rPr>
          <w:rFonts w:cs="Calibri"/>
          <w:i w:val="0"/>
          <w:sz w:val="20"/>
          <w:szCs w:val="20"/>
        </w:rPr>
        <w:t>CLÁUSULA OITAVA: DAS RESPONSABILIDADES DAS PARTES</w:t>
      </w:r>
    </w:p>
    <w:p w:rsidR="00DB671C" w:rsidRPr="00FB0486" w:rsidRDefault="00DB671C" w:rsidP="00FB0486">
      <w:pPr>
        <w:pStyle w:val="PargrafodaLista"/>
        <w:numPr>
          <w:ilvl w:val="1"/>
          <w:numId w:val="46"/>
        </w:numPr>
        <w:spacing w:line="240" w:lineRule="auto"/>
        <w:jc w:val="both"/>
        <w:rPr>
          <w:rFonts w:ascii="Cambria" w:hAnsi="Cambria" w:cs="Calibri"/>
          <w:sz w:val="20"/>
          <w:szCs w:val="20"/>
        </w:rPr>
      </w:pPr>
      <w:r w:rsidRPr="00FB0486">
        <w:rPr>
          <w:rFonts w:ascii="Cambria" w:hAnsi="Cambria" w:cs="Calibri"/>
          <w:sz w:val="20"/>
          <w:szCs w:val="20"/>
        </w:rPr>
        <w:t>- Compete à Contratada:</w:t>
      </w:r>
    </w:p>
    <w:p w:rsidR="00FB0486" w:rsidRPr="0056000E" w:rsidRDefault="00FB0486" w:rsidP="00FB0486">
      <w:pPr>
        <w:pStyle w:val="Corpo"/>
        <w:tabs>
          <w:tab w:val="right" w:pos="9498"/>
          <w:tab w:val="right" w:pos="9639"/>
        </w:tabs>
        <w:spacing w:before="240"/>
        <w:ind w:right="51"/>
        <w:jc w:val="both"/>
        <w:rPr>
          <w:rFonts w:ascii="Cambria" w:hAnsi="Cambria" w:cs="Arial"/>
          <w:sz w:val="20"/>
          <w:szCs w:val="20"/>
        </w:rPr>
      </w:pPr>
      <w:r>
        <w:rPr>
          <w:rFonts w:ascii="Cambria" w:hAnsi="Cambria" w:cs="Arial"/>
          <w:sz w:val="20"/>
          <w:szCs w:val="20"/>
        </w:rPr>
        <w:t xml:space="preserve">a) </w:t>
      </w:r>
      <w:r w:rsidRPr="0056000E">
        <w:rPr>
          <w:rFonts w:ascii="Cambria" w:hAnsi="Cambria" w:cs="Arial"/>
          <w:sz w:val="20"/>
          <w:szCs w:val="20"/>
        </w:rPr>
        <w:t>Executar o serviço ajustado no objeto deste termo de referência;</w:t>
      </w:r>
    </w:p>
    <w:p w:rsidR="00FB0486" w:rsidRPr="0056000E" w:rsidRDefault="00FB0486" w:rsidP="00FB0486">
      <w:pPr>
        <w:tabs>
          <w:tab w:val="right" w:pos="9498"/>
          <w:tab w:val="right" w:pos="9639"/>
        </w:tabs>
        <w:spacing w:before="240" w:after="0" w:line="240" w:lineRule="auto"/>
        <w:ind w:right="51"/>
        <w:jc w:val="both"/>
        <w:rPr>
          <w:rFonts w:ascii="Cambria" w:hAnsi="Cambria" w:cs="Arial"/>
          <w:b/>
          <w:sz w:val="20"/>
          <w:szCs w:val="20"/>
        </w:rPr>
      </w:pPr>
      <w:r>
        <w:rPr>
          <w:rFonts w:ascii="Cambria" w:hAnsi="Cambria" w:cs="Arial"/>
          <w:sz w:val="20"/>
          <w:szCs w:val="20"/>
        </w:rPr>
        <w:t xml:space="preserve">b) </w:t>
      </w:r>
      <w:r w:rsidRPr="0056000E">
        <w:rPr>
          <w:rFonts w:ascii="Cambria" w:hAnsi="Cambria" w:cs="Arial"/>
          <w:sz w:val="20"/>
          <w:szCs w:val="20"/>
        </w:rPr>
        <w:t>Não transferir a outrem, no todo ou em parte, o objeto contratado, sem prévia e expressa anuência do CONTRATANTE;</w:t>
      </w:r>
    </w:p>
    <w:p w:rsidR="00FB0486" w:rsidRPr="0056000E" w:rsidRDefault="00FB0486" w:rsidP="00FB0486">
      <w:pPr>
        <w:tabs>
          <w:tab w:val="right" w:pos="9498"/>
          <w:tab w:val="right" w:pos="9639"/>
        </w:tabs>
        <w:spacing w:before="240" w:after="0" w:line="240" w:lineRule="auto"/>
        <w:ind w:right="51"/>
        <w:jc w:val="both"/>
        <w:rPr>
          <w:rFonts w:ascii="Cambria" w:hAnsi="Cambria" w:cs="Arial"/>
          <w:sz w:val="20"/>
          <w:szCs w:val="20"/>
        </w:rPr>
      </w:pPr>
      <w:r>
        <w:rPr>
          <w:rFonts w:ascii="Cambria" w:hAnsi="Cambria" w:cs="Arial"/>
          <w:sz w:val="20"/>
          <w:szCs w:val="20"/>
        </w:rPr>
        <w:t xml:space="preserve">c) </w:t>
      </w:r>
      <w:r w:rsidRPr="0056000E">
        <w:rPr>
          <w:rFonts w:ascii="Cambria" w:hAnsi="Cambria" w:cs="Arial"/>
          <w:sz w:val="20"/>
          <w:szCs w:val="20"/>
        </w:rPr>
        <w:t xml:space="preserve">Manter, durante toda a execução do Contrato, em compatibilidade com as obrigações por ela assumidas, todas as condições exigidas no presente Contrato, bem como as de habilitação e qualificação exigidas no </w:t>
      </w:r>
      <w:r>
        <w:rPr>
          <w:rFonts w:ascii="Cambria" w:hAnsi="Cambria" w:cs="Arial"/>
          <w:sz w:val="20"/>
          <w:szCs w:val="20"/>
        </w:rPr>
        <w:t>Pregão</w:t>
      </w:r>
      <w:r w:rsidRPr="0056000E">
        <w:rPr>
          <w:rFonts w:ascii="Cambria" w:hAnsi="Cambria" w:cs="Arial"/>
          <w:sz w:val="20"/>
          <w:szCs w:val="20"/>
        </w:rPr>
        <w:t>;</w:t>
      </w:r>
    </w:p>
    <w:p w:rsidR="00FB0486" w:rsidRPr="0056000E" w:rsidRDefault="00FB0486" w:rsidP="00FB0486">
      <w:pPr>
        <w:pStyle w:val="Corpodetexto"/>
        <w:tabs>
          <w:tab w:val="right" w:pos="9498"/>
          <w:tab w:val="right" w:pos="9639"/>
        </w:tabs>
        <w:spacing w:before="240" w:after="0" w:line="240" w:lineRule="auto"/>
        <w:ind w:right="51"/>
        <w:jc w:val="both"/>
        <w:rPr>
          <w:rFonts w:ascii="Cambria" w:hAnsi="Cambria" w:cs="Arial"/>
          <w:sz w:val="20"/>
          <w:szCs w:val="20"/>
        </w:rPr>
      </w:pPr>
      <w:r>
        <w:rPr>
          <w:rFonts w:ascii="Cambria" w:hAnsi="Cambria" w:cs="Arial"/>
          <w:sz w:val="20"/>
          <w:szCs w:val="20"/>
        </w:rPr>
        <w:t>d) Manter os prazos ajustados no Pregão</w:t>
      </w:r>
      <w:r w:rsidRPr="0056000E">
        <w:rPr>
          <w:rFonts w:ascii="Cambria" w:hAnsi="Cambria" w:cs="Arial"/>
          <w:sz w:val="20"/>
          <w:szCs w:val="20"/>
        </w:rPr>
        <w:t xml:space="preserve"> e proposta comercial;</w:t>
      </w:r>
    </w:p>
    <w:p w:rsidR="00FB0486" w:rsidRPr="0056000E" w:rsidRDefault="00FB0486" w:rsidP="00FB0486">
      <w:pPr>
        <w:pStyle w:val="Corpodetexto"/>
        <w:tabs>
          <w:tab w:val="right" w:pos="9498"/>
          <w:tab w:val="right" w:pos="9639"/>
        </w:tabs>
        <w:spacing w:before="240" w:after="0" w:line="240" w:lineRule="auto"/>
        <w:ind w:right="51"/>
        <w:jc w:val="both"/>
        <w:rPr>
          <w:rFonts w:ascii="Cambria" w:hAnsi="Cambria" w:cs="Arial"/>
          <w:sz w:val="20"/>
          <w:szCs w:val="20"/>
        </w:rPr>
      </w:pPr>
      <w:r>
        <w:rPr>
          <w:rFonts w:ascii="Cambria" w:hAnsi="Cambria" w:cs="Arial"/>
          <w:sz w:val="20"/>
          <w:szCs w:val="20"/>
        </w:rPr>
        <w:t xml:space="preserve">e) </w:t>
      </w:r>
      <w:r w:rsidRPr="0056000E">
        <w:rPr>
          <w:rFonts w:ascii="Cambria" w:hAnsi="Cambria" w:cs="Arial"/>
          <w:sz w:val="20"/>
          <w:szCs w:val="20"/>
        </w:rPr>
        <w:t>Solicitar, por escrito, o envio de informações e elementos à execução do objeto contratual;</w:t>
      </w:r>
    </w:p>
    <w:p w:rsidR="00FB0486" w:rsidRPr="0056000E" w:rsidRDefault="00FB0486" w:rsidP="00FB0486">
      <w:pPr>
        <w:pStyle w:val="Corpodetexto"/>
        <w:tabs>
          <w:tab w:val="right" w:pos="9498"/>
          <w:tab w:val="right" w:pos="9639"/>
        </w:tabs>
        <w:spacing w:before="240" w:after="0" w:line="240" w:lineRule="auto"/>
        <w:ind w:right="51"/>
        <w:jc w:val="both"/>
        <w:rPr>
          <w:rFonts w:ascii="Cambria" w:hAnsi="Cambria" w:cs="Arial"/>
          <w:sz w:val="20"/>
          <w:szCs w:val="20"/>
        </w:rPr>
      </w:pPr>
      <w:r>
        <w:rPr>
          <w:rFonts w:ascii="Cambria" w:hAnsi="Cambria" w:cs="Arial"/>
          <w:sz w:val="20"/>
          <w:szCs w:val="20"/>
        </w:rPr>
        <w:t xml:space="preserve">f) </w:t>
      </w:r>
      <w:r w:rsidRPr="0056000E">
        <w:rPr>
          <w:rFonts w:ascii="Cambria" w:hAnsi="Cambria" w:cs="Arial"/>
          <w:sz w:val="20"/>
          <w:szCs w:val="20"/>
        </w:rPr>
        <w:t>Apresentar sempre que solicitado pela CEASA, explicações pormenorizadas dos assuntos apontados em seus pareceres e relatórios, objeto deste Convite;</w:t>
      </w:r>
    </w:p>
    <w:p w:rsidR="00FB0486" w:rsidRPr="0056000E" w:rsidRDefault="00FB0486" w:rsidP="00FB0486">
      <w:pPr>
        <w:pStyle w:val="Corpo"/>
        <w:tabs>
          <w:tab w:val="right" w:pos="9498"/>
          <w:tab w:val="right" w:pos="9639"/>
        </w:tabs>
        <w:spacing w:before="240"/>
        <w:ind w:right="-1"/>
        <w:jc w:val="both"/>
        <w:rPr>
          <w:rFonts w:ascii="Cambria" w:hAnsi="Cambria" w:cs="Arial"/>
          <w:sz w:val="20"/>
          <w:szCs w:val="20"/>
        </w:rPr>
      </w:pPr>
      <w:r>
        <w:rPr>
          <w:rFonts w:ascii="Cambria" w:hAnsi="Cambria" w:cs="Arial"/>
          <w:sz w:val="20"/>
          <w:szCs w:val="20"/>
        </w:rPr>
        <w:t xml:space="preserve">g) </w:t>
      </w:r>
      <w:r w:rsidRPr="0056000E">
        <w:rPr>
          <w:rFonts w:ascii="Cambria" w:hAnsi="Cambria" w:cs="Arial"/>
          <w:sz w:val="20"/>
          <w:szCs w:val="20"/>
        </w:rPr>
        <w:t>Assumir total responsabilidade pela execução total dos serviços, se responsabilizando por danos causados ao CONTRATANTE, isentando a CONTRATANTE de qualquer ônus que possa ocorrer resultante de falhas na execução dos serviços;</w:t>
      </w:r>
    </w:p>
    <w:p w:rsidR="00FB0486" w:rsidRPr="0056000E" w:rsidRDefault="00FB0486" w:rsidP="00FB0486">
      <w:pPr>
        <w:pStyle w:val="Corpo"/>
        <w:tabs>
          <w:tab w:val="right" w:pos="9498"/>
          <w:tab w:val="right" w:pos="9639"/>
        </w:tabs>
        <w:spacing w:before="240"/>
        <w:ind w:right="-1"/>
        <w:jc w:val="both"/>
        <w:rPr>
          <w:rFonts w:ascii="Cambria" w:hAnsi="Cambria" w:cs="Arial"/>
          <w:sz w:val="20"/>
          <w:szCs w:val="20"/>
        </w:rPr>
      </w:pPr>
      <w:r>
        <w:rPr>
          <w:rFonts w:ascii="Cambria" w:hAnsi="Cambria" w:cs="Arial"/>
          <w:sz w:val="20"/>
          <w:szCs w:val="20"/>
        </w:rPr>
        <w:lastRenderedPageBreak/>
        <w:t xml:space="preserve">h) </w:t>
      </w:r>
      <w:r w:rsidRPr="0056000E">
        <w:rPr>
          <w:rFonts w:ascii="Cambria" w:hAnsi="Cambria" w:cs="Arial"/>
          <w:sz w:val="20"/>
          <w:szCs w:val="20"/>
        </w:rPr>
        <w:t>A eventual aceitação dos serviços por parte do CONTRATANTE não eximirá a CONTRATADA da responsabilidade de quaisquer erros, imperfeições ou vícios que eventualmente venham a se verificar posteriormente, circunstâncias em que as despesas de correção ou modificação correrão por conta exclusivas da CONTRATADA;</w:t>
      </w:r>
    </w:p>
    <w:p w:rsidR="00FB0486" w:rsidRPr="0056000E" w:rsidRDefault="00FB0486" w:rsidP="00FB0486">
      <w:pPr>
        <w:pStyle w:val="Corpodetexto2"/>
        <w:keepLines/>
        <w:tabs>
          <w:tab w:val="num" w:pos="2880"/>
        </w:tabs>
        <w:autoSpaceDE w:val="0"/>
        <w:autoSpaceDN w:val="0"/>
        <w:adjustRightInd w:val="0"/>
        <w:spacing w:before="240" w:after="100" w:line="240" w:lineRule="auto"/>
        <w:ind w:right="72"/>
        <w:jc w:val="both"/>
        <w:rPr>
          <w:rFonts w:ascii="Cambria" w:hAnsi="Cambria" w:cs="Arial"/>
          <w:bCs/>
          <w:sz w:val="20"/>
          <w:szCs w:val="20"/>
        </w:rPr>
      </w:pPr>
      <w:r>
        <w:rPr>
          <w:rFonts w:ascii="Cambria" w:hAnsi="Cambria" w:cs="Arial"/>
          <w:sz w:val="20"/>
          <w:szCs w:val="20"/>
        </w:rPr>
        <w:t xml:space="preserve">i) </w:t>
      </w:r>
      <w:r w:rsidRPr="0056000E">
        <w:rPr>
          <w:rFonts w:ascii="Cambria" w:hAnsi="Cambria" w:cs="Arial"/>
          <w:sz w:val="20"/>
          <w:szCs w:val="20"/>
        </w:rPr>
        <w:t xml:space="preserve">A Contratada obrigar-se-á a desenvolver os serviços objeto deste </w:t>
      </w:r>
      <w:r>
        <w:rPr>
          <w:rFonts w:ascii="Cambria" w:hAnsi="Cambria" w:cs="Arial"/>
          <w:sz w:val="20"/>
          <w:szCs w:val="20"/>
        </w:rPr>
        <w:t>Pregão</w:t>
      </w:r>
      <w:r w:rsidRPr="0056000E">
        <w:rPr>
          <w:rFonts w:ascii="Cambria" w:hAnsi="Cambria" w:cs="Arial"/>
          <w:sz w:val="20"/>
          <w:szCs w:val="20"/>
        </w:rPr>
        <w:t xml:space="preserve"> sempre em regime de entendimento com a Fiscalização, dispondo esta de amplos poderes para atuar no sentido do fiel cumprimento do Contrato.</w:t>
      </w:r>
    </w:p>
    <w:p w:rsidR="00FB0486" w:rsidRPr="0056000E" w:rsidRDefault="00FB0486" w:rsidP="00FB0486">
      <w:pPr>
        <w:pStyle w:val="Corpodetexto2"/>
        <w:keepLines/>
        <w:tabs>
          <w:tab w:val="num" w:pos="2880"/>
        </w:tabs>
        <w:autoSpaceDE w:val="0"/>
        <w:autoSpaceDN w:val="0"/>
        <w:adjustRightInd w:val="0"/>
        <w:spacing w:before="240" w:after="100" w:line="240" w:lineRule="auto"/>
        <w:ind w:right="72"/>
        <w:jc w:val="both"/>
        <w:rPr>
          <w:rFonts w:ascii="Cambria" w:hAnsi="Cambria" w:cs="Arial"/>
          <w:sz w:val="20"/>
          <w:szCs w:val="20"/>
        </w:rPr>
      </w:pPr>
      <w:r>
        <w:rPr>
          <w:rFonts w:ascii="Cambria" w:hAnsi="Cambria" w:cs="Arial"/>
          <w:bCs/>
          <w:sz w:val="20"/>
          <w:szCs w:val="20"/>
        </w:rPr>
        <w:t xml:space="preserve">j) </w:t>
      </w:r>
      <w:r w:rsidRPr="0056000E">
        <w:rPr>
          <w:rFonts w:ascii="Cambria" w:hAnsi="Cambria" w:cs="Arial"/>
          <w:bCs/>
          <w:sz w:val="20"/>
          <w:szCs w:val="20"/>
        </w:rPr>
        <w:t>Manter, na execução dos trabalhos, a equipe indicada em sua proposta, informando, previamente, a CEASA, por escrito, qualquer alteração na sua composição, a qual deverá ser procedida através da alocação de profissionais de igual ou superior experiência.</w:t>
      </w:r>
    </w:p>
    <w:p w:rsidR="00FB0486" w:rsidRPr="0056000E" w:rsidRDefault="00FB0486" w:rsidP="00FB0486">
      <w:pPr>
        <w:pStyle w:val="Corpodetexto2"/>
        <w:keepLines/>
        <w:tabs>
          <w:tab w:val="num" w:pos="2880"/>
        </w:tabs>
        <w:autoSpaceDE w:val="0"/>
        <w:autoSpaceDN w:val="0"/>
        <w:adjustRightInd w:val="0"/>
        <w:spacing w:before="240" w:after="100" w:line="240" w:lineRule="auto"/>
        <w:ind w:right="72"/>
        <w:jc w:val="both"/>
        <w:rPr>
          <w:rFonts w:ascii="Cambria" w:hAnsi="Cambria" w:cs="Arial"/>
          <w:sz w:val="20"/>
          <w:szCs w:val="20"/>
        </w:rPr>
      </w:pPr>
      <w:r>
        <w:rPr>
          <w:rFonts w:ascii="Cambria" w:hAnsi="Cambria" w:cs="Arial"/>
          <w:sz w:val="20"/>
          <w:szCs w:val="20"/>
        </w:rPr>
        <w:t xml:space="preserve">k) </w:t>
      </w:r>
      <w:r w:rsidRPr="0056000E">
        <w:rPr>
          <w:rFonts w:ascii="Cambria" w:hAnsi="Cambria" w:cs="Arial"/>
          <w:sz w:val="20"/>
          <w:szCs w:val="20"/>
        </w:rPr>
        <w:t>Seguir os padrões de auditoria recomendados, incluindo, portanto, as provas nos registros contábeis e outros procedimentos de auditoria que forem julgados necessários nas circunstâncias que forem julgados pertinentes, atendidas as normas de sigilo profissional;</w:t>
      </w:r>
    </w:p>
    <w:p w:rsidR="00FB0486" w:rsidRPr="0056000E" w:rsidRDefault="00FB0486" w:rsidP="00FB0486">
      <w:pPr>
        <w:pStyle w:val="Corpodetexto2"/>
        <w:keepLines/>
        <w:tabs>
          <w:tab w:val="num" w:pos="2880"/>
        </w:tabs>
        <w:autoSpaceDE w:val="0"/>
        <w:autoSpaceDN w:val="0"/>
        <w:adjustRightInd w:val="0"/>
        <w:spacing w:before="240" w:after="100" w:line="240" w:lineRule="auto"/>
        <w:ind w:right="72"/>
        <w:jc w:val="both"/>
        <w:rPr>
          <w:rFonts w:ascii="Cambria" w:hAnsi="Cambria" w:cs="Arial"/>
          <w:sz w:val="20"/>
          <w:szCs w:val="20"/>
        </w:rPr>
      </w:pPr>
      <w:r>
        <w:rPr>
          <w:rFonts w:ascii="Cambria" w:hAnsi="Cambria" w:cs="Arial"/>
          <w:sz w:val="20"/>
          <w:szCs w:val="20"/>
        </w:rPr>
        <w:t xml:space="preserve">l) </w:t>
      </w:r>
      <w:r w:rsidRPr="0056000E">
        <w:rPr>
          <w:rFonts w:ascii="Cambria" w:hAnsi="Cambria" w:cs="Arial"/>
          <w:sz w:val="20"/>
          <w:szCs w:val="20"/>
        </w:rPr>
        <w:t>Despender, durante o prazo contratual, o número de horas técnicas necessário à realização dos serviços de auditoria e à total execução do objeto deste edital, conforme indicado na Proposta Comercial;</w:t>
      </w:r>
    </w:p>
    <w:p w:rsidR="00FB0486" w:rsidRPr="0056000E" w:rsidRDefault="00FB0486" w:rsidP="00FB0486">
      <w:pPr>
        <w:pStyle w:val="Corpodetexto2"/>
        <w:keepLines/>
        <w:tabs>
          <w:tab w:val="num" w:pos="2880"/>
        </w:tabs>
        <w:autoSpaceDE w:val="0"/>
        <w:autoSpaceDN w:val="0"/>
        <w:adjustRightInd w:val="0"/>
        <w:spacing w:before="240" w:after="100" w:line="240" w:lineRule="auto"/>
        <w:ind w:right="72"/>
        <w:jc w:val="both"/>
        <w:rPr>
          <w:rFonts w:ascii="Cambria" w:hAnsi="Cambria" w:cs="Arial"/>
          <w:sz w:val="20"/>
          <w:szCs w:val="20"/>
        </w:rPr>
      </w:pPr>
      <w:r>
        <w:rPr>
          <w:rFonts w:ascii="Cambria" w:hAnsi="Cambria" w:cs="Arial"/>
          <w:sz w:val="20"/>
          <w:szCs w:val="20"/>
        </w:rPr>
        <w:t xml:space="preserve">m) </w:t>
      </w:r>
      <w:r w:rsidRPr="0056000E">
        <w:rPr>
          <w:rFonts w:ascii="Cambria" w:hAnsi="Cambria" w:cs="Arial"/>
          <w:sz w:val="20"/>
          <w:szCs w:val="20"/>
        </w:rPr>
        <w:t>Assegurar a precisão e confiabilidade das informações por ela recebidas, processadas e transmitidas, responsabilizando-se pelas consequências decorrentes de eventuais erros de informações;</w:t>
      </w:r>
    </w:p>
    <w:p w:rsidR="00FB0486" w:rsidRPr="0056000E" w:rsidRDefault="00FB0486" w:rsidP="00FB0486">
      <w:pPr>
        <w:pStyle w:val="Corpodetexto2"/>
        <w:keepLines/>
        <w:tabs>
          <w:tab w:val="num" w:pos="2880"/>
        </w:tabs>
        <w:autoSpaceDE w:val="0"/>
        <w:autoSpaceDN w:val="0"/>
        <w:adjustRightInd w:val="0"/>
        <w:spacing w:before="240" w:after="100" w:line="240" w:lineRule="auto"/>
        <w:ind w:right="72"/>
        <w:jc w:val="both"/>
        <w:rPr>
          <w:rFonts w:ascii="Cambria" w:hAnsi="Cambria" w:cs="Arial"/>
          <w:sz w:val="20"/>
          <w:szCs w:val="20"/>
        </w:rPr>
      </w:pPr>
      <w:r>
        <w:rPr>
          <w:rFonts w:ascii="Cambria" w:hAnsi="Cambria" w:cs="Arial"/>
          <w:sz w:val="20"/>
          <w:szCs w:val="20"/>
        </w:rPr>
        <w:t xml:space="preserve">n) </w:t>
      </w:r>
      <w:r w:rsidRPr="0056000E">
        <w:rPr>
          <w:rFonts w:ascii="Cambria" w:hAnsi="Cambria" w:cs="Arial"/>
          <w:sz w:val="20"/>
          <w:szCs w:val="20"/>
        </w:rPr>
        <w:t xml:space="preserve">Assumir as despesas com a locomoção de seus técnicos, estando vedada a cobrança de taxa de visita; </w:t>
      </w:r>
    </w:p>
    <w:p w:rsidR="00FB0486" w:rsidRPr="0056000E" w:rsidRDefault="00FB0486" w:rsidP="00FB0486">
      <w:pPr>
        <w:pStyle w:val="Corpodetexto2"/>
        <w:keepLines/>
        <w:tabs>
          <w:tab w:val="num" w:pos="2880"/>
        </w:tabs>
        <w:autoSpaceDE w:val="0"/>
        <w:autoSpaceDN w:val="0"/>
        <w:adjustRightInd w:val="0"/>
        <w:spacing w:before="240" w:after="100" w:line="240" w:lineRule="auto"/>
        <w:ind w:right="72"/>
        <w:jc w:val="both"/>
        <w:rPr>
          <w:rFonts w:ascii="Cambria" w:hAnsi="Cambria" w:cs="Arial"/>
          <w:sz w:val="20"/>
          <w:szCs w:val="20"/>
        </w:rPr>
      </w:pPr>
      <w:r>
        <w:rPr>
          <w:rFonts w:ascii="Cambria" w:hAnsi="Cambria" w:cs="Arial"/>
          <w:sz w:val="20"/>
          <w:szCs w:val="20"/>
        </w:rPr>
        <w:t xml:space="preserve">o) </w:t>
      </w:r>
      <w:r w:rsidRPr="0056000E">
        <w:rPr>
          <w:rFonts w:ascii="Cambria" w:hAnsi="Cambria" w:cs="Arial"/>
          <w:sz w:val="20"/>
          <w:szCs w:val="20"/>
        </w:rPr>
        <w:t>Substituir todo técnico Auditor cujos procedimentos profissionais, mediante exposição de motivos formalizada, sejam considerados inconvenientes pela CONTRATANTE;</w:t>
      </w:r>
    </w:p>
    <w:p w:rsidR="00FB0486" w:rsidRPr="0056000E" w:rsidRDefault="00FB0486" w:rsidP="00FB0486">
      <w:pPr>
        <w:autoSpaceDE w:val="0"/>
        <w:autoSpaceDN w:val="0"/>
        <w:adjustRightInd w:val="0"/>
        <w:spacing w:before="240" w:after="0" w:line="240" w:lineRule="auto"/>
        <w:ind w:right="72"/>
        <w:jc w:val="both"/>
        <w:rPr>
          <w:rFonts w:ascii="Cambria" w:hAnsi="Cambria" w:cs="Arial"/>
          <w:sz w:val="20"/>
          <w:szCs w:val="20"/>
        </w:rPr>
      </w:pPr>
      <w:r>
        <w:rPr>
          <w:rFonts w:ascii="Cambria" w:hAnsi="Cambria" w:cs="Arial"/>
          <w:sz w:val="20"/>
          <w:szCs w:val="20"/>
        </w:rPr>
        <w:t xml:space="preserve">p) </w:t>
      </w:r>
      <w:r w:rsidRPr="0056000E">
        <w:rPr>
          <w:rFonts w:ascii="Cambria" w:hAnsi="Cambria" w:cs="Arial"/>
          <w:sz w:val="20"/>
          <w:szCs w:val="20"/>
        </w:rPr>
        <w:t>Assumir a inteira responsabilidade pelas obrigações sociais, trabalhistas e fiscais que advenham da execução deste contrato;</w:t>
      </w:r>
    </w:p>
    <w:p w:rsidR="00FB0486" w:rsidRPr="0056000E" w:rsidRDefault="00FB0486" w:rsidP="00FB0486">
      <w:pPr>
        <w:autoSpaceDE w:val="0"/>
        <w:autoSpaceDN w:val="0"/>
        <w:adjustRightInd w:val="0"/>
        <w:spacing w:before="240" w:after="0" w:line="240" w:lineRule="auto"/>
        <w:ind w:right="72"/>
        <w:jc w:val="both"/>
        <w:rPr>
          <w:rFonts w:ascii="Cambria" w:hAnsi="Cambria" w:cs="Arial"/>
          <w:sz w:val="20"/>
          <w:szCs w:val="20"/>
        </w:rPr>
      </w:pPr>
      <w:r>
        <w:rPr>
          <w:rFonts w:ascii="Cambria" w:hAnsi="Cambria" w:cs="Arial"/>
          <w:sz w:val="20"/>
          <w:szCs w:val="20"/>
        </w:rPr>
        <w:t xml:space="preserve">q) </w:t>
      </w:r>
      <w:r w:rsidRPr="0056000E">
        <w:rPr>
          <w:rFonts w:ascii="Cambria" w:hAnsi="Cambria" w:cs="Arial"/>
          <w:sz w:val="20"/>
          <w:szCs w:val="20"/>
        </w:rPr>
        <w:t>Em decorrência dos dispositivos contratuais, a indenizar a CONTRATANTE por quaisquer importâncias que este seja compelida a desembolsar em favor dos referidos empregados da CONTRATADA, seja a que título for mesmo se tratando de condenação em reclamatória trabalhista promovida em função do presente ajuste;</w:t>
      </w:r>
    </w:p>
    <w:p w:rsidR="00FB0486" w:rsidRPr="0056000E" w:rsidRDefault="00FB0486" w:rsidP="00FB0486">
      <w:pPr>
        <w:autoSpaceDE w:val="0"/>
        <w:autoSpaceDN w:val="0"/>
        <w:adjustRightInd w:val="0"/>
        <w:spacing w:before="240" w:after="0" w:line="240" w:lineRule="auto"/>
        <w:ind w:right="72"/>
        <w:jc w:val="both"/>
        <w:rPr>
          <w:rFonts w:ascii="Cambria" w:hAnsi="Cambria" w:cs="Arial"/>
          <w:sz w:val="20"/>
          <w:szCs w:val="20"/>
        </w:rPr>
      </w:pPr>
      <w:r>
        <w:rPr>
          <w:rFonts w:ascii="Cambria" w:hAnsi="Cambria" w:cs="Arial"/>
          <w:sz w:val="20"/>
          <w:szCs w:val="20"/>
        </w:rPr>
        <w:t xml:space="preserve">r) </w:t>
      </w:r>
      <w:r w:rsidRPr="0056000E">
        <w:rPr>
          <w:rFonts w:ascii="Cambria" w:hAnsi="Cambria" w:cs="Arial"/>
          <w:sz w:val="20"/>
          <w:szCs w:val="20"/>
        </w:rPr>
        <w:t>Assumir inteira responsabilidade pela honestidade de seus Auditores e a indenizar quaisquer prejuízos que eventualmente venham a ser causados pelos mesmos à CONTRATANTE e a terceiros, decorrente de sua culpa ou dolo na execução do contrato, não excluindo ou reduzindo essa responsabilidade a fiscalização ou o acompanhamento do feito aos seus pela CONTRATANTE;</w:t>
      </w:r>
    </w:p>
    <w:p w:rsidR="00FB0486" w:rsidRPr="0056000E" w:rsidRDefault="00FB0486" w:rsidP="00FB0486">
      <w:pPr>
        <w:autoSpaceDE w:val="0"/>
        <w:autoSpaceDN w:val="0"/>
        <w:adjustRightInd w:val="0"/>
        <w:spacing w:before="240" w:after="0" w:line="240" w:lineRule="auto"/>
        <w:ind w:right="72"/>
        <w:jc w:val="both"/>
        <w:rPr>
          <w:rFonts w:ascii="Cambria" w:hAnsi="Cambria" w:cs="Arial"/>
          <w:sz w:val="20"/>
          <w:szCs w:val="20"/>
        </w:rPr>
      </w:pPr>
      <w:r>
        <w:rPr>
          <w:rFonts w:ascii="Cambria" w:hAnsi="Cambria" w:cs="Arial"/>
          <w:sz w:val="20"/>
          <w:szCs w:val="20"/>
        </w:rPr>
        <w:t xml:space="preserve">s) </w:t>
      </w:r>
      <w:r w:rsidRPr="0056000E">
        <w:rPr>
          <w:rFonts w:ascii="Cambria" w:hAnsi="Cambria" w:cs="Arial"/>
          <w:sz w:val="20"/>
          <w:szCs w:val="20"/>
        </w:rPr>
        <w:t>Manter-se atualizada em relação às normas contábeis e atender a todos os preceitos legais;</w:t>
      </w:r>
    </w:p>
    <w:p w:rsidR="00FB0486" w:rsidRPr="0056000E" w:rsidRDefault="00FB0486" w:rsidP="00FB0486">
      <w:pPr>
        <w:autoSpaceDE w:val="0"/>
        <w:autoSpaceDN w:val="0"/>
        <w:adjustRightInd w:val="0"/>
        <w:spacing w:before="240" w:after="0" w:line="240" w:lineRule="auto"/>
        <w:ind w:right="72"/>
        <w:jc w:val="both"/>
        <w:rPr>
          <w:rFonts w:ascii="Cambria" w:hAnsi="Cambria" w:cs="Arial"/>
          <w:sz w:val="20"/>
          <w:szCs w:val="20"/>
        </w:rPr>
      </w:pPr>
      <w:r>
        <w:rPr>
          <w:rFonts w:ascii="Cambria" w:hAnsi="Cambria" w:cs="Arial"/>
          <w:sz w:val="20"/>
          <w:szCs w:val="20"/>
        </w:rPr>
        <w:t xml:space="preserve">t) </w:t>
      </w:r>
      <w:r w:rsidRPr="0056000E">
        <w:rPr>
          <w:rFonts w:ascii="Cambria" w:hAnsi="Cambria" w:cs="Arial"/>
          <w:sz w:val="20"/>
          <w:szCs w:val="20"/>
        </w:rPr>
        <w:t>Entregar o material na sede da CONTRATANTE em material impresso e digital em formato a ser indicado pela CONTRATANTE.</w:t>
      </w:r>
    </w:p>
    <w:p w:rsidR="00FB0486" w:rsidRDefault="00FB0486" w:rsidP="00FB0486">
      <w:pPr>
        <w:rPr>
          <w:rFonts w:ascii="Cambria" w:hAnsi="Cambria" w:cs="Calibri"/>
          <w:sz w:val="20"/>
          <w:szCs w:val="20"/>
        </w:rPr>
      </w:pPr>
    </w:p>
    <w:p w:rsidR="00DB671C" w:rsidRPr="0056000E" w:rsidRDefault="00DB671C" w:rsidP="00FB0486">
      <w:pPr>
        <w:rPr>
          <w:rFonts w:ascii="Cambria" w:hAnsi="Cambria" w:cs="Calibri"/>
          <w:sz w:val="20"/>
          <w:szCs w:val="20"/>
        </w:rPr>
      </w:pPr>
      <w:r w:rsidRPr="0056000E">
        <w:rPr>
          <w:rFonts w:ascii="Cambria" w:hAnsi="Cambria" w:cs="Calibri"/>
          <w:sz w:val="20"/>
          <w:szCs w:val="20"/>
        </w:rPr>
        <w:t>8.2 - Compete à Contratante:</w:t>
      </w:r>
    </w:p>
    <w:p w:rsidR="00DB671C" w:rsidRPr="0056000E" w:rsidRDefault="00FB0486" w:rsidP="00FB0486">
      <w:pPr>
        <w:spacing w:line="240" w:lineRule="auto"/>
        <w:rPr>
          <w:rFonts w:ascii="Cambria" w:hAnsi="Cambria" w:cs="Calibri"/>
          <w:sz w:val="20"/>
          <w:szCs w:val="20"/>
        </w:rPr>
      </w:pPr>
      <w:r>
        <w:rPr>
          <w:rFonts w:ascii="Cambria" w:hAnsi="Cambria" w:cs="Calibri"/>
          <w:sz w:val="20"/>
          <w:szCs w:val="20"/>
        </w:rPr>
        <w:t xml:space="preserve"> a) </w:t>
      </w:r>
      <w:r w:rsidR="00DB671C" w:rsidRPr="0056000E">
        <w:rPr>
          <w:rFonts w:ascii="Cambria" w:hAnsi="Cambria" w:cs="Calibri"/>
          <w:sz w:val="20"/>
          <w:szCs w:val="20"/>
        </w:rPr>
        <w:t>efetuar o pagamento do preço previsto nos termos deste contrato;</w:t>
      </w:r>
    </w:p>
    <w:p w:rsidR="00DB671C" w:rsidRPr="0056000E" w:rsidRDefault="00FB0486" w:rsidP="00FB0486">
      <w:pPr>
        <w:pStyle w:val="Nabc"/>
        <w:ind w:left="0"/>
        <w:rPr>
          <w:rFonts w:ascii="Cambria" w:hAnsi="Cambria" w:cs="Calibri"/>
          <w:sz w:val="20"/>
          <w:szCs w:val="20"/>
          <w:lang w:val="pt-BR"/>
        </w:rPr>
      </w:pPr>
      <w:r>
        <w:rPr>
          <w:rFonts w:ascii="Cambria" w:hAnsi="Cambria" w:cs="Calibri"/>
          <w:sz w:val="20"/>
          <w:szCs w:val="20"/>
          <w:lang w:val="pt-BR"/>
        </w:rPr>
        <w:t xml:space="preserve">  b) </w:t>
      </w:r>
      <w:r w:rsidR="00DB671C" w:rsidRPr="0056000E">
        <w:rPr>
          <w:rFonts w:ascii="Cambria" w:hAnsi="Cambria" w:cs="Calibri"/>
          <w:sz w:val="20"/>
          <w:szCs w:val="20"/>
          <w:lang w:val="pt-BR"/>
        </w:rPr>
        <w:t>definir os locais em que serão executadas as tarefas ajustadas;</w:t>
      </w:r>
    </w:p>
    <w:p w:rsidR="00DB671C" w:rsidRPr="0056000E" w:rsidRDefault="00FB0486" w:rsidP="00FB0486">
      <w:pPr>
        <w:pStyle w:val="Nabc"/>
        <w:ind w:left="0"/>
        <w:rPr>
          <w:rFonts w:ascii="Cambria" w:hAnsi="Cambria" w:cs="Calibri"/>
          <w:sz w:val="20"/>
          <w:szCs w:val="20"/>
          <w:lang w:val="pt-BR"/>
        </w:rPr>
      </w:pPr>
      <w:r>
        <w:rPr>
          <w:rFonts w:ascii="Cambria" w:hAnsi="Cambria" w:cs="Calibri"/>
          <w:sz w:val="20"/>
          <w:szCs w:val="20"/>
          <w:lang w:val="pt-BR"/>
        </w:rPr>
        <w:t xml:space="preserve">  c) </w:t>
      </w:r>
      <w:r w:rsidR="00DB671C" w:rsidRPr="0056000E">
        <w:rPr>
          <w:rFonts w:ascii="Cambria" w:hAnsi="Cambria" w:cs="Calibri"/>
          <w:sz w:val="20"/>
          <w:szCs w:val="20"/>
          <w:lang w:val="pt-BR"/>
        </w:rPr>
        <w:t>Designar servidor(es) responsável(is) pelo acompanhamento e fiscalização da execução dos serviços.</w:t>
      </w:r>
    </w:p>
    <w:p w:rsidR="00DB671C" w:rsidRPr="0056000E" w:rsidRDefault="00DB671C" w:rsidP="00B8236F">
      <w:pPr>
        <w:pStyle w:val="Ttulo2"/>
        <w:spacing w:line="240" w:lineRule="auto"/>
        <w:jc w:val="both"/>
        <w:rPr>
          <w:rFonts w:cs="Calibri"/>
          <w:i w:val="0"/>
          <w:sz w:val="20"/>
          <w:szCs w:val="20"/>
        </w:rPr>
      </w:pPr>
      <w:r w:rsidRPr="0056000E">
        <w:rPr>
          <w:rFonts w:cs="Calibri"/>
          <w:i w:val="0"/>
          <w:sz w:val="20"/>
          <w:szCs w:val="20"/>
        </w:rPr>
        <w:t>CLÁUSULA NONA: DOS ADITAMENTOS</w:t>
      </w:r>
    </w:p>
    <w:p w:rsidR="00DB671C" w:rsidRPr="0056000E" w:rsidRDefault="00DB671C" w:rsidP="00B8236F">
      <w:pPr>
        <w:spacing w:line="240" w:lineRule="auto"/>
        <w:jc w:val="both"/>
        <w:rPr>
          <w:rFonts w:ascii="Cambria" w:hAnsi="Cambria" w:cs="Calibri"/>
          <w:sz w:val="20"/>
          <w:szCs w:val="20"/>
        </w:rPr>
      </w:pPr>
      <w:r w:rsidRPr="0056000E">
        <w:rPr>
          <w:rFonts w:ascii="Cambria" w:hAnsi="Cambria" w:cs="Calibri"/>
          <w:sz w:val="20"/>
          <w:szCs w:val="20"/>
        </w:rPr>
        <w:t>9.1 - O presente contrato poderá ser aditado, estritamente, nos termos previstos na Lei 8.666/1993, após manifestação formal da CEASA-ES.</w:t>
      </w:r>
    </w:p>
    <w:p w:rsidR="00DB671C" w:rsidRPr="0056000E" w:rsidRDefault="00DB671C" w:rsidP="00B8236F">
      <w:pPr>
        <w:pStyle w:val="Ttulo2"/>
        <w:spacing w:line="240" w:lineRule="auto"/>
        <w:jc w:val="both"/>
        <w:rPr>
          <w:rFonts w:cs="Calibri"/>
          <w:i w:val="0"/>
          <w:sz w:val="20"/>
          <w:szCs w:val="20"/>
        </w:rPr>
      </w:pPr>
      <w:r w:rsidRPr="0056000E">
        <w:rPr>
          <w:rFonts w:cs="Calibri"/>
          <w:i w:val="0"/>
          <w:sz w:val="20"/>
          <w:szCs w:val="20"/>
        </w:rPr>
        <w:lastRenderedPageBreak/>
        <w:t>CLÁUSULA DÉCIMA: DAS SANÇÕES ADMINISTRATIVAS</w:t>
      </w:r>
    </w:p>
    <w:p w:rsidR="00DB671C" w:rsidRPr="0056000E" w:rsidRDefault="00DB671C" w:rsidP="00B8236F">
      <w:pPr>
        <w:spacing w:line="240" w:lineRule="auto"/>
        <w:jc w:val="both"/>
        <w:rPr>
          <w:rFonts w:ascii="Cambria" w:hAnsi="Cambria" w:cs="Calibri"/>
          <w:sz w:val="20"/>
          <w:szCs w:val="20"/>
        </w:rPr>
      </w:pPr>
      <w:r w:rsidRPr="0056000E">
        <w:rPr>
          <w:rFonts w:ascii="Cambria" w:hAnsi="Cambria" w:cs="Calibri"/>
          <w:sz w:val="20"/>
          <w:szCs w:val="20"/>
        </w:rPr>
        <w:t>10.1 – O atraso injustificado na execução do contrato sujeitará o licitante contratado à aplicação de multa de mora, nas seguintes condições:</w:t>
      </w:r>
    </w:p>
    <w:p w:rsidR="00DB671C" w:rsidRPr="0056000E" w:rsidRDefault="00DB671C" w:rsidP="00B8236F">
      <w:pPr>
        <w:spacing w:line="240" w:lineRule="auto"/>
        <w:ind w:left="284"/>
        <w:jc w:val="both"/>
        <w:rPr>
          <w:rFonts w:ascii="Cambria" w:hAnsi="Cambria" w:cs="Calibri"/>
          <w:sz w:val="20"/>
          <w:szCs w:val="20"/>
        </w:rPr>
      </w:pPr>
      <w:r w:rsidRPr="0056000E">
        <w:rPr>
          <w:rFonts w:ascii="Cambria" w:hAnsi="Cambria" w:cs="Calibri"/>
          <w:sz w:val="20"/>
          <w:szCs w:val="20"/>
        </w:rPr>
        <w:t>10.1.1 - Fixa-se a multa de mora em 0,3 % (três décimos por cento) por dia de atraso, a incidir sobre o valor total reajustado do contrato, ou sobre o saldo reajustado não atendido, caso o contrato encontre-se parcialmente executado;</w:t>
      </w:r>
    </w:p>
    <w:p w:rsidR="00DB671C" w:rsidRPr="0056000E" w:rsidRDefault="00DB671C" w:rsidP="00B8236F">
      <w:pPr>
        <w:spacing w:line="240" w:lineRule="auto"/>
        <w:ind w:left="284"/>
        <w:jc w:val="both"/>
        <w:rPr>
          <w:rFonts w:ascii="Cambria" w:hAnsi="Cambria" w:cs="Calibri"/>
          <w:sz w:val="20"/>
          <w:szCs w:val="20"/>
        </w:rPr>
      </w:pPr>
      <w:r w:rsidRPr="0056000E">
        <w:rPr>
          <w:rFonts w:ascii="Cambria" w:hAnsi="Cambria" w:cs="Calibri"/>
          <w:sz w:val="20"/>
          <w:szCs w:val="20"/>
        </w:rPr>
        <w:t>10.1.2 - Os dias de atraso serão contabilizados em conformidade com o cronograma de execução do contrato;</w:t>
      </w:r>
    </w:p>
    <w:p w:rsidR="00DB671C" w:rsidRPr="0056000E" w:rsidRDefault="00DB671C" w:rsidP="00B8236F">
      <w:pPr>
        <w:spacing w:line="240" w:lineRule="auto"/>
        <w:ind w:left="284"/>
        <w:jc w:val="both"/>
        <w:rPr>
          <w:rFonts w:ascii="Cambria" w:hAnsi="Cambria" w:cs="Calibri"/>
          <w:sz w:val="20"/>
          <w:szCs w:val="20"/>
        </w:rPr>
      </w:pPr>
      <w:r w:rsidRPr="0056000E">
        <w:rPr>
          <w:rFonts w:ascii="Cambria" w:hAnsi="Cambria" w:cs="Calibri"/>
          <w:sz w:val="20"/>
          <w:szCs w:val="20"/>
        </w:rPr>
        <w:t>10.1.3 - A aplicação da multa de mora não impede que a Administração rescinda unilateralmente o contrato e aplique as outras sanções previstas no item 10.2 deste edital e na Lei 8.666/1993.</w:t>
      </w:r>
    </w:p>
    <w:p w:rsidR="00DB671C" w:rsidRPr="0056000E" w:rsidRDefault="00DB671C" w:rsidP="00B8236F">
      <w:pPr>
        <w:spacing w:line="240" w:lineRule="auto"/>
        <w:jc w:val="both"/>
        <w:rPr>
          <w:rFonts w:ascii="Cambria" w:hAnsi="Cambria" w:cs="Calibri"/>
          <w:sz w:val="20"/>
          <w:szCs w:val="20"/>
        </w:rPr>
      </w:pPr>
      <w:r w:rsidRPr="0056000E">
        <w:rPr>
          <w:rFonts w:ascii="Cambria" w:hAnsi="Cambria" w:cs="Calibri"/>
          <w:sz w:val="20"/>
          <w:szCs w:val="20"/>
        </w:rPr>
        <w:t>10.2 - A inexecução total ou parcial do contrato ensejará a aplicação das seguintes sanções ao licitante contratado:</w:t>
      </w:r>
    </w:p>
    <w:p w:rsidR="00DB671C" w:rsidRPr="0056000E" w:rsidRDefault="00DB671C" w:rsidP="00FE3690">
      <w:pPr>
        <w:numPr>
          <w:ilvl w:val="6"/>
          <w:numId w:val="20"/>
        </w:numPr>
        <w:spacing w:line="240" w:lineRule="auto"/>
        <w:ind w:left="284"/>
        <w:rPr>
          <w:rFonts w:ascii="Cambria" w:hAnsi="Cambria" w:cs="Calibri"/>
          <w:sz w:val="20"/>
          <w:szCs w:val="20"/>
        </w:rPr>
      </w:pPr>
      <w:r w:rsidRPr="0056000E">
        <w:rPr>
          <w:rFonts w:ascii="Cambria" w:hAnsi="Cambria" w:cs="Calibri"/>
          <w:sz w:val="20"/>
          <w:szCs w:val="20"/>
        </w:rPr>
        <w:t>advertência;</w:t>
      </w:r>
    </w:p>
    <w:p w:rsidR="00DB671C" w:rsidRPr="0056000E" w:rsidRDefault="00DB671C" w:rsidP="00FE3690">
      <w:pPr>
        <w:pStyle w:val="Nabc"/>
        <w:numPr>
          <w:ilvl w:val="6"/>
          <w:numId w:val="14"/>
        </w:numPr>
        <w:ind w:left="284"/>
        <w:rPr>
          <w:rFonts w:ascii="Cambria" w:hAnsi="Cambria" w:cs="Calibri"/>
          <w:sz w:val="20"/>
          <w:szCs w:val="20"/>
          <w:lang w:val="pt-BR"/>
        </w:rPr>
      </w:pPr>
      <w:r w:rsidRPr="0056000E">
        <w:rPr>
          <w:rFonts w:ascii="Cambria" w:hAnsi="Cambria" w:cs="Calibri"/>
          <w:sz w:val="20"/>
          <w:szCs w:val="20"/>
          <w:lang w:val="pt-BR"/>
        </w:rPr>
        <w:t>multa compensatória por perdas e danos, no montante de até 10% (dez por cento) sobre o saldo contratual reajustado não executado pelo particular;</w:t>
      </w:r>
    </w:p>
    <w:p w:rsidR="00DB671C" w:rsidRPr="0056000E" w:rsidRDefault="00DB671C" w:rsidP="00FE3690">
      <w:pPr>
        <w:pStyle w:val="Nabc"/>
        <w:numPr>
          <w:ilvl w:val="6"/>
          <w:numId w:val="14"/>
        </w:numPr>
        <w:ind w:left="284"/>
        <w:rPr>
          <w:rFonts w:ascii="Cambria" w:hAnsi="Cambria" w:cs="Calibri"/>
          <w:sz w:val="20"/>
          <w:szCs w:val="20"/>
          <w:lang w:val="pt-BR"/>
        </w:rPr>
      </w:pPr>
      <w:r w:rsidRPr="0056000E">
        <w:rPr>
          <w:rFonts w:ascii="Cambria" w:hAnsi="Cambria" w:cs="Calibri"/>
          <w:sz w:val="20"/>
          <w:szCs w:val="20"/>
          <w:lang w:val="pt-BR"/>
        </w:rPr>
        <w:t>suspensão temporária de participação em licitação e impedimento de contratar com a Administração Pública Estadual, Direta ou Indireta, por prazo não superior a 02 (dois) anos;</w:t>
      </w:r>
    </w:p>
    <w:p w:rsidR="00DB671C" w:rsidRPr="0056000E" w:rsidRDefault="00DB671C" w:rsidP="00FE3690">
      <w:pPr>
        <w:pStyle w:val="Nabc"/>
        <w:numPr>
          <w:ilvl w:val="6"/>
          <w:numId w:val="14"/>
        </w:numPr>
        <w:ind w:left="284"/>
        <w:rPr>
          <w:rFonts w:ascii="Cambria" w:hAnsi="Cambria" w:cs="Calibri"/>
          <w:sz w:val="20"/>
          <w:szCs w:val="20"/>
          <w:lang w:val="pt-BR"/>
        </w:rPr>
      </w:pPr>
      <w:r w:rsidRPr="0056000E">
        <w:rPr>
          <w:rFonts w:ascii="Cambria" w:hAnsi="Cambria" w:cs="Calibri"/>
          <w:sz w:val="20"/>
          <w:szCs w:val="20"/>
          <w:lang w:val="pt-BR"/>
        </w:rPr>
        <w:t>Impedimento para licitar e contratar com a Administração Pública Estadual, Direta ou Indireta, pelo prazo de até 05 (cinco) anos, sem prejuízo das multas previstas em edital e no contrato e das demais cominações legais, especificamente nas hipóteses em que o licitante, convocado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w:t>
      </w:r>
    </w:p>
    <w:p w:rsidR="00DB671C" w:rsidRPr="0056000E" w:rsidRDefault="00DB671C" w:rsidP="00FE3690">
      <w:pPr>
        <w:pStyle w:val="Nabc"/>
        <w:numPr>
          <w:ilvl w:val="6"/>
          <w:numId w:val="14"/>
        </w:numPr>
        <w:ind w:left="284"/>
        <w:rPr>
          <w:rFonts w:ascii="Cambria" w:hAnsi="Cambria" w:cs="Calibri"/>
          <w:sz w:val="20"/>
          <w:szCs w:val="20"/>
          <w:lang w:val="pt-BR"/>
        </w:rPr>
      </w:pPr>
      <w:r w:rsidRPr="0056000E">
        <w:rPr>
          <w:rFonts w:ascii="Cambria" w:hAnsi="Cambria" w:cs="Calibri"/>
          <w:sz w:val="20"/>
          <w:szCs w:val="20"/>
          <w:lang w:val="pt-BR"/>
        </w:rPr>
        <w:t>declaração de inidoneidade para licitar ou contratar com a Administração Pública, em toda a Federação, enquanto perdurarem os motivos determinantes da punição ou até que seja promovida a reabilitação perante a própria autoridade que aplicou a penalidade, que será concedida sempre que o contratado ressarcir a Administração pelos prejuízos resultantes e após decorrido o prazo da sanção aplicada com base na alínea “c”.</w:t>
      </w:r>
    </w:p>
    <w:p w:rsidR="00DB671C" w:rsidRPr="0056000E" w:rsidRDefault="00DB671C" w:rsidP="00B8236F">
      <w:pPr>
        <w:spacing w:line="240" w:lineRule="auto"/>
        <w:ind w:left="284"/>
        <w:jc w:val="both"/>
        <w:rPr>
          <w:rFonts w:ascii="Cambria" w:hAnsi="Cambria" w:cs="Calibri"/>
          <w:sz w:val="20"/>
          <w:szCs w:val="20"/>
        </w:rPr>
      </w:pPr>
      <w:r w:rsidRPr="0056000E">
        <w:rPr>
          <w:rFonts w:ascii="Cambria" w:hAnsi="Cambria" w:cs="Calibri"/>
          <w:sz w:val="20"/>
          <w:szCs w:val="20"/>
        </w:rPr>
        <w:t>10.2.1 - As sanções previstas nas alíneas “a”, “c”; “d” e “e” deste item, não são cumulativas entre si, mas poderão ser aplicadas juntamente com a multa compensatória por perdas e danos (alínea “b”).</w:t>
      </w:r>
    </w:p>
    <w:p w:rsidR="00DB671C" w:rsidRPr="0056000E" w:rsidRDefault="00DB671C" w:rsidP="00B8236F">
      <w:pPr>
        <w:spacing w:line="240" w:lineRule="auto"/>
        <w:ind w:left="284"/>
        <w:jc w:val="both"/>
        <w:rPr>
          <w:rFonts w:ascii="Cambria" w:hAnsi="Cambria" w:cs="Calibri"/>
          <w:sz w:val="20"/>
          <w:szCs w:val="20"/>
        </w:rPr>
      </w:pPr>
      <w:r w:rsidRPr="0056000E">
        <w:rPr>
          <w:rFonts w:ascii="Cambria" w:hAnsi="Cambria" w:cs="Calibri"/>
          <w:sz w:val="20"/>
          <w:szCs w:val="20"/>
        </w:rPr>
        <w:t>10.2.2 - Quando imposta uma das sanções previstas nas alíneas “c”, “d” e “e”, a autoridade competente submeterá sua decisão ao Secretário de Estado de Gestão e Recursos Humanos - SEGER, a fim de que, se confirmada, tenha efeito perante a Administração Pública Estadual.</w:t>
      </w:r>
    </w:p>
    <w:p w:rsidR="00DB671C" w:rsidRPr="0056000E" w:rsidRDefault="00DB671C" w:rsidP="00B8236F">
      <w:pPr>
        <w:spacing w:line="240" w:lineRule="auto"/>
        <w:ind w:left="284"/>
        <w:jc w:val="both"/>
        <w:rPr>
          <w:rFonts w:ascii="Cambria" w:hAnsi="Cambria" w:cs="Calibri"/>
          <w:sz w:val="20"/>
          <w:szCs w:val="20"/>
        </w:rPr>
      </w:pPr>
      <w:r w:rsidRPr="0056000E">
        <w:rPr>
          <w:rFonts w:ascii="Cambria" w:hAnsi="Cambria" w:cs="Calibri"/>
          <w:sz w:val="20"/>
          <w:szCs w:val="20"/>
        </w:rPr>
        <w:t>10.2.3 - Caso as sanções referidas no parágrafo anterior não sejam confirmadas pelo Secretário de Estado de Gestão e Recursos Humanos - SEGER, competirá ao órgão promotor do certame, por intermédio de sua autoridade competente, decidir sobre a aplicação ou não das demais modalidades sancionatórias.</w:t>
      </w:r>
    </w:p>
    <w:p w:rsidR="00DB671C" w:rsidRPr="0056000E" w:rsidRDefault="00DB671C" w:rsidP="00B8236F">
      <w:pPr>
        <w:spacing w:line="240" w:lineRule="auto"/>
        <w:ind w:left="284"/>
        <w:jc w:val="both"/>
        <w:rPr>
          <w:rFonts w:ascii="Cambria" w:hAnsi="Cambria" w:cs="Calibri"/>
          <w:sz w:val="20"/>
          <w:szCs w:val="20"/>
        </w:rPr>
      </w:pPr>
      <w:r w:rsidRPr="0056000E">
        <w:rPr>
          <w:rFonts w:ascii="Cambria" w:hAnsi="Cambria" w:cs="Calibri"/>
          <w:sz w:val="20"/>
          <w:szCs w:val="20"/>
        </w:rPr>
        <w:t>10.2.4 - Confirmada a aplicação de quaisquer das sanções administrativas previstas neste item, competirá ao órgão promotor do certame proceder com o registro da ocorrência no CRC/ES, e a SEGER, no SICAF, em campo apropriado. No caso da aplicação da sanção prevista na alínea “d”, deverá, ainda, ser solicitado o descredenciamento do licitante no SICAF e no CRC/ES.</w:t>
      </w:r>
    </w:p>
    <w:p w:rsidR="00DB671C" w:rsidRPr="0056000E" w:rsidRDefault="00DB671C" w:rsidP="00B8236F">
      <w:pPr>
        <w:spacing w:line="240" w:lineRule="auto"/>
        <w:jc w:val="both"/>
        <w:rPr>
          <w:rFonts w:ascii="Cambria" w:hAnsi="Cambria" w:cs="Calibri"/>
          <w:sz w:val="20"/>
          <w:szCs w:val="20"/>
        </w:rPr>
      </w:pPr>
      <w:r w:rsidRPr="0056000E">
        <w:rPr>
          <w:rFonts w:ascii="Cambria" w:hAnsi="Cambria" w:cs="Calibri"/>
          <w:sz w:val="20"/>
          <w:szCs w:val="20"/>
        </w:rPr>
        <w:t>10.3 - As sanções administrativas somente serão aplicadas mediante regular processo administrativo, assegurada a ampla defesa e o contraditório, observando-se as seguintes regras:</w:t>
      </w:r>
    </w:p>
    <w:p w:rsidR="00DB671C" w:rsidRPr="0056000E" w:rsidRDefault="00DB671C" w:rsidP="00FE3690">
      <w:pPr>
        <w:numPr>
          <w:ilvl w:val="6"/>
          <w:numId w:val="21"/>
        </w:numPr>
        <w:spacing w:line="240" w:lineRule="auto"/>
        <w:ind w:left="284"/>
        <w:rPr>
          <w:rFonts w:ascii="Cambria" w:hAnsi="Cambria" w:cs="Calibri"/>
          <w:sz w:val="20"/>
          <w:szCs w:val="20"/>
        </w:rPr>
      </w:pPr>
      <w:r w:rsidRPr="0056000E">
        <w:rPr>
          <w:rFonts w:ascii="Cambria" w:hAnsi="Cambria" w:cs="Calibri"/>
          <w:sz w:val="20"/>
          <w:szCs w:val="20"/>
        </w:rPr>
        <w:t>Antes da aplicação de qualquer sanção administrativa, o órgão promotor do certame deverá notificar o licitante contratado, facultando-lhe a apresentação de defesa prévia;</w:t>
      </w:r>
    </w:p>
    <w:p w:rsidR="00DB671C" w:rsidRPr="0056000E" w:rsidRDefault="00DB671C" w:rsidP="00FE3690">
      <w:pPr>
        <w:pStyle w:val="Nabc"/>
        <w:numPr>
          <w:ilvl w:val="6"/>
          <w:numId w:val="14"/>
        </w:numPr>
        <w:ind w:left="284"/>
        <w:rPr>
          <w:rFonts w:ascii="Cambria" w:hAnsi="Cambria" w:cs="Calibri"/>
          <w:sz w:val="20"/>
          <w:szCs w:val="20"/>
          <w:lang w:val="pt-BR"/>
        </w:rPr>
      </w:pPr>
      <w:r w:rsidRPr="0056000E">
        <w:rPr>
          <w:rFonts w:ascii="Cambria" w:hAnsi="Cambria" w:cs="Calibri"/>
          <w:sz w:val="20"/>
          <w:szCs w:val="20"/>
          <w:lang w:val="pt-BR"/>
        </w:rPr>
        <w:lastRenderedPageBreak/>
        <w:t>A notificação deverá ocorrer pessoalmente ou por correspondência com aviso de recebimento, indicando, no mínimo: a conduta do licitante contratado reputada como infratora, a motivação para aplicação da penalidade, a sanção que se pretende aplicar, o prazo e o local de entrega das razões de defesa;</w:t>
      </w:r>
    </w:p>
    <w:p w:rsidR="00DB671C" w:rsidRPr="0056000E" w:rsidRDefault="00DB671C" w:rsidP="00FE3690">
      <w:pPr>
        <w:pStyle w:val="Nabc"/>
        <w:numPr>
          <w:ilvl w:val="6"/>
          <w:numId w:val="14"/>
        </w:numPr>
        <w:ind w:left="284"/>
        <w:rPr>
          <w:rFonts w:ascii="Cambria" w:hAnsi="Cambria" w:cs="Calibri"/>
          <w:sz w:val="20"/>
          <w:szCs w:val="20"/>
          <w:lang w:val="pt-BR"/>
        </w:rPr>
      </w:pPr>
      <w:r w:rsidRPr="0056000E">
        <w:rPr>
          <w:rFonts w:ascii="Cambria" w:hAnsi="Cambria" w:cs="Calibri"/>
          <w:sz w:val="20"/>
          <w:szCs w:val="20"/>
          <w:lang w:val="pt-BR"/>
        </w:rPr>
        <w:t>O prazo para apresentação de defesa prévia será de 05 (cinco) dias úteis a contar da intimação, exceto na hipótese de declaração de inidoneidade, em que o prazo será de 10 (dez) dias consecutivos, devendo, em ambos os casos, ser observada a regra do art. 110 da Lei 8.666/1993;</w:t>
      </w:r>
    </w:p>
    <w:p w:rsidR="00DB671C" w:rsidRPr="0056000E" w:rsidRDefault="00DB671C" w:rsidP="00FE3690">
      <w:pPr>
        <w:pStyle w:val="Nabc"/>
        <w:numPr>
          <w:ilvl w:val="6"/>
          <w:numId w:val="14"/>
        </w:numPr>
        <w:ind w:left="284"/>
        <w:rPr>
          <w:rFonts w:ascii="Cambria" w:hAnsi="Cambria" w:cs="Calibri"/>
          <w:sz w:val="20"/>
          <w:szCs w:val="20"/>
          <w:lang w:val="pt-BR"/>
        </w:rPr>
      </w:pPr>
      <w:r w:rsidRPr="0056000E">
        <w:rPr>
          <w:rFonts w:ascii="Cambria" w:hAnsi="Cambria" w:cs="Calibri"/>
          <w:sz w:val="20"/>
          <w:szCs w:val="20"/>
          <w:lang w:val="pt-BR"/>
        </w:rPr>
        <w:t>O licitante contratado comunicará ao órgão promotor do certame as mudanças de endereço ocorridas no curso do processo licitatório e da vigência do contrato, considerando-se eficazes as notificações enviadas ao local anteriormente indicado, na ausência da comunicação;</w:t>
      </w:r>
    </w:p>
    <w:p w:rsidR="00DB671C" w:rsidRPr="0056000E" w:rsidRDefault="00DB671C" w:rsidP="00FE3690">
      <w:pPr>
        <w:pStyle w:val="Nabc"/>
        <w:numPr>
          <w:ilvl w:val="6"/>
          <w:numId w:val="14"/>
        </w:numPr>
        <w:ind w:left="284"/>
        <w:rPr>
          <w:rFonts w:ascii="Cambria" w:hAnsi="Cambria" w:cs="Calibri"/>
          <w:sz w:val="20"/>
          <w:szCs w:val="20"/>
          <w:lang w:val="pt-BR"/>
        </w:rPr>
      </w:pPr>
      <w:r w:rsidRPr="0056000E">
        <w:rPr>
          <w:rFonts w:ascii="Cambria" w:hAnsi="Cambria" w:cs="Calibri"/>
          <w:sz w:val="20"/>
          <w:szCs w:val="20"/>
          <w:lang w:val="pt-BR"/>
        </w:rPr>
        <w:t>Ofertada a defesa prévia ou expirado o prazo sem que ocorra a sua apresentação, o órgão promotor do certame proferirá decisão fundamentada e adotará as medidas legais cabíveis, resguardado o direito de recurso do licitante que deverá ser exercido nos termos da Lei 8.666/1993;</w:t>
      </w:r>
    </w:p>
    <w:p w:rsidR="00DB671C" w:rsidRPr="0056000E" w:rsidRDefault="00DB671C" w:rsidP="00FE3690">
      <w:pPr>
        <w:pStyle w:val="Nabc"/>
        <w:numPr>
          <w:ilvl w:val="6"/>
          <w:numId w:val="14"/>
        </w:numPr>
        <w:ind w:left="284"/>
        <w:rPr>
          <w:rFonts w:ascii="Cambria" w:hAnsi="Cambria" w:cs="Calibri"/>
          <w:sz w:val="20"/>
          <w:szCs w:val="20"/>
          <w:lang w:val="pt-BR"/>
        </w:rPr>
      </w:pPr>
      <w:r w:rsidRPr="0056000E">
        <w:rPr>
          <w:rFonts w:ascii="Cambria" w:hAnsi="Cambria" w:cs="Calibri"/>
          <w:sz w:val="20"/>
          <w:szCs w:val="20"/>
          <w:lang w:val="pt-BR"/>
        </w:rPr>
        <w:t>O recurso administrativo a que se refere a alínea anterior será submetido à análise da CEASA-ES.</w:t>
      </w:r>
    </w:p>
    <w:p w:rsidR="00DB671C" w:rsidRPr="0056000E" w:rsidRDefault="00DB671C" w:rsidP="00B8236F">
      <w:pPr>
        <w:spacing w:line="240" w:lineRule="auto"/>
        <w:jc w:val="both"/>
        <w:rPr>
          <w:rFonts w:ascii="Cambria" w:hAnsi="Cambria" w:cs="Calibri"/>
          <w:sz w:val="20"/>
          <w:szCs w:val="20"/>
        </w:rPr>
      </w:pPr>
      <w:r w:rsidRPr="0056000E">
        <w:rPr>
          <w:rFonts w:ascii="Cambria" w:hAnsi="Cambria" w:cs="Calibri"/>
          <w:sz w:val="20"/>
          <w:szCs w:val="20"/>
        </w:rPr>
        <w:t>10.4 - Os montantes relativos às multas moratória e compensatória aplicadas pela Administração poderão ser cobrados judicialmente ou descontados dos valores devidos ao licitante contratado, relativos às parcelas efetivamente executadas do contrato;</w:t>
      </w:r>
    </w:p>
    <w:p w:rsidR="00DB671C" w:rsidRPr="0056000E" w:rsidRDefault="00DB671C" w:rsidP="00B8236F">
      <w:pPr>
        <w:spacing w:line="240" w:lineRule="auto"/>
        <w:jc w:val="both"/>
        <w:rPr>
          <w:rFonts w:ascii="Cambria" w:hAnsi="Cambria" w:cs="Calibri"/>
          <w:sz w:val="20"/>
          <w:szCs w:val="20"/>
        </w:rPr>
      </w:pPr>
      <w:r w:rsidRPr="0056000E">
        <w:rPr>
          <w:rFonts w:ascii="Cambria" w:hAnsi="Cambria" w:cs="Calibri"/>
          <w:sz w:val="20"/>
          <w:szCs w:val="20"/>
        </w:rPr>
        <w:t>10.5 - Nas hipóteses em que os fatos ensejadores da aplicação das multas acarretarem também a rescisão do contrato, os valores referentes às penalidades poderão ainda ser descontados da garantia prestada pela contratada;</w:t>
      </w:r>
    </w:p>
    <w:p w:rsidR="00DB671C" w:rsidRPr="0056000E" w:rsidRDefault="00DB671C" w:rsidP="00B8236F">
      <w:pPr>
        <w:spacing w:line="240" w:lineRule="auto"/>
        <w:jc w:val="both"/>
        <w:rPr>
          <w:rFonts w:ascii="Cambria" w:hAnsi="Cambria" w:cs="Calibri"/>
          <w:sz w:val="20"/>
          <w:szCs w:val="20"/>
        </w:rPr>
      </w:pPr>
      <w:r w:rsidRPr="0056000E">
        <w:rPr>
          <w:rFonts w:ascii="Cambria" w:hAnsi="Cambria" w:cs="Calibri"/>
          <w:sz w:val="20"/>
          <w:szCs w:val="20"/>
        </w:rPr>
        <w:t>10.6 - Em qualquer caso, se após o desconto dos valores relativos às multas restar valor residual em desfavor do licitante contratado, é obrigatória a cobrança judicial da diferença.</w:t>
      </w:r>
    </w:p>
    <w:p w:rsidR="00DB671C" w:rsidRPr="0056000E" w:rsidRDefault="00DB671C" w:rsidP="00B8236F">
      <w:pPr>
        <w:spacing w:line="240" w:lineRule="auto"/>
        <w:jc w:val="both"/>
        <w:rPr>
          <w:rFonts w:ascii="Cambria" w:hAnsi="Cambria" w:cs="Calibri"/>
          <w:sz w:val="20"/>
          <w:szCs w:val="20"/>
        </w:rPr>
      </w:pPr>
      <w:r w:rsidRPr="0056000E">
        <w:rPr>
          <w:rFonts w:ascii="Cambria" w:hAnsi="Cambria" w:cs="Calibri"/>
          <w:sz w:val="20"/>
          <w:szCs w:val="20"/>
        </w:rPr>
        <w:t>10.7 - Sem prejuízo da aplicação das sanções acima descritas, a prática de quaisquer atos lesivos à administração pública na licitação ou na execução do contrato, nos termos da Lei 12.846/2013, será objeto de imediata apuração observando-se o devido processo legal estabelecido no marco regulatório estadual anticorrupção.</w:t>
      </w:r>
    </w:p>
    <w:p w:rsidR="00DB671C" w:rsidRPr="0056000E" w:rsidRDefault="00DB671C" w:rsidP="00B8236F">
      <w:pPr>
        <w:pStyle w:val="Ttulo2"/>
        <w:spacing w:line="240" w:lineRule="auto"/>
        <w:jc w:val="both"/>
        <w:rPr>
          <w:rFonts w:cs="Calibri"/>
          <w:i w:val="0"/>
          <w:sz w:val="20"/>
          <w:szCs w:val="20"/>
        </w:rPr>
      </w:pPr>
      <w:r w:rsidRPr="0056000E">
        <w:rPr>
          <w:rFonts w:cs="Calibri"/>
          <w:i w:val="0"/>
          <w:sz w:val="20"/>
          <w:szCs w:val="20"/>
        </w:rPr>
        <w:t>CLÁUSULA DÉCIMA PRIMEIRA: DA RESCISÃO</w:t>
      </w:r>
    </w:p>
    <w:p w:rsidR="00DB671C" w:rsidRPr="0056000E" w:rsidRDefault="00DB671C" w:rsidP="00B8236F">
      <w:pPr>
        <w:spacing w:line="240" w:lineRule="auto"/>
        <w:jc w:val="both"/>
        <w:rPr>
          <w:rFonts w:ascii="Cambria" w:hAnsi="Cambria" w:cs="Calibri"/>
          <w:sz w:val="20"/>
          <w:szCs w:val="20"/>
        </w:rPr>
      </w:pPr>
      <w:r w:rsidRPr="0056000E">
        <w:rPr>
          <w:rFonts w:ascii="Cambria" w:hAnsi="Cambria" w:cs="Calibri"/>
          <w:sz w:val="20"/>
          <w:szCs w:val="20"/>
        </w:rPr>
        <w:t>11.1 - A rescisão do Contrato poderá ocorrer nas hipóteses e condições previstas nos arts. 78 e 79 da Lei 8.666/1993, com aplicação do art. 80 da mesma Lei, se for o caso.</w:t>
      </w:r>
    </w:p>
    <w:p w:rsidR="00DB671C" w:rsidRPr="0056000E" w:rsidRDefault="00DB671C" w:rsidP="00B8236F">
      <w:pPr>
        <w:pStyle w:val="Ttulo2"/>
        <w:spacing w:line="240" w:lineRule="auto"/>
        <w:jc w:val="both"/>
        <w:rPr>
          <w:rFonts w:cs="Calibri"/>
          <w:i w:val="0"/>
          <w:sz w:val="20"/>
          <w:szCs w:val="20"/>
        </w:rPr>
      </w:pPr>
      <w:r w:rsidRPr="0056000E">
        <w:rPr>
          <w:rFonts w:cs="Calibri"/>
          <w:i w:val="0"/>
          <w:sz w:val="20"/>
          <w:szCs w:val="20"/>
        </w:rPr>
        <w:t>CLÁUSULA DÉCIMA SEGUNDA: DOS RECURSOS</w:t>
      </w:r>
    </w:p>
    <w:p w:rsidR="00DB671C" w:rsidRPr="0056000E" w:rsidRDefault="00DB671C" w:rsidP="00B8236F">
      <w:pPr>
        <w:spacing w:line="240" w:lineRule="auto"/>
        <w:jc w:val="both"/>
        <w:rPr>
          <w:rFonts w:ascii="Cambria" w:hAnsi="Cambria" w:cs="Calibri"/>
          <w:sz w:val="20"/>
          <w:szCs w:val="20"/>
        </w:rPr>
      </w:pPr>
      <w:r w:rsidRPr="0056000E">
        <w:rPr>
          <w:rFonts w:ascii="Cambria" w:hAnsi="Cambria" w:cs="Calibri"/>
          <w:sz w:val="20"/>
          <w:szCs w:val="20"/>
        </w:rPr>
        <w:t>12.1 - Os recursos, representação e pedido de reconsideração, somente serão acolhidos nos termos do art. 109 da Lei 8.666/1993.</w:t>
      </w:r>
    </w:p>
    <w:p w:rsidR="00DB671C" w:rsidRPr="0056000E" w:rsidRDefault="00DB671C" w:rsidP="00B8236F">
      <w:pPr>
        <w:pStyle w:val="Ttulo2"/>
        <w:spacing w:line="240" w:lineRule="auto"/>
        <w:jc w:val="both"/>
        <w:rPr>
          <w:rFonts w:cs="Calibri"/>
          <w:i w:val="0"/>
          <w:sz w:val="20"/>
          <w:szCs w:val="20"/>
        </w:rPr>
      </w:pPr>
      <w:r w:rsidRPr="0056000E">
        <w:rPr>
          <w:rFonts w:cs="Calibri"/>
          <w:i w:val="0"/>
          <w:sz w:val="20"/>
          <w:szCs w:val="20"/>
        </w:rPr>
        <w:t>CLÁUSULA DÉCIMA TERCEIRA: DO ACOMPANHAMENTO E FISCALIZAÇÃO</w:t>
      </w:r>
    </w:p>
    <w:p w:rsidR="00DB671C" w:rsidRPr="0056000E" w:rsidRDefault="00DB671C" w:rsidP="00B8236F">
      <w:pPr>
        <w:spacing w:line="240" w:lineRule="auto"/>
        <w:jc w:val="both"/>
        <w:rPr>
          <w:rFonts w:ascii="Cambria" w:hAnsi="Cambria" w:cs="Calibri"/>
          <w:sz w:val="20"/>
          <w:szCs w:val="20"/>
        </w:rPr>
      </w:pPr>
      <w:r w:rsidRPr="0056000E">
        <w:rPr>
          <w:rFonts w:ascii="Cambria" w:hAnsi="Cambria" w:cs="Calibri"/>
          <w:sz w:val="20"/>
          <w:szCs w:val="20"/>
        </w:rPr>
        <w:t>13.1 - O Diretor-presidente da CEASA-ES designará formalmente o servidor responsável pelo acompanhamento e fiscalização da execução do contrato, competindo-lhe atestar a realização do serviço contratado, observando as disposições deste Contrato, sem o que não será permitido qualquer pagamento.</w:t>
      </w:r>
    </w:p>
    <w:p w:rsidR="00DB671C" w:rsidRPr="0056000E" w:rsidRDefault="00DB671C" w:rsidP="00B8236F">
      <w:pPr>
        <w:spacing w:line="240" w:lineRule="auto"/>
        <w:jc w:val="both"/>
        <w:rPr>
          <w:rFonts w:ascii="Cambria" w:hAnsi="Cambria" w:cs="Calibri"/>
          <w:sz w:val="20"/>
          <w:szCs w:val="20"/>
        </w:rPr>
      </w:pPr>
      <w:r w:rsidRPr="0056000E">
        <w:rPr>
          <w:rFonts w:ascii="Cambria" w:hAnsi="Cambria" w:cs="Calibri"/>
          <w:sz w:val="20"/>
          <w:szCs w:val="20"/>
        </w:rPr>
        <w:t>13.2 – O recebimento do serviço ocorrerá da seguinte forma:</w:t>
      </w:r>
    </w:p>
    <w:p w:rsidR="00DB671C" w:rsidRPr="0056000E" w:rsidRDefault="00DB671C" w:rsidP="00B8236F">
      <w:pPr>
        <w:spacing w:line="240" w:lineRule="auto"/>
        <w:ind w:left="284"/>
        <w:jc w:val="both"/>
        <w:rPr>
          <w:rFonts w:ascii="Cambria" w:hAnsi="Cambria" w:cs="Calibri"/>
          <w:sz w:val="20"/>
          <w:szCs w:val="20"/>
        </w:rPr>
      </w:pPr>
      <w:r w:rsidRPr="0056000E">
        <w:rPr>
          <w:rFonts w:ascii="Cambria" w:hAnsi="Cambria" w:cs="Calibri"/>
          <w:sz w:val="20"/>
          <w:szCs w:val="20"/>
        </w:rPr>
        <w:t>(a) provisoriamente, pelo responsável por seu acompanhamento e fiscalização, mediante termo circunstanciado, assinado pelas partes em até 02 (dois) dias da comunicação escrita do contratado;</w:t>
      </w:r>
    </w:p>
    <w:p w:rsidR="00DB671C" w:rsidRPr="0056000E" w:rsidRDefault="00DB671C" w:rsidP="00B8236F">
      <w:pPr>
        <w:spacing w:line="240" w:lineRule="auto"/>
        <w:ind w:left="284"/>
        <w:jc w:val="both"/>
        <w:rPr>
          <w:rFonts w:ascii="Cambria" w:hAnsi="Cambria" w:cs="Calibri"/>
          <w:sz w:val="20"/>
          <w:szCs w:val="20"/>
        </w:rPr>
      </w:pPr>
      <w:r w:rsidRPr="0056000E">
        <w:rPr>
          <w:rFonts w:ascii="Cambria" w:hAnsi="Cambria" w:cs="Calibri"/>
          <w:sz w:val="20"/>
          <w:szCs w:val="20"/>
        </w:rPr>
        <w:t>(b) definitivamente, pelo ________(setor administrativo)_______, mediante termo circunstanciado, assinado pelas partes, após o decurs</w:t>
      </w:r>
      <w:r w:rsidR="00DD4601">
        <w:rPr>
          <w:rFonts w:ascii="Cambria" w:hAnsi="Cambria" w:cs="Calibri"/>
          <w:sz w:val="20"/>
          <w:szCs w:val="20"/>
        </w:rPr>
        <w:t xml:space="preserve">o do prazo de ______(   ) </w:t>
      </w:r>
      <w:r w:rsidRPr="0056000E">
        <w:rPr>
          <w:rFonts w:ascii="Cambria" w:hAnsi="Cambria" w:cs="Calibri"/>
          <w:sz w:val="20"/>
          <w:szCs w:val="20"/>
        </w:rPr>
        <w:t>dias .</w:t>
      </w:r>
    </w:p>
    <w:p w:rsidR="00DB671C" w:rsidRPr="0056000E" w:rsidRDefault="00DB671C" w:rsidP="00B8236F">
      <w:pPr>
        <w:pStyle w:val="Ttulo2"/>
        <w:spacing w:line="240" w:lineRule="auto"/>
        <w:jc w:val="both"/>
        <w:rPr>
          <w:rFonts w:cs="Calibri"/>
          <w:i w:val="0"/>
          <w:sz w:val="20"/>
          <w:szCs w:val="20"/>
        </w:rPr>
      </w:pPr>
      <w:r w:rsidRPr="0056000E">
        <w:rPr>
          <w:rFonts w:cs="Calibri"/>
          <w:i w:val="0"/>
          <w:sz w:val="20"/>
          <w:szCs w:val="20"/>
        </w:rPr>
        <w:t>CLÁUSULA DÉCIMA QUARTA: DO REPRESENTANTE DA CONTRATADA</w:t>
      </w:r>
    </w:p>
    <w:p w:rsidR="00DB671C" w:rsidRPr="0056000E" w:rsidRDefault="00DB671C" w:rsidP="00B8236F">
      <w:pPr>
        <w:spacing w:line="240" w:lineRule="auto"/>
        <w:jc w:val="both"/>
        <w:rPr>
          <w:rFonts w:ascii="Cambria" w:hAnsi="Cambria" w:cs="Calibri"/>
          <w:sz w:val="20"/>
          <w:szCs w:val="20"/>
        </w:rPr>
      </w:pPr>
      <w:r w:rsidRPr="0056000E">
        <w:rPr>
          <w:rFonts w:ascii="Cambria" w:hAnsi="Cambria" w:cs="Calibri"/>
          <w:sz w:val="20"/>
          <w:szCs w:val="20"/>
        </w:rPr>
        <w:t>14.1 - Representará a Contratada na execução do ajuste, como preposto, ______________(nome completo, nacionalidade, profissão e estado civil do representante da empresa).</w:t>
      </w:r>
    </w:p>
    <w:p w:rsidR="00DB671C" w:rsidRPr="0056000E" w:rsidRDefault="00DB671C" w:rsidP="00B8236F">
      <w:pPr>
        <w:pStyle w:val="Ttulo2"/>
        <w:spacing w:line="240" w:lineRule="auto"/>
        <w:jc w:val="both"/>
        <w:rPr>
          <w:rFonts w:cs="Calibri"/>
          <w:i w:val="0"/>
          <w:sz w:val="20"/>
          <w:szCs w:val="20"/>
        </w:rPr>
      </w:pPr>
      <w:r w:rsidRPr="0056000E">
        <w:rPr>
          <w:rFonts w:cs="Calibri"/>
          <w:i w:val="0"/>
          <w:sz w:val="20"/>
          <w:szCs w:val="20"/>
        </w:rPr>
        <w:lastRenderedPageBreak/>
        <w:t>CLÁUSULA DÉCIMA QUINTA: DO FORO</w:t>
      </w:r>
    </w:p>
    <w:p w:rsidR="00DB671C" w:rsidRPr="0056000E" w:rsidRDefault="00DB671C" w:rsidP="00B8236F">
      <w:pPr>
        <w:spacing w:line="240" w:lineRule="auto"/>
        <w:jc w:val="both"/>
        <w:rPr>
          <w:rFonts w:ascii="Cambria" w:hAnsi="Cambria" w:cs="Calibri"/>
          <w:sz w:val="20"/>
          <w:szCs w:val="20"/>
        </w:rPr>
      </w:pPr>
      <w:r w:rsidRPr="0056000E">
        <w:rPr>
          <w:rFonts w:ascii="Cambria" w:hAnsi="Cambria" w:cs="Calibri"/>
          <w:sz w:val="20"/>
          <w:szCs w:val="20"/>
        </w:rPr>
        <w:t>15.1 - Fica eleito o foro da Comarca de Cariacica do Estado do Espírito Santo, para dirimir qualquer dúvida ou contestação oriunda direta ou indiretamente deste instrumento, renunciando-se expressamente a qualquer outro, por mais privilegiado que seja.</w:t>
      </w:r>
    </w:p>
    <w:p w:rsidR="00DB671C" w:rsidRPr="0056000E" w:rsidRDefault="00DB671C" w:rsidP="00B8236F">
      <w:pPr>
        <w:spacing w:line="240" w:lineRule="auto"/>
        <w:jc w:val="both"/>
        <w:rPr>
          <w:rFonts w:ascii="Cambria" w:hAnsi="Cambria"/>
          <w:sz w:val="20"/>
          <w:szCs w:val="20"/>
        </w:rPr>
      </w:pPr>
      <w:r w:rsidRPr="0056000E">
        <w:rPr>
          <w:rFonts w:ascii="Cambria" w:hAnsi="Cambria" w:cs="Calibri"/>
          <w:sz w:val="20"/>
          <w:szCs w:val="20"/>
        </w:rPr>
        <w:t>E, por estarem justos e contratados, assinam o presente em três vias de igual teor e forma, para igual distribuição, para que produza seus efeitos legais.</w:t>
      </w:r>
    </w:p>
    <w:p w:rsidR="00DB671C" w:rsidRPr="0056000E" w:rsidRDefault="00DB671C" w:rsidP="00B8236F">
      <w:pPr>
        <w:spacing w:before="120" w:line="240" w:lineRule="auto"/>
        <w:rPr>
          <w:rFonts w:ascii="Cambria" w:hAnsi="Cambria" w:cs="Calibri"/>
          <w:b/>
          <w:bCs/>
          <w:sz w:val="20"/>
          <w:szCs w:val="20"/>
        </w:rPr>
      </w:pPr>
    </w:p>
    <w:p w:rsidR="00DB671C" w:rsidRPr="0056000E" w:rsidRDefault="00DD4601" w:rsidP="00B8236F">
      <w:pPr>
        <w:spacing w:after="720" w:line="240" w:lineRule="auto"/>
        <w:rPr>
          <w:rFonts w:ascii="Cambria" w:hAnsi="Cambria" w:cs="Calibri"/>
          <w:sz w:val="20"/>
          <w:szCs w:val="20"/>
        </w:rPr>
      </w:pPr>
      <w:r>
        <w:rPr>
          <w:rFonts w:ascii="Cambria" w:hAnsi="Cambria" w:cs="Calibri"/>
          <w:sz w:val="20"/>
          <w:szCs w:val="20"/>
        </w:rPr>
        <w:t xml:space="preserve">Cariacica, ES, </w:t>
      </w:r>
      <w:r w:rsidR="00DB671C" w:rsidRPr="0056000E">
        <w:rPr>
          <w:rFonts w:ascii="Cambria" w:hAnsi="Cambria" w:cs="Calibri"/>
          <w:sz w:val="20"/>
          <w:szCs w:val="20"/>
        </w:rPr>
        <w:t xml:space="preserve"> ____  de _</w:t>
      </w:r>
      <w:r>
        <w:rPr>
          <w:rFonts w:ascii="Cambria" w:hAnsi="Cambria" w:cs="Calibri"/>
          <w:sz w:val="20"/>
          <w:szCs w:val="20"/>
        </w:rPr>
        <w:t>___________________</w:t>
      </w:r>
      <w:r w:rsidR="00DB671C" w:rsidRPr="0056000E">
        <w:rPr>
          <w:rFonts w:ascii="Cambria" w:hAnsi="Cambria" w:cs="Calibri"/>
          <w:sz w:val="20"/>
          <w:szCs w:val="20"/>
        </w:rPr>
        <w:t>___ de</w:t>
      </w:r>
      <w:r>
        <w:rPr>
          <w:rFonts w:ascii="Cambria" w:hAnsi="Cambria" w:cs="Calibri"/>
          <w:sz w:val="20"/>
          <w:szCs w:val="20"/>
        </w:rPr>
        <w:t xml:space="preserve"> 2019</w:t>
      </w:r>
      <w:r w:rsidR="00DB671C" w:rsidRPr="0056000E">
        <w:rPr>
          <w:rFonts w:ascii="Cambria" w:hAnsi="Cambria" w:cs="Calibri"/>
          <w:sz w:val="20"/>
          <w:szCs w:val="20"/>
        </w:rPr>
        <w:t>.</w:t>
      </w:r>
    </w:p>
    <w:p w:rsidR="00DB671C" w:rsidRPr="0056000E" w:rsidRDefault="00DB671C" w:rsidP="00B8236F">
      <w:pPr>
        <w:spacing w:after="0" w:line="240" w:lineRule="auto"/>
        <w:rPr>
          <w:rFonts w:ascii="Cambria" w:hAnsi="Cambria" w:cs="Calibri"/>
          <w:sz w:val="20"/>
          <w:szCs w:val="20"/>
        </w:rPr>
      </w:pPr>
      <w:r w:rsidRPr="0056000E">
        <w:rPr>
          <w:rFonts w:ascii="Cambria" w:hAnsi="Cambria" w:cs="Calibri"/>
          <w:sz w:val="20"/>
          <w:szCs w:val="20"/>
        </w:rPr>
        <w:t>_________________________________</w:t>
      </w:r>
    </w:p>
    <w:p w:rsidR="00DB671C" w:rsidRPr="0056000E" w:rsidRDefault="00DB671C" w:rsidP="00B8236F">
      <w:pPr>
        <w:spacing w:after="720" w:line="240" w:lineRule="auto"/>
        <w:rPr>
          <w:rFonts w:ascii="Cambria" w:hAnsi="Cambria" w:cs="Calibri"/>
          <w:sz w:val="20"/>
          <w:szCs w:val="20"/>
        </w:rPr>
      </w:pPr>
      <w:r w:rsidRPr="0056000E">
        <w:rPr>
          <w:rFonts w:ascii="Cambria" w:hAnsi="Cambria" w:cs="Calibri"/>
          <w:sz w:val="20"/>
          <w:szCs w:val="20"/>
        </w:rPr>
        <w:t>CONTRATANTE</w:t>
      </w:r>
    </w:p>
    <w:p w:rsidR="00DB671C" w:rsidRPr="0056000E" w:rsidRDefault="00DB671C" w:rsidP="00B8236F">
      <w:pPr>
        <w:spacing w:after="0" w:line="240" w:lineRule="auto"/>
        <w:rPr>
          <w:rFonts w:ascii="Cambria" w:hAnsi="Cambria" w:cs="Calibri"/>
          <w:sz w:val="20"/>
          <w:szCs w:val="20"/>
        </w:rPr>
      </w:pPr>
      <w:r w:rsidRPr="0056000E">
        <w:rPr>
          <w:rFonts w:ascii="Cambria" w:hAnsi="Cambria" w:cs="Calibri"/>
          <w:sz w:val="20"/>
          <w:szCs w:val="20"/>
        </w:rPr>
        <w:t>________________________________</w:t>
      </w:r>
    </w:p>
    <w:p w:rsidR="00DB671C" w:rsidRPr="0056000E" w:rsidRDefault="00DB671C" w:rsidP="00B8236F">
      <w:pPr>
        <w:spacing w:after="0" w:line="240" w:lineRule="auto"/>
        <w:rPr>
          <w:rFonts w:ascii="Cambria" w:hAnsi="Cambria" w:cs="Calibri"/>
          <w:sz w:val="20"/>
          <w:szCs w:val="20"/>
        </w:rPr>
      </w:pPr>
      <w:r w:rsidRPr="0056000E">
        <w:rPr>
          <w:rFonts w:ascii="Cambria" w:hAnsi="Cambria" w:cs="Calibri"/>
          <w:sz w:val="20"/>
          <w:szCs w:val="20"/>
        </w:rPr>
        <w:t>CONTRATADO</w:t>
      </w:r>
    </w:p>
    <w:p w:rsidR="00DB671C" w:rsidRDefault="00DB671C" w:rsidP="00B8236F">
      <w:pPr>
        <w:spacing w:before="120" w:line="240" w:lineRule="auto"/>
        <w:jc w:val="center"/>
        <w:rPr>
          <w:rFonts w:ascii="Cambria" w:hAnsi="Cambria" w:cs="Calibri"/>
          <w:b/>
          <w:bCs/>
          <w:sz w:val="20"/>
          <w:szCs w:val="20"/>
        </w:rPr>
      </w:pPr>
    </w:p>
    <w:p w:rsidR="00DD4601" w:rsidRDefault="00DD4601" w:rsidP="00B8236F">
      <w:pPr>
        <w:spacing w:before="120" w:line="240" w:lineRule="auto"/>
        <w:jc w:val="center"/>
        <w:rPr>
          <w:rFonts w:ascii="Cambria" w:hAnsi="Cambria" w:cs="Calibri"/>
          <w:b/>
          <w:bCs/>
          <w:sz w:val="20"/>
          <w:szCs w:val="20"/>
        </w:rPr>
      </w:pPr>
    </w:p>
    <w:p w:rsidR="00DD4601" w:rsidRPr="0056000E" w:rsidRDefault="00DD4601" w:rsidP="00B8236F">
      <w:pPr>
        <w:spacing w:before="120" w:line="240" w:lineRule="auto"/>
        <w:jc w:val="center"/>
        <w:rPr>
          <w:rFonts w:ascii="Cambria" w:hAnsi="Cambria" w:cs="Calibri"/>
          <w:b/>
          <w:bCs/>
          <w:sz w:val="20"/>
          <w:szCs w:val="20"/>
        </w:rPr>
      </w:pPr>
    </w:p>
    <w:p w:rsidR="00DB671C" w:rsidRPr="0056000E" w:rsidRDefault="00DB671C" w:rsidP="00B8236F">
      <w:pPr>
        <w:spacing w:before="120" w:line="240" w:lineRule="auto"/>
        <w:jc w:val="center"/>
        <w:rPr>
          <w:rFonts w:ascii="Cambria" w:hAnsi="Cambria" w:cs="Calibri"/>
          <w:b/>
          <w:bCs/>
          <w:sz w:val="20"/>
          <w:szCs w:val="20"/>
        </w:rPr>
      </w:pPr>
    </w:p>
    <w:p w:rsidR="00DB671C" w:rsidRPr="0056000E" w:rsidRDefault="00DB671C" w:rsidP="00B8236F">
      <w:pPr>
        <w:spacing w:before="120" w:line="240" w:lineRule="auto"/>
        <w:jc w:val="center"/>
        <w:rPr>
          <w:rFonts w:ascii="Cambria" w:hAnsi="Cambria" w:cs="Calibri"/>
          <w:b/>
          <w:bCs/>
          <w:sz w:val="20"/>
          <w:szCs w:val="20"/>
        </w:rPr>
      </w:pPr>
    </w:p>
    <w:p w:rsidR="00DD4601" w:rsidRDefault="00DB671C" w:rsidP="00B8236F">
      <w:pPr>
        <w:spacing w:before="120" w:line="240" w:lineRule="auto"/>
        <w:jc w:val="center"/>
        <w:rPr>
          <w:rFonts w:ascii="Cambria" w:hAnsi="Cambria" w:cs="Calibri"/>
          <w:b/>
          <w:bCs/>
          <w:sz w:val="20"/>
          <w:szCs w:val="20"/>
        </w:rPr>
      </w:pPr>
      <w:r w:rsidRPr="0056000E">
        <w:rPr>
          <w:rFonts w:ascii="Cambria" w:hAnsi="Cambria" w:cs="Calibri"/>
          <w:b/>
          <w:bCs/>
          <w:sz w:val="20"/>
          <w:szCs w:val="20"/>
        </w:rPr>
        <w:br w:type="page"/>
      </w:r>
    </w:p>
    <w:p w:rsidR="00DD4601" w:rsidRDefault="00DD4601" w:rsidP="00B8236F">
      <w:pPr>
        <w:spacing w:before="120" w:line="240" w:lineRule="auto"/>
        <w:jc w:val="center"/>
        <w:rPr>
          <w:rFonts w:ascii="Cambria" w:hAnsi="Cambria" w:cs="Calibri"/>
          <w:b/>
          <w:bCs/>
          <w:sz w:val="20"/>
          <w:szCs w:val="20"/>
        </w:rPr>
      </w:pPr>
    </w:p>
    <w:p w:rsidR="00DB671C" w:rsidRPr="0056000E" w:rsidRDefault="00DB671C" w:rsidP="00B8236F">
      <w:pPr>
        <w:spacing w:before="120" w:line="240" w:lineRule="auto"/>
        <w:jc w:val="center"/>
        <w:rPr>
          <w:rFonts w:ascii="Cambria" w:hAnsi="Cambria" w:cs="Calibri"/>
          <w:b/>
          <w:bCs/>
          <w:sz w:val="20"/>
          <w:szCs w:val="20"/>
        </w:rPr>
      </w:pPr>
      <w:r w:rsidRPr="0056000E">
        <w:rPr>
          <w:rFonts w:ascii="Cambria" w:hAnsi="Cambria" w:cs="Calibri"/>
          <w:b/>
          <w:bCs/>
          <w:sz w:val="20"/>
          <w:szCs w:val="20"/>
        </w:rPr>
        <w:t>ANEXO I.A – PLANILHA ORÇAMENTÁRIA</w:t>
      </w:r>
    </w:p>
    <w:p w:rsidR="002217F6" w:rsidRPr="0056000E" w:rsidRDefault="002217F6" w:rsidP="002217F6">
      <w:pPr>
        <w:pStyle w:val="ANEXO-Ttulo"/>
        <w:numPr>
          <w:ilvl w:val="0"/>
          <w:numId w:val="0"/>
        </w:numPr>
        <w:rPr>
          <w:rFonts w:ascii="Cambria" w:hAnsi="Cambria" w:cs="Calibri"/>
          <w:i w:val="0"/>
          <w:sz w:val="20"/>
          <w:szCs w:val="20"/>
        </w:rPr>
      </w:pPr>
      <w:r w:rsidRPr="0056000E">
        <w:rPr>
          <w:rFonts w:ascii="Cambria" w:hAnsi="Cambria" w:cs="Calibri"/>
          <w:i w:val="0"/>
          <w:sz w:val="20"/>
          <w:szCs w:val="20"/>
        </w:rPr>
        <w:t xml:space="preserve">PREGÃO </w:t>
      </w:r>
      <w:r>
        <w:rPr>
          <w:rFonts w:ascii="Cambria" w:hAnsi="Cambria" w:cs="Calibri"/>
          <w:i w:val="0"/>
          <w:sz w:val="20"/>
          <w:szCs w:val="20"/>
        </w:rPr>
        <w:t xml:space="preserve">PRESENCIAL </w:t>
      </w:r>
      <w:r w:rsidRPr="0056000E">
        <w:rPr>
          <w:rFonts w:ascii="Cambria" w:hAnsi="Cambria" w:cs="Calibri"/>
          <w:i w:val="0"/>
          <w:sz w:val="20"/>
          <w:szCs w:val="20"/>
        </w:rPr>
        <w:t>N</w:t>
      </w:r>
      <w:r w:rsidRPr="0056000E">
        <w:rPr>
          <w:rFonts w:ascii="Cambria" w:hAnsi="Cambria" w:cs="Calibri"/>
          <w:i w:val="0"/>
          <w:sz w:val="20"/>
          <w:szCs w:val="20"/>
          <w:u w:val="single"/>
          <w:vertAlign w:val="superscript"/>
        </w:rPr>
        <w:t>o</w:t>
      </w:r>
      <w:r w:rsidRPr="0056000E">
        <w:rPr>
          <w:rFonts w:ascii="Cambria" w:hAnsi="Cambria" w:cs="Calibri"/>
          <w:i w:val="0"/>
          <w:sz w:val="20"/>
          <w:szCs w:val="20"/>
        </w:rPr>
        <w:t xml:space="preserve"> </w:t>
      </w:r>
      <w:r w:rsidR="00147FD5">
        <w:rPr>
          <w:rFonts w:ascii="Cambria" w:hAnsi="Cambria" w:cs="Calibri"/>
          <w:i w:val="0"/>
          <w:sz w:val="20"/>
          <w:szCs w:val="20"/>
        </w:rPr>
        <w:t>03</w:t>
      </w:r>
      <w:r w:rsidRPr="0056000E">
        <w:rPr>
          <w:rFonts w:ascii="Cambria" w:hAnsi="Cambria" w:cs="Calibri"/>
          <w:i w:val="0"/>
          <w:sz w:val="20"/>
          <w:szCs w:val="20"/>
        </w:rPr>
        <w:t>/201</w:t>
      </w:r>
      <w:r>
        <w:rPr>
          <w:rFonts w:ascii="Cambria" w:hAnsi="Cambria" w:cs="Calibri"/>
          <w:i w:val="0"/>
          <w:sz w:val="20"/>
          <w:szCs w:val="20"/>
        </w:rPr>
        <w:t>9</w:t>
      </w:r>
    </w:p>
    <w:p w:rsidR="00DB671C" w:rsidRDefault="00DB671C" w:rsidP="00B8236F">
      <w:pPr>
        <w:widowControl w:val="0"/>
        <w:autoSpaceDE w:val="0"/>
        <w:autoSpaceDN w:val="0"/>
        <w:adjustRightInd w:val="0"/>
        <w:spacing w:after="0" w:line="240" w:lineRule="auto"/>
        <w:jc w:val="both"/>
        <w:rPr>
          <w:rFonts w:ascii="Cambria" w:hAnsi="Cambria" w:cs="Calibri"/>
          <w:b/>
          <w:bCs/>
          <w:sz w:val="20"/>
          <w:szCs w:val="20"/>
        </w:rPr>
      </w:pPr>
    </w:p>
    <w:p w:rsidR="002217F6" w:rsidRPr="002217F6" w:rsidRDefault="002217F6" w:rsidP="00B8236F">
      <w:pPr>
        <w:widowControl w:val="0"/>
        <w:autoSpaceDE w:val="0"/>
        <w:autoSpaceDN w:val="0"/>
        <w:adjustRightInd w:val="0"/>
        <w:spacing w:after="0" w:line="240" w:lineRule="auto"/>
        <w:jc w:val="both"/>
        <w:rPr>
          <w:rFonts w:ascii="Cambria" w:hAnsi="Cambria" w:cs="Calibri"/>
          <w:b/>
          <w:bCs/>
          <w:sz w:val="20"/>
          <w:szCs w:val="20"/>
        </w:rPr>
      </w:pPr>
    </w:p>
    <w:tbl>
      <w:tblPr>
        <w:tblW w:w="10109"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91"/>
        <w:gridCol w:w="4826"/>
        <w:gridCol w:w="1896"/>
        <w:gridCol w:w="1896"/>
      </w:tblGrid>
      <w:tr w:rsidR="00DB671C" w:rsidRPr="0056000E" w:rsidTr="00192916">
        <w:trPr>
          <w:trHeight w:val="549"/>
        </w:trPr>
        <w:tc>
          <w:tcPr>
            <w:tcW w:w="1491" w:type="dxa"/>
            <w:shd w:val="clear" w:color="auto" w:fill="F2F2F2"/>
            <w:vAlign w:val="center"/>
          </w:tcPr>
          <w:p w:rsidR="00DB671C" w:rsidRPr="0056000E" w:rsidRDefault="00DB671C" w:rsidP="00B8236F">
            <w:pPr>
              <w:autoSpaceDE w:val="0"/>
              <w:autoSpaceDN w:val="0"/>
              <w:adjustRightInd w:val="0"/>
              <w:spacing w:line="240" w:lineRule="auto"/>
              <w:jc w:val="center"/>
              <w:rPr>
                <w:rFonts w:ascii="Cambria" w:hAnsi="Cambria" w:cs="Calibri"/>
                <w:b/>
                <w:sz w:val="20"/>
                <w:szCs w:val="20"/>
              </w:rPr>
            </w:pPr>
            <w:r w:rsidRPr="0056000E">
              <w:rPr>
                <w:rFonts w:ascii="Cambria" w:hAnsi="Cambria" w:cs="Calibri"/>
                <w:sz w:val="20"/>
                <w:szCs w:val="20"/>
              </w:rPr>
              <w:t>EXERCÍCIO FISCAL</w:t>
            </w:r>
          </w:p>
        </w:tc>
        <w:tc>
          <w:tcPr>
            <w:tcW w:w="4826" w:type="dxa"/>
            <w:shd w:val="clear" w:color="auto" w:fill="F2F2F2"/>
            <w:vAlign w:val="center"/>
          </w:tcPr>
          <w:p w:rsidR="00DB671C" w:rsidRPr="0056000E" w:rsidRDefault="00DB671C" w:rsidP="00B8236F">
            <w:pPr>
              <w:autoSpaceDE w:val="0"/>
              <w:autoSpaceDN w:val="0"/>
              <w:adjustRightInd w:val="0"/>
              <w:spacing w:line="240" w:lineRule="auto"/>
              <w:jc w:val="center"/>
              <w:rPr>
                <w:rFonts w:ascii="Cambria" w:hAnsi="Cambria" w:cs="Calibri"/>
                <w:sz w:val="20"/>
                <w:szCs w:val="20"/>
              </w:rPr>
            </w:pPr>
            <w:r w:rsidRPr="0056000E">
              <w:rPr>
                <w:rFonts w:ascii="Cambria" w:hAnsi="Cambria" w:cs="Calibri"/>
                <w:sz w:val="20"/>
                <w:szCs w:val="20"/>
              </w:rPr>
              <w:t>SERVIÇOS</w:t>
            </w:r>
          </w:p>
        </w:tc>
        <w:tc>
          <w:tcPr>
            <w:tcW w:w="1896" w:type="dxa"/>
            <w:shd w:val="clear" w:color="auto" w:fill="F2F2F2"/>
            <w:vAlign w:val="center"/>
          </w:tcPr>
          <w:p w:rsidR="00DB671C" w:rsidRPr="0056000E" w:rsidRDefault="00DB671C" w:rsidP="00B8236F">
            <w:pPr>
              <w:autoSpaceDE w:val="0"/>
              <w:autoSpaceDN w:val="0"/>
              <w:adjustRightInd w:val="0"/>
              <w:spacing w:line="240" w:lineRule="auto"/>
              <w:jc w:val="center"/>
              <w:rPr>
                <w:rFonts w:ascii="Cambria" w:hAnsi="Cambria" w:cs="Calibri"/>
                <w:sz w:val="20"/>
                <w:szCs w:val="20"/>
              </w:rPr>
            </w:pPr>
            <w:r w:rsidRPr="0056000E">
              <w:rPr>
                <w:rFonts w:ascii="Cambria" w:hAnsi="Cambria" w:cs="Calibri"/>
                <w:sz w:val="20"/>
                <w:szCs w:val="20"/>
              </w:rPr>
              <w:t>PRAZO DE ENTREGA</w:t>
            </w:r>
          </w:p>
        </w:tc>
        <w:tc>
          <w:tcPr>
            <w:tcW w:w="1896" w:type="dxa"/>
            <w:shd w:val="clear" w:color="auto" w:fill="F2F2F2"/>
            <w:vAlign w:val="center"/>
          </w:tcPr>
          <w:p w:rsidR="00DB671C" w:rsidRPr="0056000E" w:rsidRDefault="00DB671C" w:rsidP="00B8236F">
            <w:pPr>
              <w:autoSpaceDE w:val="0"/>
              <w:autoSpaceDN w:val="0"/>
              <w:adjustRightInd w:val="0"/>
              <w:spacing w:line="240" w:lineRule="auto"/>
              <w:jc w:val="center"/>
              <w:rPr>
                <w:rFonts w:ascii="Cambria" w:hAnsi="Cambria" w:cs="Calibri"/>
                <w:sz w:val="20"/>
                <w:szCs w:val="20"/>
              </w:rPr>
            </w:pPr>
            <w:r w:rsidRPr="0056000E">
              <w:rPr>
                <w:rFonts w:ascii="Cambria" w:hAnsi="Cambria" w:cs="Calibri"/>
                <w:sz w:val="20"/>
                <w:szCs w:val="20"/>
              </w:rPr>
              <w:t>VALOR (R$)</w:t>
            </w:r>
          </w:p>
        </w:tc>
      </w:tr>
      <w:tr w:rsidR="00DB671C" w:rsidRPr="0056000E" w:rsidTr="00192916">
        <w:trPr>
          <w:trHeight w:val="626"/>
        </w:trPr>
        <w:tc>
          <w:tcPr>
            <w:tcW w:w="1491" w:type="dxa"/>
            <w:vMerge w:val="restart"/>
            <w:shd w:val="clear" w:color="auto" w:fill="F2F2F2"/>
            <w:vAlign w:val="center"/>
          </w:tcPr>
          <w:p w:rsidR="00DB671C" w:rsidRPr="0056000E" w:rsidRDefault="00DB671C" w:rsidP="00B8236F">
            <w:pPr>
              <w:autoSpaceDE w:val="0"/>
              <w:autoSpaceDN w:val="0"/>
              <w:adjustRightInd w:val="0"/>
              <w:spacing w:line="240" w:lineRule="auto"/>
              <w:jc w:val="center"/>
              <w:rPr>
                <w:rFonts w:ascii="Cambria" w:hAnsi="Cambria" w:cs="Calibri"/>
                <w:sz w:val="20"/>
                <w:szCs w:val="20"/>
              </w:rPr>
            </w:pPr>
            <w:r w:rsidRPr="0056000E">
              <w:rPr>
                <w:rFonts w:ascii="Cambria" w:hAnsi="Cambria" w:cs="Calibri"/>
                <w:sz w:val="20"/>
                <w:szCs w:val="20"/>
              </w:rPr>
              <w:t>201</w:t>
            </w:r>
            <w:r w:rsidR="007544A4">
              <w:rPr>
                <w:rFonts w:ascii="Cambria" w:hAnsi="Cambria" w:cs="Calibri"/>
                <w:sz w:val="20"/>
                <w:szCs w:val="20"/>
              </w:rPr>
              <w:t>8</w:t>
            </w:r>
          </w:p>
          <w:p w:rsidR="00DB671C" w:rsidRPr="0056000E" w:rsidRDefault="00DB671C" w:rsidP="00B8236F">
            <w:pPr>
              <w:autoSpaceDE w:val="0"/>
              <w:autoSpaceDN w:val="0"/>
              <w:adjustRightInd w:val="0"/>
              <w:spacing w:line="240" w:lineRule="auto"/>
              <w:jc w:val="center"/>
              <w:rPr>
                <w:rFonts w:ascii="Cambria" w:hAnsi="Cambria" w:cs="Calibri"/>
                <w:sz w:val="20"/>
                <w:szCs w:val="20"/>
              </w:rPr>
            </w:pPr>
          </w:p>
        </w:tc>
        <w:tc>
          <w:tcPr>
            <w:tcW w:w="4826" w:type="dxa"/>
            <w:vAlign w:val="center"/>
          </w:tcPr>
          <w:p w:rsidR="00DB671C" w:rsidRPr="0056000E" w:rsidRDefault="00DB671C" w:rsidP="00B8236F">
            <w:pPr>
              <w:autoSpaceDE w:val="0"/>
              <w:autoSpaceDN w:val="0"/>
              <w:adjustRightInd w:val="0"/>
              <w:spacing w:line="240" w:lineRule="auto"/>
              <w:jc w:val="both"/>
              <w:rPr>
                <w:rFonts w:ascii="Cambria" w:hAnsi="Cambria" w:cs="Calibri"/>
                <w:sz w:val="20"/>
                <w:szCs w:val="20"/>
              </w:rPr>
            </w:pPr>
            <w:r w:rsidRPr="0056000E">
              <w:rPr>
                <w:rFonts w:ascii="Cambria" w:hAnsi="Cambria" w:cs="Calibri"/>
                <w:sz w:val="20"/>
                <w:szCs w:val="20"/>
              </w:rPr>
              <w:t>Relatório sobre as demonstrações contábeis, conforme subitens 2.2 e 2.3.</w:t>
            </w:r>
          </w:p>
        </w:tc>
        <w:tc>
          <w:tcPr>
            <w:tcW w:w="1896" w:type="dxa"/>
            <w:vAlign w:val="center"/>
          </w:tcPr>
          <w:p w:rsidR="00DB671C" w:rsidRPr="0056000E" w:rsidRDefault="000F59AA" w:rsidP="000F59AA">
            <w:pPr>
              <w:autoSpaceDE w:val="0"/>
              <w:autoSpaceDN w:val="0"/>
              <w:adjustRightInd w:val="0"/>
              <w:spacing w:line="240" w:lineRule="auto"/>
              <w:jc w:val="center"/>
              <w:rPr>
                <w:rFonts w:ascii="Cambria" w:hAnsi="Cambria" w:cs="Calibri"/>
                <w:sz w:val="20"/>
                <w:szCs w:val="20"/>
              </w:rPr>
            </w:pPr>
            <w:r>
              <w:rPr>
                <w:rFonts w:ascii="Cambria" w:hAnsi="Cambria" w:cs="Calibri"/>
                <w:sz w:val="20"/>
                <w:szCs w:val="20"/>
              </w:rPr>
              <w:t>1</w:t>
            </w:r>
            <w:r w:rsidR="00DB671C" w:rsidRPr="0056000E">
              <w:rPr>
                <w:rFonts w:ascii="Cambria" w:hAnsi="Cambria" w:cs="Calibri"/>
                <w:sz w:val="20"/>
                <w:szCs w:val="20"/>
              </w:rPr>
              <w:t>5 (qu</w:t>
            </w:r>
            <w:r>
              <w:rPr>
                <w:rFonts w:ascii="Cambria" w:hAnsi="Cambria" w:cs="Calibri"/>
                <w:sz w:val="20"/>
                <w:szCs w:val="20"/>
              </w:rPr>
              <w:t>inze</w:t>
            </w:r>
            <w:r w:rsidR="00DB671C" w:rsidRPr="0056000E">
              <w:rPr>
                <w:rFonts w:ascii="Cambria" w:hAnsi="Cambria" w:cs="Calibri"/>
                <w:sz w:val="20"/>
                <w:szCs w:val="20"/>
              </w:rPr>
              <w:t>)</w:t>
            </w:r>
            <w:r>
              <w:rPr>
                <w:rFonts w:ascii="Cambria" w:hAnsi="Cambria" w:cs="Calibri"/>
                <w:sz w:val="20"/>
                <w:szCs w:val="20"/>
              </w:rPr>
              <w:t xml:space="preserve"> dias</w:t>
            </w:r>
            <w:r w:rsidR="00DB671C" w:rsidRPr="0056000E">
              <w:rPr>
                <w:rFonts w:ascii="Cambria" w:hAnsi="Cambria" w:cs="Calibri"/>
                <w:sz w:val="20"/>
                <w:szCs w:val="20"/>
              </w:rPr>
              <w:t xml:space="preserve"> após a data da publicação do Contrato no DIO-ES.</w:t>
            </w:r>
          </w:p>
        </w:tc>
        <w:tc>
          <w:tcPr>
            <w:tcW w:w="1896" w:type="dxa"/>
          </w:tcPr>
          <w:p w:rsidR="00DB671C" w:rsidRPr="0056000E" w:rsidRDefault="00DB671C" w:rsidP="00B8236F">
            <w:pPr>
              <w:autoSpaceDE w:val="0"/>
              <w:autoSpaceDN w:val="0"/>
              <w:adjustRightInd w:val="0"/>
              <w:spacing w:line="240" w:lineRule="auto"/>
              <w:jc w:val="center"/>
              <w:rPr>
                <w:rFonts w:ascii="Cambria" w:hAnsi="Cambria" w:cs="Calibri"/>
                <w:sz w:val="20"/>
                <w:szCs w:val="20"/>
              </w:rPr>
            </w:pPr>
          </w:p>
        </w:tc>
      </w:tr>
      <w:tr w:rsidR="00DB671C" w:rsidRPr="0056000E" w:rsidTr="00192916">
        <w:trPr>
          <w:trHeight w:val="562"/>
        </w:trPr>
        <w:tc>
          <w:tcPr>
            <w:tcW w:w="1491" w:type="dxa"/>
            <w:vMerge/>
            <w:shd w:val="clear" w:color="auto" w:fill="F2F2F2"/>
          </w:tcPr>
          <w:p w:rsidR="00DB671C" w:rsidRPr="0056000E" w:rsidRDefault="00DB671C" w:rsidP="00B8236F">
            <w:pPr>
              <w:autoSpaceDE w:val="0"/>
              <w:autoSpaceDN w:val="0"/>
              <w:adjustRightInd w:val="0"/>
              <w:spacing w:line="240" w:lineRule="auto"/>
              <w:jc w:val="both"/>
              <w:rPr>
                <w:rFonts w:ascii="Cambria" w:hAnsi="Cambria" w:cs="Calibri"/>
                <w:sz w:val="20"/>
                <w:szCs w:val="20"/>
              </w:rPr>
            </w:pPr>
          </w:p>
        </w:tc>
        <w:tc>
          <w:tcPr>
            <w:tcW w:w="4826" w:type="dxa"/>
            <w:vAlign w:val="center"/>
          </w:tcPr>
          <w:p w:rsidR="00DB671C" w:rsidRPr="0056000E" w:rsidRDefault="00DB671C" w:rsidP="00B8236F">
            <w:pPr>
              <w:autoSpaceDE w:val="0"/>
              <w:autoSpaceDN w:val="0"/>
              <w:adjustRightInd w:val="0"/>
              <w:spacing w:line="240" w:lineRule="auto"/>
              <w:jc w:val="both"/>
              <w:rPr>
                <w:rFonts w:ascii="Cambria" w:hAnsi="Cambria" w:cs="Calibri"/>
                <w:sz w:val="20"/>
                <w:szCs w:val="20"/>
              </w:rPr>
            </w:pPr>
            <w:r w:rsidRPr="0056000E">
              <w:rPr>
                <w:rFonts w:ascii="Cambria" w:hAnsi="Cambria" w:cs="Calibri"/>
                <w:sz w:val="20"/>
                <w:szCs w:val="20"/>
              </w:rPr>
              <w:t>Relatórios dos demais itens previstos no subitem 2.2 e 2.3.</w:t>
            </w:r>
          </w:p>
        </w:tc>
        <w:tc>
          <w:tcPr>
            <w:tcW w:w="1896" w:type="dxa"/>
            <w:vAlign w:val="center"/>
          </w:tcPr>
          <w:p w:rsidR="00DB671C" w:rsidRPr="0056000E" w:rsidRDefault="000F59AA" w:rsidP="000F59AA">
            <w:pPr>
              <w:autoSpaceDE w:val="0"/>
              <w:autoSpaceDN w:val="0"/>
              <w:adjustRightInd w:val="0"/>
              <w:spacing w:line="240" w:lineRule="auto"/>
              <w:jc w:val="center"/>
              <w:rPr>
                <w:rFonts w:ascii="Cambria" w:hAnsi="Cambria" w:cs="Calibri"/>
                <w:sz w:val="20"/>
                <w:szCs w:val="20"/>
              </w:rPr>
            </w:pPr>
            <w:r>
              <w:rPr>
                <w:rFonts w:ascii="Cambria" w:hAnsi="Cambria" w:cs="Calibri"/>
                <w:sz w:val="20"/>
                <w:szCs w:val="20"/>
              </w:rPr>
              <w:t>4</w:t>
            </w:r>
            <w:r w:rsidR="00DB671C" w:rsidRPr="0056000E">
              <w:rPr>
                <w:rFonts w:ascii="Cambria" w:hAnsi="Cambria" w:cs="Calibri"/>
                <w:sz w:val="20"/>
                <w:szCs w:val="20"/>
              </w:rPr>
              <w:t>0 (</w:t>
            </w:r>
            <w:r>
              <w:rPr>
                <w:rFonts w:ascii="Cambria" w:hAnsi="Cambria" w:cs="Calibri"/>
                <w:sz w:val="20"/>
                <w:szCs w:val="20"/>
              </w:rPr>
              <w:t>quarent</w:t>
            </w:r>
            <w:r w:rsidR="00DB671C" w:rsidRPr="0056000E">
              <w:rPr>
                <w:rFonts w:ascii="Cambria" w:hAnsi="Cambria" w:cs="Calibri"/>
                <w:sz w:val="20"/>
                <w:szCs w:val="20"/>
              </w:rPr>
              <w:t>a) dias após a data da publicação do Contrato no DIO-ES.</w:t>
            </w:r>
          </w:p>
        </w:tc>
        <w:tc>
          <w:tcPr>
            <w:tcW w:w="1896" w:type="dxa"/>
          </w:tcPr>
          <w:p w:rsidR="00DB671C" w:rsidRPr="0056000E" w:rsidRDefault="00DB671C" w:rsidP="00B8236F">
            <w:pPr>
              <w:autoSpaceDE w:val="0"/>
              <w:autoSpaceDN w:val="0"/>
              <w:adjustRightInd w:val="0"/>
              <w:spacing w:line="240" w:lineRule="auto"/>
              <w:jc w:val="center"/>
              <w:rPr>
                <w:rFonts w:ascii="Cambria" w:hAnsi="Cambria" w:cs="Calibri"/>
                <w:sz w:val="20"/>
                <w:szCs w:val="20"/>
              </w:rPr>
            </w:pPr>
          </w:p>
        </w:tc>
      </w:tr>
      <w:tr w:rsidR="00DB671C" w:rsidRPr="0056000E" w:rsidTr="00192916">
        <w:trPr>
          <w:trHeight w:val="932"/>
        </w:trPr>
        <w:tc>
          <w:tcPr>
            <w:tcW w:w="1491" w:type="dxa"/>
            <w:vMerge w:val="restart"/>
            <w:shd w:val="clear" w:color="auto" w:fill="F2F2F2"/>
            <w:vAlign w:val="center"/>
          </w:tcPr>
          <w:p w:rsidR="00DB671C" w:rsidRPr="0056000E" w:rsidRDefault="00DB671C" w:rsidP="007544A4">
            <w:pPr>
              <w:autoSpaceDE w:val="0"/>
              <w:autoSpaceDN w:val="0"/>
              <w:adjustRightInd w:val="0"/>
              <w:spacing w:line="240" w:lineRule="auto"/>
              <w:jc w:val="center"/>
              <w:rPr>
                <w:rFonts w:ascii="Cambria" w:hAnsi="Cambria" w:cs="Calibri"/>
                <w:sz w:val="20"/>
                <w:szCs w:val="20"/>
              </w:rPr>
            </w:pPr>
            <w:r w:rsidRPr="0056000E">
              <w:rPr>
                <w:rFonts w:ascii="Cambria" w:hAnsi="Cambria" w:cs="Calibri"/>
                <w:sz w:val="20"/>
                <w:szCs w:val="20"/>
              </w:rPr>
              <w:t>201</w:t>
            </w:r>
            <w:r w:rsidR="007544A4">
              <w:rPr>
                <w:rFonts w:ascii="Cambria" w:hAnsi="Cambria" w:cs="Calibri"/>
                <w:sz w:val="20"/>
                <w:szCs w:val="20"/>
              </w:rPr>
              <w:t>9</w:t>
            </w:r>
          </w:p>
        </w:tc>
        <w:tc>
          <w:tcPr>
            <w:tcW w:w="4826" w:type="dxa"/>
            <w:vAlign w:val="center"/>
          </w:tcPr>
          <w:p w:rsidR="00DB671C" w:rsidRPr="0056000E" w:rsidRDefault="00DB671C" w:rsidP="00B8236F">
            <w:pPr>
              <w:autoSpaceDE w:val="0"/>
              <w:autoSpaceDN w:val="0"/>
              <w:adjustRightInd w:val="0"/>
              <w:spacing w:line="240" w:lineRule="auto"/>
              <w:jc w:val="both"/>
              <w:rPr>
                <w:rFonts w:ascii="Cambria" w:hAnsi="Cambria" w:cs="Calibri"/>
                <w:sz w:val="20"/>
                <w:szCs w:val="20"/>
              </w:rPr>
            </w:pPr>
            <w:r w:rsidRPr="0056000E">
              <w:rPr>
                <w:rFonts w:ascii="Cambria" w:hAnsi="Cambria" w:cs="Calibri"/>
                <w:sz w:val="20"/>
                <w:szCs w:val="20"/>
              </w:rPr>
              <w:t>Relatório sobre as demonstrações contábeis, conforme subitens 2.2 e 2.3.</w:t>
            </w:r>
          </w:p>
        </w:tc>
        <w:tc>
          <w:tcPr>
            <w:tcW w:w="1896" w:type="dxa"/>
            <w:vAlign w:val="center"/>
          </w:tcPr>
          <w:p w:rsidR="00DB671C" w:rsidRPr="0056000E" w:rsidRDefault="00DB671C" w:rsidP="000F59AA">
            <w:pPr>
              <w:autoSpaceDE w:val="0"/>
              <w:autoSpaceDN w:val="0"/>
              <w:adjustRightInd w:val="0"/>
              <w:spacing w:line="240" w:lineRule="auto"/>
              <w:jc w:val="center"/>
              <w:rPr>
                <w:rFonts w:ascii="Cambria" w:hAnsi="Cambria" w:cs="Calibri"/>
                <w:sz w:val="20"/>
                <w:szCs w:val="20"/>
              </w:rPr>
            </w:pPr>
            <w:r w:rsidRPr="0056000E">
              <w:rPr>
                <w:rFonts w:ascii="Cambria" w:hAnsi="Cambria" w:cs="Calibri"/>
                <w:sz w:val="20"/>
                <w:szCs w:val="20"/>
              </w:rPr>
              <w:t xml:space="preserve">Até </w:t>
            </w:r>
            <w:r w:rsidR="000F59AA">
              <w:rPr>
                <w:rFonts w:ascii="Cambria" w:hAnsi="Cambria" w:cs="Calibri"/>
                <w:sz w:val="20"/>
                <w:szCs w:val="20"/>
              </w:rPr>
              <w:t>a data de reunião do CONAD</w:t>
            </w:r>
            <w:r w:rsidRPr="0056000E">
              <w:rPr>
                <w:rFonts w:ascii="Cambria" w:hAnsi="Cambria" w:cs="Calibri"/>
                <w:sz w:val="20"/>
                <w:szCs w:val="20"/>
              </w:rPr>
              <w:t>.</w:t>
            </w:r>
          </w:p>
        </w:tc>
        <w:tc>
          <w:tcPr>
            <w:tcW w:w="1896" w:type="dxa"/>
          </w:tcPr>
          <w:p w:rsidR="00DB671C" w:rsidRPr="0056000E" w:rsidRDefault="00DB671C" w:rsidP="00B8236F">
            <w:pPr>
              <w:autoSpaceDE w:val="0"/>
              <w:autoSpaceDN w:val="0"/>
              <w:adjustRightInd w:val="0"/>
              <w:spacing w:line="240" w:lineRule="auto"/>
              <w:jc w:val="center"/>
              <w:rPr>
                <w:rFonts w:ascii="Cambria" w:hAnsi="Cambria" w:cs="Calibri"/>
                <w:sz w:val="20"/>
                <w:szCs w:val="20"/>
              </w:rPr>
            </w:pPr>
          </w:p>
        </w:tc>
      </w:tr>
      <w:tr w:rsidR="00DB671C" w:rsidRPr="0056000E" w:rsidTr="00192916">
        <w:trPr>
          <w:trHeight w:val="144"/>
        </w:trPr>
        <w:tc>
          <w:tcPr>
            <w:tcW w:w="1491" w:type="dxa"/>
            <w:vMerge/>
            <w:shd w:val="clear" w:color="auto" w:fill="F2F2F2"/>
          </w:tcPr>
          <w:p w:rsidR="00DB671C" w:rsidRPr="0056000E" w:rsidRDefault="00DB671C" w:rsidP="00B8236F">
            <w:pPr>
              <w:autoSpaceDE w:val="0"/>
              <w:autoSpaceDN w:val="0"/>
              <w:adjustRightInd w:val="0"/>
              <w:spacing w:line="240" w:lineRule="auto"/>
              <w:jc w:val="both"/>
              <w:rPr>
                <w:rFonts w:ascii="Cambria" w:hAnsi="Cambria" w:cs="Calibri"/>
                <w:sz w:val="20"/>
                <w:szCs w:val="20"/>
              </w:rPr>
            </w:pPr>
          </w:p>
        </w:tc>
        <w:tc>
          <w:tcPr>
            <w:tcW w:w="4826" w:type="dxa"/>
            <w:vAlign w:val="center"/>
          </w:tcPr>
          <w:p w:rsidR="00DB671C" w:rsidRPr="0056000E" w:rsidRDefault="00DB671C" w:rsidP="00B8236F">
            <w:pPr>
              <w:autoSpaceDE w:val="0"/>
              <w:autoSpaceDN w:val="0"/>
              <w:adjustRightInd w:val="0"/>
              <w:spacing w:line="240" w:lineRule="auto"/>
              <w:jc w:val="both"/>
              <w:rPr>
                <w:rFonts w:ascii="Cambria" w:hAnsi="Cambria" w:cs="Calibri"/>
                <w:sz w:val="20"/>
                <w:szCs w:val="20"/>
              </w:rPr>
            </w:pPr>
            <w:r w:rsidRPr="0056000E">
              <w:rPr>
                <w:rFonts w:ascii="Cambria" w:hAnsi="Cambria" w:cs="Calibri"/>
                <w:sz w:val="20"/>
                <w:szCs w:val="20"/>
              </w:rPr>
              <w:t>Relatórios dos demais itens previstos no subitem 2.2 e 2.3.</w:t>
            </w:r>
          </w:p>
        </w:tc>
        <w:tc>
          <w:tcPr>
            <w:tcW w:w="1896" w:type="dxa"/>
            <w:vAlign w:val="center"/>
          </w:tcPr>
          <w:p w:rsidR="00DB671C" w:rsidRPr="0056000E" w:rsidRDefault="000F59AA" w:rsidP="00B8236F">
            <w:pPr>
              <w:autoSpaceDE w:val="0"/>
              <w:autoSpaceDN w:val="0"/>
              <w:adjustRightInd w:val="0"/>
              <w:spacing w:line="240" w:lineRule="auto"/>
              <w:jc w:val="center"/>
              <w:rPr>
                <w:rFonts w:ascii="Cambria" w:hAnsi="Cambria" w:cs="Calibri"/>
                <w:sz w:val="20"/>
                <w:szCs w:val="20"/>
              </w:rPr>
            </w:pPr>
            <w:r w:rsidRPr="0056000E">
              <w:rPr>
                <w:rFonts w:ascii="Cambria" w:hAnsi="Cambria" w:cs="Calibri"/>
                <w:sz w:val="20"/>
                <w:szCs w:val="20"/>
              </w:rPr>
              <w:t xml:space="preserve">Até </w:t>
            </w:r>
            <w:r>
              <w:rPr>
                <w:rFonts w:ascii="Cambria" w:hAnsi="Cambria" w:cs="Calibri"/>
                <w:sz w:val="20"/>
                <w:szCs w:val="20"/>
              </w:rPr>
              <w:t>a data de reunião do CONAD</w:t>
            </w:r>
            <w:r w:rsidRPr="0056000E">
              <w:rPr>
                <w:rFonts w:ascii="Cambria" w:hAnsi="Cambria" w:cs="Calibri"/>
                <w:sz w:val="20"/>
                <w:szCs w:val="20"/>
              </w:rPr>
              <w:t>.</w:t>
            </w:r>
          </w:p>
        </w:tc>
        <w:tc>
          <w:tcPr>
            <w:tcW w:w="1896" w:type="dxa"/>
          </w:tcPr>
          <w:p w:rsidR="00DB671C" w:rsidRPr="0056000E" w:rsidRDefault="00DB671C" w:rsidP="00B8236F">
            <w:pPr>
              <w:autoSpaceDE w:val="0"/>
              <w:autoSpaceDN w:val="0"/>
              <w:adjustRightInd w:val="0"/>
              <w:spacing w:line="240" w:lineRule="auto"/>
              <w:jc w:val="center"/>
              <w:rPr>
                <w:rFonts w:ascii="Cambria" w:hAnsi="Cambria" w:cs="Calibri"/>
                <w:sz w:val="20"/>
                <w:szCs w:val="20"/>
              </w:rPr>
            </w:pPr>
          </w:p>
        </w:tc>
      </w:tr>
      <w:tr w:rsidR="00DB671C" w:rsidRPr="0056000E" w:rsidTr="00192916">
        <w:trPr>
          <w:trHeight w:val="144"/>
        </w:trPr>
        <w:tc>
          <w:tcPr>
            <w:tcW w:w="1491" w:type="dxa"/>
            <w:shd w:val="clear" w:color="auto" w:fill="F2F2F2"/>
            <w:vAlign w:val="center"/>
          </w:tcPr>
          <w:p w:rsidR="00DB671C" w:rsidRPr="0056000E" w:rsidRDefault="007544A4" w:rsidP="00B8236F">
            <w:pPr>
              <w:autoSpaceDE w:val="0"/>
              <w:autoSpaceDN w:val="0"/>
              <w:adjustRightInd w:val="0"/>
              <w:spacing w:line="240" w:lineRule="auto"/>
              <w:jc w:val="center"/>
              <w:rPr>
                <w:rFonts w:ascii="Cambria" w:hAnsi="Cambria" w:cs="Calibri"/>
                <w:sz w:val="20"/>
                <w:szCs w:val="20"/>
              </w:rPr>
            </w:pPr>
            <w:r>
              <w:rPr>
                <w:rFonts w:ascii="Cambria" w:hAnsi="Cambria" w:cs="Calibri"/>
                <w:sz w:val="20"/>
                <w:szCs w:val="20"/>
              </w:rPr>
              <w:t>2019</w:t>
            </w:r>
          </w:p>
        </w:tc>
        <w:tc>
          <w:tcPr>
            <w:tcW w:w="4826" w:type="dxa"/>
            <w:vAlign w:val="center"/>
          </w:tcPr>
          <w:p w:rsidR="00DB671C" w:rsidRPr="0056000E" w:rsidRDefault="00DB671C" w:rsidP="00B8236F">
            <w:pPr>
              <w:autoSpaceDE w:val="0"/>
              <w:autoSpaceDN w:val="0"/>
              <w:adjustRightInd w:val="0"/>
              <w:spacing w:line="240" w:lineRule="auto"/>
              <w:jc w:val="both"/>
              <w:rPr>
                <w:rFonts w:ascii="Cambria" w:hAnsi="Cambria" w:cs="Calibri"/>
                <w:sz w:val="20"/>
                <w:szCs w:val="20"/>
              </w:rPr>
            </w:pPr>
            <w:r w:rsidRPr="0056000E">
              <w:rPr>
                <w:rFonts w:ascii="Cambria" w:hAnsi="Cambria" w:cs="Calibri"/>
                <w:sz w:val="20"/>
                <w:szCs w:val="20"/>
              </w:rPr>
              <w:t>Relatório sobre as demonstrações contábeis e demais itens previstos nos subitens 2.2 e 2.3.</w:t>
            </w:r>
          </w:p>
        </w:tc>
        <w:tc>
          <w:tcPr>
            <w:tcW w:w="1896" w:type="dxa"/>
            <w:vAlign w:val="center"/>
          </w:tcPr>
          <w:p w:rsidR="00DB671C" w:rsidRPr="0056000E" w:rsidRDefault="00DB671C" w:rsidP="000F59AA">
            <w:pPr>
              <w:autoSpaceDE w:val="0"/>
              <w:autoSpaceDN w:val="0"/>
              <w:adjustRightInd w:val="0"/>
              <w:spacing w:line="240" w:lineRule="auto"/>
              <w:jc w:val="center"/>
              <w:rPr>
                <w:rFonts w:ascii="Cambria" w:hAnsi="Cambria" w:cs="Calibri"/>
                <w:sz w:val="20"/>
                <w:szCs w:val="20"/>
              </w:rPr>
            </w:pPr>
            <w:r w:rsidRPr="0056000E">
              <w:rPr>
                <w:rFonts w:ascii="Cambria" w:hAnsi="Cambria" w:cs="Calibri"/>
                <w:sz w:val="20"/>
                <w:szCs w:val="20"/>
              </w:rPr>
              <w:t xml:space="preserve">Início </w:t>
            </w:r>
            <w:r w:rsidR="000F59AA">
              <w:rPr>
                <w:rFonts w:ascii="Cambria" w:hAnsi="Cambria" w:cs="Calibri"/>
                <w:sz w:val="20"/>
                <w:szCs w:val="20"/>
              </w:rPr>
              <w:t xml:space="preserve">imediato </w:t>
            </w:r>
            <w:r w:rsidRPr="0056000E">
              <w:rPr>
                <w:rFonts w:ascii="Cambria" w:hAnsi="Cambria" w:cs="Calibri"/>
                <w:sz w:val="20"/>
                <w:szCs w:val="20"/>
              </w:rPr>
              <w:t xml:space="preserve">dos trabalhos e entrega até </w:t>
            </w:r>
            <w:r w:rsidR="000F59AA">
              <w:rPr>
                <w:rFonts w:ascii="Cambria" w:hAnsi="Cambria" w:cs="Calibri"/>
                <w:sz w:val="20"/>
                <w:szCs w:val="20"/>
              </w:rPr>
              <w:t>15 dias.</w:t>
            </w:r>
          </w:p>
        </w:tc>
        <w:tc>
          <w:tcPr>
            <w:tcW w:w="1896" w:type="dxa"/>
          </w:tcPr>
          <w:p w:rsidR="00DB671C" w:rsidRPr="0056000E" w:rsidRDefault="00DB671C" w:rsidP="00B8236F">
            <w:pPr>
              <w:autoSpaceDE w:val="0"/>
              <w:autoSpaceDN w:val="0"/>
              <w:adjustRightInd w:val="0"/>
              <w:spacing w:line="240" w:lineRule="auto"/>
              <w:jc w:val="center"/>
              <w:rPr>
                <w:rFonts w:ascii="Cambria" w:hAnsi="Cambria" w:cs="Calibri"/>
                <w:sz w:val="20"/>
                <w:szCs w:val="20"/>
              </w:rPr>
            </w:pPr>
          </w:p>
        </w:tc>
      </w:tr>
      <w:tr w:rsidR="00DB671C" w:rsidRPr="0056000E" w:rsidTr="00192916">
        <w:trPr>
          <w:trHeight w:val="144"/>
        </w:trPr>
        <w:tc>
          <w:tcPr>
            <w:tcW w:w="8213" w:type="dxa"/>
            <w:gridSpan w:val="3"/>
            <w:shd w:val="clear" w:color="auto" w:fill="F2F2F2"/>
            <w:vAlign w:val="center"/>
          </w:tcPr>
          <w:p w:rsidR="00DB671C" w:rsidRPr="0056000E" w:rsidRDefault="00DB671C" w:rsidP="00B8236F">
            <w:pPr>
              <w:autoSpaceDE w:val="0"/>
              <w:autoSpaceDN w:val="0"/>
              <w:adjustRightInd w:val="0"/>
              <w:spacing w:line="240" w:lineRule="auto"/>
              <w:jc w:val="right"/>
              <w:rPr>
                <w:rFonts w:ascii="Cambria" w:hAnsi="Cambria" w:cs="Calibri"/>
                <w:b/>
                <w:sz w:val="20"/>
                <w:szCs w:val="20"/>
              </w:rPr>
            </w:pPr>
            <w:r w:rsidRPr="0056000E">
              <w:rPr>
                <w:rFonts w:ascii="Cambria" w:hAnsi="Cambria" w:cs="Calibri"/>
                <w:b/>
                <w:sz w:val="20"/>
                <w:szCs w:val="20"/>
              </w:rPr>
              <w:t>VALOR GLOBAL: R$</w:t>
            </w:r>
          </w:p>
        </w:tc>
        <w:tc>
          <w:tcPr>
            <w:tcW w:w="1896" w:type="dxa"/>
          </w:tcPr>
          <w:p w:rsidR="00DB671C" w:rsidRPr="0056000E" w:rsidRDefault="00DB671C" w:rsidP="00B8236F">
            <w:pPr>
              <w:autoSpaceDE w:val="0"/>
              <w:autoSpaceDN w:val="0"/>
              <w:adjustRightInd w:val="0"/>
              <w:spacing w:line="240" w:lineRule="auto"/>
              <w:jc w:val="center"/>
              <w:rPr>
                <w:rFonts w:ascii="Cambria" w:hAnsi="Cambria" w:cs="Calibri"/>
                <w:sz w:val="20"/>
                <w:szCs w:val="20"/>
              </w:rPr>
            </w:pPr>
          </w:p>
        </w:tc>
      </w:tr>
    </w:tbl>
    <w:p w:rsidR="00DB671C" w:rsidRPr="0056000E" w:rsidRDefault="00DB671C" w:rsidP="00B8236F">
      <w:pPr>
        <w:widowControl w:val="0"/>
        <w:autoSpaceDE w:val="0"/>
        <w:autoSpaceDN w:val="0"/>
        <w:adjustRightInd w:val="0"/>
        <w:spacing w:after="0" w:line="240" w:lineRule="auto"/>
        <w:jc w:val="both"/>
        <w:rPr>
          <w:rFonts w:ascii="Cambria" w:hAnsi="Cambria" w:cs="Calibri"/>
          <w:b/>
          <w:bCs/>
          <w:sz w:val="20"/>
          <w:szCs w:val="20"/>
          <w:lang w:val="pt"/>
        </w:rPr>
      </w:pPr>
    </w:p>
    <w:p w:rsidR="00DB671C" w:rsidRPr="0056000E" w:rsidRDefault="00DB671C" w:rsidP="00B8236F">
      <w:pPr>
        <w:widowControl w:val="0"/>
        <w:autoSpaceDE w:val="0"/>
        <w:autoSpaceDN w:val="0"/>
        <w:adjustRightInd w:val="0"/>
        <w:spacing w:after="0" w:line="240" w:lineRule="auto"/>
        <w:jc w:val="both"/>
        <w:rPr>
          <w:rFonts w:ascii="Cambria" w:hAnsi="Cambria" w:cs="Calibri"/>
          <w:b/>
          <w:bCs/>
          <w:sz w:val="20"/>
          <w:szCs w:val="20"/>
          <w:lang w:val="pt"/>
        </w:rPr>
      </w:pPr>
    </w:p>
    <w:p w:rsidR="00DB671C" w:rsidRPr="0056000E" w:rsidRDefault="00DB671C" w:rsidP="00B8236F">
      <w:pPr>
        <w:widowControl w:val="0"/>
        <w:autoSpaceDE w:val="0"/>
        <w:autoSpaceDN w:val="0"/>
        <w:adjustRightInd w:val="0"/>
        <w:spacing w:after="0" w:line="240" w:lineRule="auto"/>
        <w:jc w:val="both"/>
        <w:rPr>
          <w:rFonts w:ascii="Cambria" w:hAnsi="Cambria" w:cs="Calibri"/>
          <w:b/>
          <w:bCs/>
          <w:sz w:val="20"/>
          <w:szCs w:val="20"/>
          <w:lang w:val="pt"/>
        </w:rPr>
      </w:pPr>
    </w:p>
    <w:p w:rsidR="00DB671C" w:rsidRPr="0056000E" w:rsidRDefault="00DB671C" w:rsidP="00B8236F">
      <w:pPr>
        <w:widowControl w:val="0"/>
        <w:autoSpaceDE w:val="0"/>
        <w:autoSpaceDN w:val="0"/>
        <w:adjustRightInd w:val="0"/>
        <w:spacing w:after="0" w:line="240" w:lineRule="auto"/>
        <w:jc w:val="both"/>
        <w:rPr>
          <w:rFonts w:ascii="Cambria" w:hAnsi="Cambria" w:cs="Calibri"/>
          <w:b/>
          <w:bCs/>
          <w:sz w:val="20"/>
          <w:szCs w:val="20"/>
          <w:lang w:val="pt"/>
        </w:rPr>
      </w:pPr>
    </w:p>
    <w:p w:rsidR="00DB671C" w:rsidRPr="0056000E" w:rsidRDefault="00DB671C" w:rsidP="00B8236F">
      <w:pPr>
        <w:widowControl w:val="0"/>
        <w:autoSpaceDE w:val="0"/>
        <w:autoSpaceDN w:val="0"/>
        <w:adjustRightInd w:val="0"/>
        <w:spacing w:after="0" w:line="240" w:lineRule="auto"/>
        <w:jc w:val="both"/>
        <w:rPr>
          <w:rFonts w:ascii="Cambria" w:hAnsi="Cambria" w:cs="Calibri"/>
          <w:b/>
          <w:bCs/>
          <w:sz w:val="20"/>
          <w:szCs w:val="20"/>
          <w:lang w:val="pt"/>
        </w:rPr>
      </w:pPr>
    </w:p>
    <w:p w:rsidR="00DB671C" w:rsidRPr="0056000E" w:rsidRDefault="00DB671C" w:rsidP="00B8236F">
      <w:pPr>
        <w:widowControl w:val="0"/>
        <w:autoSpaceDE w:val="0"/>
        <w:autoSpaceDN w:val="0"/>
        <w:adjustRightInd w:val="0"/>
        <w:spacing w:after="0" w:line="240" w:lineRule="auto"/>
        <w:jc w:val="both"/>
        <w:rPr>
          <w:rFonts w:ascii="Cambria" w:hAnsi="Cambria" w:cs="Calibri"/>
          <w:b/>
          <w:bCs/>
          <w:sz w:val="20"/>
          <w:szCs w:val="20"/>
          <w:lang w:val="pt"/>
        </w:rPr>
      </w:pPr>
    </w:p>
    <w:p w:rsidR="00DB671C" w:rsidRPr="0056000E" w:rsidRDefault="00DB671C" w:rsidP="00B8236F">
      <w:pPr>
        <w:widowControl w:val="0"/>
        <w:autoSpaceDE w:val="0"/>
        <w:autoSpaceDN w:val="0"/>
        <w:adjustRightInd w:val="0"/>
        <w:spacing w:after="0" w:line="240" w:lineRule="auto"/>
        <w:jc w:val="both"/>
        <w:rPr>
          <w:rFonts w:ascii="Cambria" w:hAnsi="Cambria" w:cs="Calibri"/>
          <w:b/>
          <w:bCs/>
          <w:sz w:val="20"/>
          <w:szCs w:val="20"/>
          <w:lang w:val="pt"/>
        </w:rPr>
      </w:pPr>
    </w:p>
    <w:p w:rsidR="00DB671C" w:rsidRPr="0056000E" w:rsidRDefault="00DB671C" w:rsidP="00B8236F">
      <w:pPr>
        <w:widowControl w:val="0"/>
        <w:autoSpaceDE w:val="0"/>
        <w:autoSpaceDN w:val="0"/>
        <w:adjustRightInd w:val="0"/>
        <w:spacing w:after="0" w:line="240" w:lineRule="auto"/>
        <w:jc w:val="both"/>
        <w:rPr>
          <w:rFonts w:ascii="Cambria" w:hAnsi="Cambria" w:cs="Calibri"/>
          <w:b/>
          <w:bCs/>
          <w:sz w:val="20"/>
          <w:szCs w:val="20"/>
          <w:lang w:val="pt"/>
        </w:rPr>
      </w:pPr>
    </w:p>
    <w:p w:rsidR="00DB671C" w:rsidRPr="0056000E" w:rsidRDefault="00DB671C" w:rsidP="00B8236F">
      <w:pPr>
        <w:widowControl w:val="0"/>
        <w:autoSpaceDE w:val="0"/>
        <w:autoSpaceDN w:val="0"/>
        <w:adjustRightInd w:val="0"/>
        <w:spacing w:after="0" w:line="240" w:lineRule="auto"/>
        <w:jc w:val="both"/>
        <w:rPr>
          <w:rFonts w:ascii="Cambria" w:hAnsi="Cambria" w:cs="Calibri"/>
          <w:b/>
          <w:bCs/>
          <w:sz w:val="20"/>
          <w:szCs w:val="20"/>
          <w:lang w:val="pt"/>
        </w:rPr>
      </w:pPr>
    </w:p>
    <w:p w:rsidR="00DB671C" w:rsidRPr="0056000E" w:rsidRDefault="00DB671C" w:rsidP="00B8236F">
      <w:pPr>
        <w:widowControl w:val="0"/>
        <w:autoSpaceDE w:val="0"/>
        <w:autoSpaceDN w:val="0"/>
        <w:adjustRightInd w:val="0"/>
        <w:spacing w:after="0" w:line="240" w:lineRule="auto"/>
        <w:jc w:val="both"/>
        <w:rPr>
          <w:rFonts w:ascii="Cambria" w:hAnsi="Cambria" w:cs="Calibri"/>
          <w:b/>
          <w:bCs/>
          <w:sz w:val="20"/>
          <w:szCs w:val="20"/>
          <w:lang w:val="pt"/>
        </w:rPr>
      </w:pPr>
    </w:p>
    <w:p w:rsidR="00DB671C" w:rsidRPr="0056000E" w:rsidRDefault="00DB671C" w:rsidP="00B8236F">
      <w:pPr>
        <w:widowControl w:val="0"/>
        <w:autoSpaceDE w:val="0"/>
        <w:autoSpaceDN w:val="0"/>
        <w:adjustRightInd w:val="0"/>
        <w:spacing w:after="0" w:line="240" w:lineRule="auto"/>
        <w:jc w:val="both"/>
        <w:rPr>
          <w:rFonts w:ascii="Cambria" w:hAnsi="Cambria" w:cs="Calibri"/>
          <w:b/>
          <w:bCs/>
          <w:sz w:val="20"/>
          <w:szCs w:val="20"/>
          <w:lang w:val="pt"/>
        </w:rPr>
      </w:pPr>
    </w:p>
    <w:p w:rsidR="00DB671C" w:rsidRPr="0056000E" w:rsidRDefault="00DB671C" w:rsidP="00B8236F">
      <w:pPr>
        <w:widowControl w:val="0"/>
        <w:autoSpaceDE w:val="0"/>
        <w:autoSpaceDN w:val="0"/>
        <w:adjustRightInd w:val="0"/>
        <w:spacing w:after="0" w:line="240" w:lineRule="auto"/>
        <w:jc w:val="both"/>
        <w:rPr>
          <w:rFonts w:ascii="Cambria" w:hAnsi="Cambria" w:cs="Calibri"/>
          <w:b/>
          <w:bCs/>
          <w:sz w:val="20"/>
          <w:szCs w:val="20"/>
          <w:lang w:val="pt"/>
        </w:rPr>
      </w:pPr>
    </w:p>
    <w:p w:rsidR="00DB671C" w:rsidRDefault="00DB671C" w:rsidP="00B8236F">
      <w:pPr>
        <w:widowControl w:val="0"/>
        <w:autoSpaceDE w:val="0"/>
        <w:autoSpaceDN w:val="0"/>
        <w:adjustRightInd w:val="0"/>
        <w:spacing w:after="0" w:line="240" w:lineRule="auto"/>
        <w:jc w:val="both"/>
        <w:rPr>
          <w:rFonts w:ascii="Cambria" w:hAnsi="Cambria" w:cs="Calibri"/>
          <w:b/>
          <w:bCs/>
          <w:sz w:val="20"/>
          <w:szCs w:val="20"/>
          <w:lang w:val="pt"/>
        </w:rPr>
      </w:pPr>
    </w:p>
    <w:p w:rsidR="000F59AA" w:rsidRDefault="000F59AA" w:rsidP="00B8236F">
      <w:pPr>
        <w:widowControl w:val="0"/>
        <w:autoSpaceDE w:val="0"/>
        <w:autoSpaceDN w:val="0"/>
        <w:adjustRightInd w:val="0"/>
        <w:spacing w:after="0" w:line="240" w:lineRule="auto"/>
        <w:jc w:val="both"/>
        <w:rPr>
          <w:rFonts w:ascii="Cambria" w:hAnsi="Cambria" w:cs="Calibri"/>
          <w:b/>
          <w:bCs/>
          <w:sz w:val="20"/>
          <w:szCs w:val="20"/>
          <w:lang w:val="pt"/>
        </w:rPr>
      </w:pPr>
    </w:p>
    <w:p w:rsidR="000F59AA" w:rsidRDefault="000F59AA" w:rsidP="00B8236F">
      <w:pPr>
        <w:widowControl w:val="0"/>
        <w:autoSpaceDE w:val="0"/>
        <w:autoSpaceDN w:val="0"/>
        <w:adjustRightInd w:val="0"/>
        <w:spacing w:after="0" w:line="240" w:lineRule="auto"/>
        <w:jc w:val="both"/>
        <w:rPr>
          <w:rFonts w:ascii="Cambria" w:hAnsi="Cambria" w:cs="Calibri"/>
          <w:b/>
          <w:bCs/>
          <w:sz w:val="20"/>
          <w:szCs w:val="20"/>
          <w:lang w:val="pt"/>
        </w:rPr>
      </w:pPr>
    </w:p>
    <w:p w:rsidR="000F59AA" w:rsidRDefault="000F59AA" w:rsidP="00B8236F">
      <w:pPr>
        <w:widowControl w:val="0"/>
        <w:autoSpaceDE w:val="0"/>
        <w:autoSpaceDN w:val="0"/>
        <w:adjustRightInd w:val="0"/>
        <w:spacing w:after="0" w:line="240" w:lineRule="auto"/>
        <w:jc w:val="both"/>
        <w:rPr>
          <w:rFonts w:ascii="Cambria" w:hAnsi="Cambria" w:cs="Calibri"/>
          <w:b/>
          <w:bCs/>
          <w:sz w:val="20"/>
          <w:szCs w:val="20"/>
          <w:lang w:val="pt"/>
        </w:rPr>
      </w:pPr>
    </w:p>
    <w:p w:rsidR="000F59AA" w:rsidRDefault="000F59AA" w:rsidP="00B8236F">
      <w:pPr>
        <w:widowControl w:val="0"/>
        <w:autoSpaceDE w:val="0"/>
        <w:autoSpaceDN w:val="0"/>
        <w:adjustRightInd w:val="0"/>
        <w:spacing w:after="0" w:line="240" w:lineRule="auto"/>
        <w:jc w:val="both"/>
        <w:rPr>
          <w:rFonts w:ascii="Cambria" w:hAnsi="Cambria" w:cs="Calibri"/>
          <w:b/>
          <w:bCs/>
          <w:sz w:val="20"/>
          <w:szCs w:val="20"/>
          <w:lang w:val="pt"/>
        </w:rPr>
      </w:pPr>
    </w:p>
    <w:p w:rsidR="000F59AA" w:rsidRDefault="000F59AA" w:rsidP="00B8236F">
      <w:pPr>
        <w:widowControl w:val="0"/>
        <w:autoSpaceDE w:val="0"/>
        <w:autoSpaceDN w:val="0"/>
        <w:adjustRightInd w:val="0"/>
        <w:spacing w:after="0" w:line="240" w:lineRule="auto"/>
        <w:jc w:val="both"/>
        <w:rPr>
          <w:rFonts w:ascii="Cambria" w:hAnsi="Cambria" w:cs="Calibri"/>
          <w:b/>
          <w:bCs/>
          <w:sz w:val="20"/>
          <w:szCs w:val="20"/>
          <w:lang w:val="pt"/>
        </w:rPr>
      </w:pPr>
    </w:p>
    <w:p w:rsidR="000F59AA" w:rsidRDefault="000F59AA" w:rsidP="00B8236F">
      <w:pPr>
        <w:widowControl w:val="0"/>
        <w:autoSpaceDE w:val="0"/>
        <w:autoSpaceDN w:val="0"/>
        <w:adjustRightInd w:val="0"/>
        <w:spacing w:after="0" w:line="240" w:lineRule="auto"/>
        <w:jc w:val="both"/>
        <w:rPr>
          <w:rFonts w:ascii="Cambria" w:hAnsi="Cambria" w:cs="Calibri"/>
          <w:b/>
          <w:bCs/>
          <w:sz w:val="20"/>
          <w:szCs w:val="20"/>
          <w:lang w:val="pt"/>
        </w:rPr>
      </w:pPr>
    </w:p>
    <w:p w:rsidR="000F59AA" w:rsidRDefault="000F59AA" w:rsidP="00B8236F">
      <w:pPr>
        <w:widowControl w:val="0"/>
        <w:autoSpaceDE w:val="0"/>
        <w:autoSpaceDN w:val="0"/>
        <w:adjustRightInd w:val="0"/>
        <w:spacing w:after="0" w:line="240" w:lineRule="auto"/>
        <w:jc w:val="both"/>
        <w:rPr>
          <w:rFonts w:ascii="Cambria" w:hAnsi="Cambria" w:cs="Calibri"/>
          <w:b/>
          <w:bCs/>
          <w:sz w:val="20"/>
          <w:szCs w:val="20"/>
          <w:lang w:val="pt"/>
        </w:rPr>
      </w:pPr>
    </w:p>
    <w:p w:rsidR="000F59AA" w:rsidRDefault="000F59AA" w:rsidP="00B8236F">
      <w:pPr>
        <w:widowControl w:val="0"/>
        <w:autoSpaceDE w:val="0"/>
        <w:autoSpaceDN w:val="0"/>
        <w:adjustRightInd w:val="0"/>
        <w:spacing w:after="0" w:line="240" w:lineRule="auto"/>
        <w:jc w:val="both"/>
        <w:rPr>
          <w:rFonts w:ascii="Cambria" w:hAnsi="Cambria" w:cs="Calibri"/>
          <w:b/>
          <w:bCs/>
          <w:sz w:val="20"/>
          <w:szCs w:val="20"/>
          <w:lang w:val="pt"/>
        </w:rPr>
      </w:pPr>
    </w:p>
    <w:p w:rsidR="000F59AA" w:rsidRDefault="000F59AA" w:rsidP="00B8236F">
      <w:pPr>
        <w:widowControl w:val="0"/>
        <w:autoSpaceDE w:val="0"/>
        <w:autoSpaceDN w:val="0"/>
        <w:adjustRightInd w:val="0"/>
        <w:spacing w:after="0" w:line="240" w:lineRule="auto"/>
        <w:jc w:val="both"/>
        <w:rPr>
          <w:rFonts w:ascii="Cambria" w:hAnsi="Cambria" w:cs="Calibri"/>
          <w:b/>
          <w:bCs/>
          <w:sz w:val="20"/>
          <w:szCs w:val="20"/>
          <w:lang w:val="pt"/>
        </w:rPr>
      </w:pPr>
    </w:p>
    <w:p w:rsidR="000F59AA" w:rsidRDefault="000F59AA" w:rsidP="00B8236F">
      <w:pPr>
        <w:widowControl w:val="0"/>
        <w:autoSpaceDE w:val="0"/>
        <w:autoSpaceDN w:val="0"/>
        <w:adjustRightInd w:val="0"/>
        <w:spacing w:after="0" w:line="240" w:lineRule="auto"/>
        <w:jc w:val="both"/>
        <w:rPr>
          <w:rFonts w:ascii="Cambria" w:hAnsi="Cambria" w:cs="Calibri"/>
          <w:b/>
          <w:bCs/>
          <w:sz w:val="20"/>
          <w:szCs w:val="20"/>
          <w:lang w:val="pt"/>
        </w:rPr>
      </w:pPr>
    </w:p>
    <w:p w:rsidR="000F59AA" w:rsidRPr="0056000E" w:rsidRDefault="000F59AA" w:rsidP="00B8236F">
      <w:pPr>
        <w:widowControl w:val="0"/>
        <w:autoSpaceDE w:val="0"/>
        <w:autoSpaceDN w:val="0"/>
        <w:adjustRightInd w:val="0"/>
        <w:spacing w:after="0" w:line="240" w:lineRule="auto"/>
        <w:jc w:val="both"/>
        <w:rPr>
          <w:rFonts w:ascii="Cambria" w:hAnsi="Cambria" w:cs="Calibri"/>
          <w:b/>
          <w:bCs/>
          <w:sz w:val="20"/>
          <w:szCs w:val="20"/>
          <w:lang w:val="pt"/>
        </w:rPr>
      </w:pPr>
    </w:p>
    <w:p w:rsidR="00DB671C" w:rsidRPr="0056000E" w:rsidRDefault="00DB671C" w:rsidP="00B8236F">
      <w:pPr>
        <w:widowControl w:val="0"/>
        <w:autoSpaceDE w:val="0"/>
        <w:autoSpaceDN w:val="0"/>
        <w:adjustRightInd w:val="0"/>
        <w:spacing w:after="0" w:line="240" w:lineRule="auto"/>
        <w:jc w:val="both"/>
        <w:rPr>
          <w:rFonts w:ascii="Cambria" w:hAnsi="Cambria" w:cs="Calibri"/>
          <w:b/>
          <w:bCs/>
          <w:sz w:val="20"/>
          <w:szCs w:val="20"/>
          <w:lang w:val="pt"/>
        </w:rPr>
      </w:pPr>
    </w:p>
    <w:p w:rsidR="00DB671C" w:rsidRPr="0056000E" w:rsidRDefault="00DB671C" w:rsidP="00B8236F">
      <w:pPr>
        <w:widowControl w:val="0"/>
        <w:autoSpaceDE w:val="0"/>
        <w:autoSpaceDN w:val="0"/>
        <w:adjustRightInd w:val="0"/>
        <w:spacing w:after="0" w:line="240" w:lineRule="auto"/>
        <w:jc w:val="both"/>
        <w:rPr>
          <w:rFonts w:ascii="Cambria" w:hAnsi="Cambria" w:cs="Calibri"/>
          <w:sz w:val="20"/>
          <w:szCs w:val="20"/>
          <w:lang w:val="pt"/>
        </w:rPr>
      </w:pPr>
    </w:p>
    <w:p w:rsidR="00DB671C" w:rsidRDefault="00DB671C" w:rsidP="00B8236F">
      <w:pPr>
        <w:spacing w:line="240" w:lineRule="auto"/>
        <w:jc w:val="center"/>
        <w:rPr>
          <w:rFonts w:ascii="Cambria" w:hAnsi="Cambria" w:cs="Calibri"/>
          <w:b/>
          <w:sz w:val="20"/>
          <w:szCs w:val="20"/>
        </w:rPr>
      </w:pPr>
      <w:r w:rsidRPr="0056000E">
        <w:rPr>
          <w:rFonts w:ascii="Cambria" w:hAnsi="Cambria" w:cs="Calibri"/>
          <w:b/>
          <w:bCs/>
          <w:sz w:val="20"/>
          <w:szCs w:val="20"/>
        </w:rPr>
        <w:t xml:space="preserve">ANEXO I.B – </w:t>
      </w:r>
      <w:r w:rsidRPr="0056000E">
        <w:rPr>
          <w:rFonts w:ascii="Cambria" w:hAnsi="Cambria" w:cs="Calibri"/>
          <w:b/>
          <w:sz w:val="20"/>
          <w:szCs w:val="20"/>
        </w:rPr>
        <w:t>TERMO DE CONFIDENCIALIDADE</w:t>
      </w:r>
    </w:p>
    <w:p w:rsidR="002217F6" w:rsidRPr="0056000E" w:rsidRDefault="002217F6" w:rsidP="002217F6">
      <w:pPr>
        <w:pStyle w:val="ANEXO-Ttulo"/>
        <w:numPr>
          <w:ilvl w:val="0"/>
          <w:numId w:val="0"/>
        </w:numPr>
        <w:rPr>
          <w:rFonts w:ascii="Cambria" w:hAnsi="Cambria" w:cs="Calibri"/>
          <w:i w:val="0"/>
          <w:sz w:val="20"/>
          <w:szCs w:val="20"/>
        </w:rPr>
      </w:pPr>
      <w:r w:rsidRPr="0056000E">
        <w:rPr>
          <w:rFonts w:ascii="Cambria" w:hAnsi="Cambria" w:cs="Calibri"/>
          <w:i w:val="0"/>
          <w:sz w:val="20"/>
          <w:szCs w:val="20"/>
        </w:rPr>
        <w:t xml:space="preserve">PREGÃO </w:t>
      </w:r>
      <w:r>
        <w:rPr>
          <w:rFonts w:ascii="Cambria" w:hAnsi="Cambria" w:cs="Calibri"/>
          <w:i w:val="0"/>
          <w:sz w:val="20"/>
          <w:szCs w:val="20"/>
        </w:rPr>
        <w:t xml:space="preserve">PRESENCIAL </w:t>
      </w:r>
      <w:r w:rsidRPr="0056000E">
        <w:rPr>
          <w:rFonts w:ascii="Cambria" w:hAnsi="Cambria" w:cs="Calibri"/>
          <w:i w:val="0"/>
          <w:sz w:val="20"/>
          <w:szCs w:val="20"/>
        </w:rPr>
        <w:t>N</w:t>
      </w:r>
      <w:r w:rsidRPr="0056000E">
        <w:rPr>
          <w:rFonts w:ascii="Cambria" w:hAnsi="Cambria" w:cs="Calibri"/>
          <w:i w:val="0"/>
          <w:sz w:val="20"/>
          <w:szCs w:val="20"/>
          <w:u w:val="single"/>
          <w:vertAlign w:val="superscript"/>
        </w:rPr>
        <w:t>o</w:t>
      </w:r>
      <w:r w:rsidRPr="0056000E">
        <w:rPr>
          <w:rFonts w:ascii="Cambria" w:hAnsi="Cambria" w:cs="Calibri"/>
          <w:i w:val="0"/>
          <w:sz w:val="20"/>
          <w:szCs w:val="20"/>
        </w:rPr>
        <w:t xml:space="preserve"> </w:t>
      </w:r>
      <w:r w:rsidR="00147FD5">
        <w:rPr>
          <w:rFonts w:ascii="Cambria" w:hAnsi="Cambria" w:cs="Calibri"/>
          <w:i w:val="0"/>
          <w:sz w:val="20"/>
          <w:szCs w:val="20"/>
        </w:rPr>
        <w:t>03</w:t>
      </w:r>
      <w:r w:rsidRPr="0056000E">
        <w:rPr>
          <w:rFonts w:ascii="Cambria" w:hAnsi="Cambria" w:cs="Calibri"/>
          <w:i w:val="0"/>
          <w:sz w:val="20"/>
          <w:szCs w:val="20"/>
        </w:rPr>
        <w:t>/201</w:t>
      </w:r>
      <w:r>
        <w:rPr>
          <w:rFonts w:ascii="Cambria" w:hAnsi="Cambria" w:cs="Calibri"/>
          <w:i w:val="0"/>
          <w:sz w:val="20"/>
          <w:szCs w:val="20"/>
        </w:rPr>
        <w:t>9</w:t>
      </w:r>
    </w:p>
    <w:p w:rsidR="002217F6" w:rsidRPr="0056000E" w:rsidRDefault="002217F6" w:rsidP="00B8236F">
      <w:pPr>
        <w:spacing w:line="240" w:lineRule="auto"/>
        <w:jc w:val="center"/>
        <w:rPr>
          <w:rFonts w:ascii="Cambria" w:hAnsi="Cambria" w:cs="Calibri"/>
          <w:b/>
          <w:sz w:val="20"/>
          <w:szCs w:val="20"/>
        </w:rPr>
      </w:pPr>
    </w:p>
    <w:p w:rsidR="00DB671C" w:rsidRPr="0056000E" w:rsidRDefault="00DB671C" w:rsidP="00B8236F">
      <w:pPr>
        <w:spacing w:line="240" w:lineRule="auto"/>
        <w:jc w:val="both"/>
        <w:rPr>
          <w:rFonts w:ascii="Cambria" w:hAnsi="Cambria" w:cs="Calibri"/>
          <w:sz w:val="20"/>
          <w:szCs w:val="20"/>
        </w:rPr>
      </w:pPr>
      <w:r w:rsidRPr="0056000E">
        <w:rPr>
          <w:rFonts w:ascii="Cambria" w:hAnsi="Cambria" w:cs="Calibri"/>
          <w:sz w:val="20"/>
          <w:szCs w:val="20"/>
        </w:rPr>
        <w:t>À</w:t>
      </w:r>
    </w:p>
    <w:p w:rsidR="00DB671C" w:rsidRPr="0056000E" w:rsidRDefault="00DB671C" w:rsidP="00B8236F">
      <w:pPr>
        <w:spacing w:line="240" w:lineRule="auto"/>
        <w:jc w:val="both"/>
        <w:rPr>
          <w:rFonts w:ascii="Cambria" w:hAnsi="Cambria" w:cs="Calibri"/>
          <w:sz w:val="20"/>
          <w:szCs w:val="20"/>
        </w:rPr>
      </w:pPr>
      <w:r w:rsidRPr="0056000E">
        <w:rPr>
          <w:rFonts w:ascii="Cambria" w:hAnsi="Cambria" w:cs="Calibri"/>
          <w:sz w:val="20"/>
          <w:szCs w:val="20"/>
        </w:rPr>
        <w:t>Centrais de Abastecimento do Espírito Santo S.A.</w:t>
      </w:r>
    </w:p>
    <w:p w:rsidR="00DB671C" w:rsidRPr="0056000E" w:rsidRDefault="00DB671C" w:rsidP="00B8236F">
      <w:pPr>
        <w:spacing w:line="240" w:lineRule="auto"/>
        <w:jc w:val="both"/>
        <w:rPr>
          <w:rFonts w:ascii="Cambria" w:hAnsi="Cambria" w:cs="Calibri"/>
          <w:sz w:val="20"/>
          <w:szCs w:val="20"/>
        </w:rPr>
      </w:pPr>
    </w:p>
    <w:p w:rsidR="00DB671C" w:rsidRPr="0056000E" w:rsidRDefault="00DB671C" w:rsidP="00B8236F">
      <w:pPr>
        <w:spacing w:line="240" w:lineRule="auto"/>
        <w:jc w:val="both"/>
        <w:rPr>
          <w:rFonts w:ascii="Cambria" w:hAnsi="Cambria" w:cs="Calibri"/>
          <w:sz w:val="20"/>
          <w:szCs w:val="20"/>
        </w:rPr>
      </w:pPr>
      <w:r w:rsidRPr="0056000E">
        <w:rPr>
          <w:rFonts w:ascii="Cambria" w:hAnsi="Cambria" w:cs="Calibri"/>
          <w:sz w:val="20"/>
          <w:szCs w:val="20"/>
        </w:rPr>
        <w:t>Pelo presente Acordo de Confidencialidade, e na melhor forma de direito,</w:t>
      </w:r>
      <w:r w:rsidR="000F59AA">
        <w:rPr>
          <w:rFonts w:ascii="Cambria" w:hAnsi="Cambria" w:cs="Calibri"/>
          <w:sz w:val="20"/>
          <w:szCs w:val="20"/>
        </w:rPr>
        <w:t xml:space="preserve"> eu, ___________________________________________________________________</w:t>
      </w:r>
      <w:r w:rsidRPr="0056000E">
        <w:rPr>
          <w:rFonts w:ascii="Cambria" w:hAnsi="Cambria" w:cs="Calibri"/>
          <w:sz w:val="20"/>
          <w:szCs w:val="20"/>
        </w:rPr>
        <w:t>, assumo o compromisso de não divulgar a natureza ou o conteúdo de informações sigilosas de propriedade da CEASA-ES, ou custodiadas por ela, em seus ambientes de atuação, à qual tenha acesso, salvo sob autorização formal e expressa do responsável pela informação, e reafirmo meu compromisso na guarda, manuseio ou utilização criteriosa destas informações.</w:t>
      </w:r>
    </w:p>
    <w:p w:rsidR="00DB671C" w:rsidRPr="0056000E" w:rsidRDefault="00DB671C" w:rsidP="00B8236F">
      <w:pPr>
        <w:spacing w:line="240" w:lineRule="auto"/>
        <w:jc w:val="both"/>
        <w:rPr>
          <w:rFonts w:ascii="Cambria" w:hAnsi="Cambria" w:cs="Calibri"/>
          <w:sz w:val="20"/>
          <w:szCs w:val="20"/>
        </w:rPr>
      </w:pPr>
      <w:r w:rsidRPr="0056000E">
        <w:rPr>
          <w:rFonts w:ascii="Cambria" w:hAnsi="Cambria" w:cs="Calibri"/>
          <w:sz w:val="20"/>
          <w:szCs w:val="20"/>
        </w:rPr>
        <w:t xml:space="preserve">Entende-se por “informações sigilosas”, os dados referente a projetos de pesquisa e desenvolvimentos científicos ou tecnológicos cujo sigilo seja imprescindível à segurança da sociedade e do Estado, em conformidade com o que dispõe o art. 4º, III, c/c art. 7º, § 1º, da Lei de Acesso à informação (Lei 12.527/2011). </w:t>
      </w:r>
    </w:p>
    <w:p w:rsidR="00DB671C" w:rsidRPr="0056000E" w:rsidRDefault="00DB671C" w:rsidP="00B8236F">
      <w:pPr>
        <w:spacing w:line="240" w:lineRule="auto"/>
        <w:jc w:val="both"/>
        <w:rPr>
          <w:rFonts w:ascii="Cambria" w:hAnsi="Cambria" w:cs="Calibri"/>
          <w:b/>
          <w:sz w:val="20"/>
          <w:szCs w:val="20"/>
        </w:rPr>
      </w:pPr>
      <w:r w:rsidRPr="0056000E">
        <w:rPr>
          <w:rFonts w:ascii="Cambria" w:hAnsi="Cambria" w:cs="Calibri"/>
          <w:sz w:val="20"/>
          <w:szCs w:val="20"/>
        </w:rPr>
        <w:t>Este compromisso subsistirá mesmo após a extinção do vínculo entre as partes, pelos prazos previstos na legislação vigente.</w:t>
      </w:r>
    </w:p>
    <w:p w:rsidR="00DB671C" w:rsidRPr="0056000E" w:rsidRDefault="00DB671C" w:rsidP="00B8236F">
      <w:pPr>
        <w:spacing w:line="240" w:lineRule="auto"/>
        <w:rPr>
          <w:rFonts w:ascii="Cambria" w:hAnsi="Cambria" w:cs="Calibri"/>
          <w:b/>
          <w:sz w:val="20"/>
          <w:szCs w:val="20"/>
        </w:rPr>
      </w:pPr>
    </w:p>
    <w:p w:rsidR="00DB671C" w:rsidRPr="0056000E" w:rsidRDefault="00DB671C" w:rsidP="00B8236F">
      <w:pPr>
        <w:spacing w:line="240" w:lineRule="auto"/>
        <w:rPr>
          <w:rFonts w:ascii="Cambria" w:hAnsi="Cambria" w:cs="Calibri"/>
          <w:sz w:val="20"/>
          <w:szCs w:val="20"/>
        </w:rPr>
      </w:pPr>
      <w:r w:rsidRPr="0056000E">
        <w:rPr>
          <w:rFonts w:ascii="Cambria" w:hAnsi="Cambria" w:cs="Calibri"/>
          <w:sz w:val="20"/>
          <w:szCs w:val="20"/>
        </w:rPr>
        <w:t>Local, ____ de  ______________ de ________.</w:t>
      </w:r>
    </w:p>
    <w:p w:rsidR="00DB671C" w:rsidRPr="0056000E" w:rsidRDefault="00DB671C" w:rsidP="00B8236F">
      <w:pPr>
        <w:spacing w:line="240" w:lineRule="auto"/>
        <w:rPr>
          <w:rFonts w:ascii="Cambria" w:hAnsi="Cambria" w:cs="Calibri"/>
          <w:sz w:val="20"/>
          <w:szCs w:val="20"/>
        </w:rPr>
      </w:pPr>
    </w:p>
    <w:p w:rsidR="00DB671C" w:rsidRPr="0056000E" w:rsidRDefault="00DB671C" w:rsidP="00B8236F">
      <w:pPr>
        <w:spacing w:line="240" w:lineRule="auto"/>
        <w:rPr>
          <w:rFonts w:ascii="Cambria" w:hAnsi="Cambria" w:cs="Calibri"/>
          <w:sz w:val="20"/>
          <w:szCs w:val="20"/>
        </w:rPr>
      </w:pPr>
      <w:r w:rsidRPr="0056000E">
        <w:rPr>
          <w:rFonts w:ascii="Cambria" w:hAnsi="Cambria" w:cs="Calibri"/>
          <w:sz w:val="20"/>
          <w:szCs w:val="20"/>
        </w:rPr>
        <w:t>__________________________________</w:t>
      </w:r>
    </w:p>
    <w:p w:rsidR="00DB671C" w:rsidRPr="0056000E" w:rsidRDefault="00DB671C" w:rsidP="00B8236F">
      <w:pPr>
        <w:spacing w:line="240" w:lineRule="auto"/>
        <w:rPr>
          <w:rFonts w:ascii="Cambria" w:hAnsi="Cambria" w:cs="Calibri"/>
          <w:b/>
          <w:sz w:val="20"/>
          <w:szCs w:val="20"/>
        </w:rPr>
      </w:pPr>
      <w:r w:rsidRPr="0056000E">
        <w:rPr>
          <w:rFonts w:ascii="Cambria" w:hAnsi="Cambria" w:cs="Calibri"/>
          <w:sz w:val="20"/>
          <w:szCs w:val="20"/>
        </w:rPr>
        <w:t>&lt;nome do assinante do contrato&gt;</w:t>
      </w:r>
    </w:p>
    <w:p w:rsidR="00DB671C" w:rsidRPr="0056000E" w:rsidRDefault="00DB671C" w:rsidP="00B8236F">
      <w:pPr>
        <w:spacing w:line="240" w:lineRule="auto"/>
        <w:rPr>
          <w:rFonts w:ascii="Cambria" w:hAnsi="Cambria" w:cs="Calibri"/>
          <w:b/>
          <w:sz w:val="20"/>
          <w:szCs w:val="20"/>
        </w:rPr>
      </w:pPr>
    </w:p>
    <w:p w:rsidR="00DB671C" w:rsidRPr="0056000E" w:rsidRDefault="00DB671C" w:rsidP="00B8236F">
      <w:pPr>
        <w:spacing w:line="240" w:lineRule="auto"/>
        <w:ind w:left="2124" w:firstLine="708"/>
        <w:rPr>
          <w:rFonts w:ascii="Cambria" w:hAnsi="Cambria" w:cs="Calibri"/>
          <w:sz w:val="20"/>
          <w:szCs w:val="20"/>
        </w:rPr>
      </w:pPr>
    </w:p>
    <w:p w:rsidR="00DB671C" w:rsidRPr="0056000E" w:rsidRDefault="00DB671C" w:rsidP="00B8236F">
      <w:pPr>
        <w:spacing w:line="240" w:lineRule="auto"/>
        <w:ind w:left="2124" w:firstLine="708"/>
        <w:rPr>
          <w:rFonts w:ascii="Cambria" w:hAnsi="Cambria" w:cs="Calibri"/>
          <w:b/>
          <w:sz w:val="20"/>
          <w:szCs w:val="20"/>
        </w:rPr>
      </w:pPr>
      <w:r w:rsidRPr="0056000E">
        <w:rPr>
          <w:rFonts w:ascii="Cambria" w:hAnsi="Cambria" w:cs="Calibri"/>
          <w:b/>
          <w:sz w:val="20"/>
          <w:szCs w:val="20"/>
        </w:rPr>
        <w:t xml:space="preserve">     </w:t>
      </w:r>
    </w:p>
    <w:p w:rsidR="000F59AA" w:rsidRDefault="000F59AA" w:rsidP="00B8236F">
      <w:pPr>
        <w:spacing w:line="240" w:lineRule="auto"/>
        <w:jc w:val="center"/>
        <w:rPr>
          <w:rFonts w:ascii="Cambria" w:hAnsi="Cambria" w:cs="Calibri"/>
          <w:b/>
          <w:sz w:val="20"/>
          <w:szCs w:val="20"/>
        </w:rPr>
      </w:pPr>
    </w:p>
    <w:p w:rsidR="000F59AA" w:rsidRDefault="000F59AA" w:rsidP="00B8236F">
      <w:pPr>
        <w:spacing w:line="240" w:lineRule="auto"/>
        <w:jc w:val="center"/>
        <w:rPr>
          <w:rFonts w:ascii="Cambria" w:hAnsi="Cambria" w:cs="Calibri"/>
          <w:b/>
          <w:sz w:val="20"/>
          <w:szCs w:val="20"/>
        </w:rPr>
      </w:pPr>
    </w:p>
    <w:p w:rsidR="000F59AA" w:rsidRDefault="000F59AA" w:rsidP="00B8236F">
      <w:pPr>
        <w:spacing w:line="240" w:lineRule="auto"/>
        <w:jc w:val="center"/>
        <w:rPr>
          <w:rFonts w:ascii="Cambria" w:hAnsi="Cambria" w:cs="Calibri"/>
          <w:b/>
          <w:sz w:val="20"/>
          <w:szCs w:val="20"/>
        </w:rPr>
      </w:pPr>
    </w:p>
    <w:p w:rsidR="00DB671C" w:rsidRPr="0056000E" w:rsidRDefault="00DB671C" w:rsidP="00B8236F">
      <w:pPr>
        <w:spacing w:line="240" w:lineRule="auto"/>
        <w:jc w:val="center"/>
        <w:rPr>
          <w:rFonts w:ascii="Cambria" w:hAnsi="Cambria" w:cs="Calibri"/>
          <w:b/>
          <w:sz w:val="20"/>
          <w:szCs w:val="20"/>
        </w:rPr>
      </w:pPr>
      <w:r w:rsidRPr="0056000E">
        <w:rPr>
          <w:rFonts w:ascii="Cambria" w:hAnsi="Cambria" w:cs="Calibri"/>
          <w:b/>
          <w:sz w:val="20"/>
          <w:szCs w:val="20"/>
        </w:rPr>
        <w:br w:type="page"/>
      </w:r>
    </w:p>
    <w:p w:rsidR="000F59AA" w:rsidRDefault="000F59AA" w:rsidP="00B8236F">
      <w:pPr>
        <w:spacing w:before="120" w:line="240" w:lineRule="auto"/>
        <w:jc w:val="center"/>
        <w:rPr>
          <w:rFonts w:ascii="Cambria" w:hAnsi="Cambria" w:cs="Calibri"/>
          <w:b/>
          <w:bCs/>
          <w:sz w:val="20"/>
          <w:szCs w:val="20"/>
        </w:rPr>
      </w:pPr>
    </w:p>
    <w:p w:rsidR="00DB671C" w:rsidRDefault="00DB671C" w:rsidP="00B8236F">
      <w:pPr>
        <w:spacing w:before="120" w:line="240" w:lineRule="auto"/>
        <w:jc w:val="center"/>
        <w:rPr>
          <w:rFonts w:ascii="Cambria" w:hAnsi="Cambria" w:cs="Calibri"/>
          <w:b/>
          <w:sz w:val="20"/>
          <w:szCs w:val="20"/>
        </w:rPr>
      </w:pPr>
      <w:r w:rsidRPr="0056000E">
        <w:rPr>
          <w:rFonts w:ascii="Cambria" w:hAnsi="Cambria" w:cs="Calibri"/>
          <w:b/>
          <w:bCs/>
          <w:sz w:val="20"/>
          <w:szCs w:val="20"/>
        </w:rPr>
        <w:t xml:space="preserve">ANEXO I.C – </w:t>
      </w:r>
      <w:r w:rsidRPr="0056000E">
        <w:rPr>
          <w:rFonts w:ascii="Cambria" w:hAnsi="Cambria" w:cs="Calibri"/>
          <w:b/>
          <w:sz w:val="20"/>
          <w:szCs w:val="20"/>
        </w:rPr>
        <w:t>TERMO DE COMPROMISSO</w:t>
      </w:r>
    </w:p>
    <w:p w:rsidR="002217F6" w:rsidRPr="0056000E" w:rsidRDefault="002217F6" w:rsidP="002217F6">
      <w:pPr>
        <w:pStyle w:val="ANEXO-Ttulo"/>
        <w:numPr>
          <w:ilvl w:val="0"/>
          <w:numId w:val="0"/>
        </w:numPr>
        <w:rPr>
          <w:rFonts w:ascii="Cambria" w:hAnsi="Cambria" w:cs="Calibri"/>
          <w:i w:val="0"/>
          <w:sz w:val="20"/>
          <w:szCs w:val="20"/>
        </w:rPr>
      </w:pPr>
      <w:r w:rsidRPr="0056000E">
        <w:rPr>
          <w:rFonts w:ascii="Cambria" w:hAnsi="Cambria" w:cs="Calibri"/>
          <w:i w:val="0"/>
          <w:sz w:val="20"/>
          <w:szCs w:val="20"/>
        </w:rPr>
        <w:t xml:space="preserve">PREGÃO </w:t>
      </w:r>
      <w:r>
        <w:rPr>
          <w:rFonts w:ascii="Cambria" w:hAnsi="Cambria" w:cs="Calibri"/>
          <w:i w:val="0"/>
          <w:sz w:val="20"/>
          <w:szCs w:val="20"/>
        </w:rPr>
        <w:t xml:space="preserve">PRESENCIAL </w:t>
      </w:r>
      <w:r w:rsidRPr="0056000E">
        <w:rPr>
          <w:rFonts w:ascii="Cambria" w:hAnsi="Cambria" w:cs="Calibri"/>
          <w:i w:val="0"/>
          <w:sz w:val="20"/>
          <w:szCs w:val="20"/>
        </w:rPr>
        <w:t>N</w:t>
      </w:r>
      <w:r w:rsidRPr="0056000E">
        <w:rPr>
          <w:rFonts w:ascii="Cambria" w:hAnsi="Cambria" w:cs="Calibri"/>
          <w:i w:val="0"/>
          <w:sz w:val="20"/>
          <w:szCs w:val="20"/>
          <w:u w:val="single"/>
          <w:vertAlign w:val="superscript"/>
        </w:rPr>
        <w:t>o</w:t>
      </w:r>
      <w:r w:rsidRPr="0056000E">
        <w:rPr>
          <w:rFonts w:ascii="Cambria" w:hAnsi="Cambria" w:cs="Calibri"/>
          <w:i w:val="0"/>
          <w:sz w:val="20"/>
          <w:szCs w:val="20"/>
        </w:rPr>
        <w:t xml:space="preserve"> </w:t>
      </w:r>
      <w:r w:rsidR="00147FD5">
        <w:rPr>
          <w:rFonts w:ascii="Cambria" w:hAnsi="Cambria" w:cs="Calibri"/>
          <w:i w:val="0"/>
          <w:sz w:val="20"/>
          <w:szCs w:val="20"/>
        </w:rPr>
        <w:t>03</w:t>
      </w:r>
      <w:r w:rsidRPr="0056000E">
        <w:rPr>
          <w:rFonts w:ascii="Cambria" w:hAnsi="Cambria" w:cs="Calibri"/>
          <w:i w:val="0"/>
          <w:sz w:val="20"/>
          <w:szCs w:val="20"/>
        </w:rPr>
        <w:t>/201</w:t>
      </w:r>
      <w:r>
        <w:rPr>
          <w:rFonts w:ascii="Cambria" w:hAnsi="Cambria" w:cs="Calibri"/>
          <w:i w:val="0"/>
          <w:sz w:val="20"/>
          <w:szCs w:val="20"/>
        </w:rPr>
        <w:t>9</w:t>
      </w:r>
    </w:p>
    <w:p w:rsidR="002217F6" w:rsidRPr="0056000E" w:rsidRDefault="002217F6" w:rsidP="00B8236F">
      <w:pPr>
        <w:spacing w:before="120" w:line="240" w:lineRule="auto"/>
        <w:jc w:val="center"/>
        <w:rPr>
          <w:rFonts w:ascii="Cambria" w:hAnsi="Cambria" w:cs="Calibri"/>
          <w:b/>
          <w:sz w:val="20"/>
          <w:szCs w:val="20"/>
        </w:rPr>
      </w:pPr>
    </w:p>
    <w:p w:rsidR="00DB671C" w:rsidRPr="0056000E" w:rsidRDefault="00DB671C" w:rsidP="00B8236F">
      <w:pPr>
        <w:spacing w:line="240" w:lineRule="auto"/>
        <w:rPr>
          <w:rFonts w:ascii="Cambria" w:hAnsi="Cambria" w:cs="Calibri"/>
          <w:sz w:val="20"/>
          <w:szCs w:val="20"/>
        </w:rPr>
      </w:pPr>
    </w:p>
    <w:p w:rsidR="00DB671C" w:rsidRPr="0056000E" w:rsidRDefault="00DB671C" w:rsidP="00B8236F">
      <w:pPr>
        <w:spacing w:line="240" w:lineRule="auto"/>
        <w:jc w:val="both"/>
        <w:rPr>
          <w:rFonts w:ascii="Cambria" w:hAnsi="Cambria" w:cs="Calibri"/>
          <w:sz w:val="20"/>
          <w:szCs w:val="20"/>
        </w:rPr>
      </w:pPr>
      <w:r w:rsidRPr="0056000E">
        <w:rPr>
          <w:rFonts w:ascii="Cambria" w:hAnsi="Cambria" w:cs="Calibri"/>
          <w:sz w:val="20"/>
          <w:szCs w:val="20"/>
        </w:rPr>
        <w:t>À</w:t>
      </w:r>
    </w:p>
    <w:p w:rsidR="00DB671C" w:rsidRPr="0056000E" w:rsidRDefault="00DB671C" w:rsidP="00B8236F">
      <w:pPr>
        <w:spacing w:line="240" w:lineRule="auto"/>
        <w:rPr>
          <w:rFonts w:ascii="Cambria" w:hAnsi="Cambria" w:cs="Calibri"/>
          <w:b/>
          <w:sz w:val="20"/>
          <w:szCs w:val="20"/>
        </w:rPr>
      </w:pPr>
      <w:r w:rsidRPr="0056000E">
        <w:rPr>
          <w:rFonts w:ascii="Cambria" w:hAnsi="Cambria" w:cs="Calibri"/>
          <w:sz w:val="20"/>
          <w:szCs w:val="20"/>
        </w:rPr>
        <w:t>Centrais de Abastecimento do Espírito Santo S.A.</w:t>
      </w:r>
      <w:r w:rsidRPr="0056000E">
        <w:rPr>
          <w:rFonts w:ascii="Cambria" w:hAnsi="Cambria" w:cs="Calibri"/>
          <w:b/>
          <w:sz w:val="20"/>
          <w:szCs w:val="20"/>
        </w:rPr>
        <w:tab/>
      </w:r>
    </w:p>
    <w:p w:rsidR="00DB671C" w:rsidRPr="0056000E" w:rsidRDefault="00DB671C" w:rsidP="00B8236F">
      <w:pPr>
        <w:spacing w:line="240" w:lineRule="auto"/>
        <w:jc w:val="both"/>
        <w:rPr>
          <w:rFonts w:ascii="Cambria" w:hAnsi="Cambria" w:cs="Calibri"/>
          <w:sz w:val="20"/>
          <w:szCs w:val="20"/>
        </w:rPr>
      </w:pPr>
    </w:p>
    <w:p w:rsidR="00DB671C" w:rsidRPr="0056000E" w:rsidRDefault="00DB671C" w:rsidP="00B8236F">
      <w:pPr>
        <w:spacing w:line="240" w:lineRule="auto"/>
        <w:jc w:val="both"/>
        <w:rPr>
          <w:rFonts w:ascii="Cambria" w:hAnsi="Cambria" w:cs="Calibri"/>
          <w:sz w:val="20"/>
          <w:szCs w:val="20"/>
        </w:rPr>
      </w:pPr>
      <w:r w:rsidRPr="0056000E">
        <w:rPr>
          <w:rFonts w:ascii="Cambria" w:hAnsi="Cambria" w:cs="Calibri"/>
          <w:sz w:val="20"/>
          <w:szCs w:val="20"/>
        </w:rPr>
        <w:t>Pelo presente Termo de Compromisso, e na melhor forma de direito,</w:t>
      </w:r>
      <w:r w:rsidR="000F59AA">
        <w:rPr>
          <w:rFonts w:ascii="Cambria" w:hAnsi="Cambria" w:cs="Calibri"/>
          <w:sz w:val="20"/>
          <w:szCs w:val="20"/>
        </w:rPr>
        <w:t xml:space="preserve"> eu, ___________________________________________________</w:t>
      </w:r>
      <w:r w:rsidRPr="0056000E">
        <w:rPr>
          <w:rFonts w:ascii="Cambria" w:hAnsi="Cambria" w:cs="Calibri"/>
          <w:sz w:val="20"/>
          <w:szCs w:val="20"/>
        </w:rPr>
        <w:t>, reconheço ter conhecimento da Política de Segurança da Informação da CEASA-ES, e de que a íntegra da referida Política encontra-se disponível para consulta, sempre que se faça necessário, nas gerências e na área restrita de comunicação interna no site da empresa, e concordo em seguir rigorosamente os preceitos nela estabelecidos.</w:t>
      </w:r>
    </w:p>
    <w:p w:rsidR="00DB671C" w:rsidRPr="0056000E" w:rsidRDefault="00DB671C" w:rsidP="00B8236F">
      <w:pPr>
        <w:spacing w:line="240" w:lineRule="auto"/>
        <w:jc w:val="both"/>
        <w:rPr>
          <w:rFonts w:ascii="Cambria" w:hAnsi="Cambria" w:cs="Calibri"/>
          <w:sz w:val="20"/>
          <w:szCs w:val="20"/>
        </w:rPr>
      </w:pPr>
      <w:r w:rsidRPr="0056000E">
        <w:rPr>
          <w:rFonts w:ascii="Cambria" w:hAnsi="Cambria" w:cs="Calibri"/>
          <w:sz w:val="20"/>
          <w:szCs w:val="20"/>
        </w:rPr>
        <w:t>Reconheço, também, que a Política é um conjunto de documentos internos e sigilosos, compostos por informações de interesse exclusivo da CEASA-ES, e, portanto, sua reprodução ou divulgação não autorizada, no todo ou em parte, seja qual for à tecnologia utilizada, são absolutamente vedadas e constituem falta grave.</w:t>
      </w:r>
    </w:p>
    <w:p w:rsidR="00DB671C" w:rsidRPr="0056000E" w:rsidRDefault="00DB671C" w:rsidP="00B8236F">
      <w:pPr>
        <w:spacing w:line="240" w:lineRule="auto"/>
        <w:jc w:val="both"/>
        <w:rPr>
          <w:rFonts w:ascii="Cambria" w:hAnsi="Cambria" w:cs="Calibri"/>
          <w:sz w:val="20"/>
          <w:szCs w:val="20"/>
        </w:rPr>
      </w:pPr>
    </w:p>
    <w:p w:rsidR="00DB671C" w:rsidRPr="0056000E" w:rsidRDefault="00DB671C" w:rsidP="00B8236F">
      <w:pPr>
        <w:spacing w:line="240" w:lineRule="auto"/>
        <w:jc w:val="both"/>
        <w:rPr>
          <w:rFonts w:ascii="Cambria" w:hAnsi="Cambria" w:cs="Calibri"/>
          <w:sz w:val="20"/>
          <w:szCs w:val="20"/>
        </w:rPr>
      </w:pPr>
    </w:p>
    <w:p w:rsidR="00DB671C" w:rsidRPr="0056000E" w:rsidRDefault="00DB671C" w:rsidP="00B8236F">
      <w:pPr>
        <w:spacing w:line="240" w:lineRule="auto"/>
        <w:jc w:val="both"/>
        <w:rPr>
          <w:rFonts w:ascii="Cambria" w:hAnsi="Cambria" w:cs="Calibri"/>
          <w:sz w:val="20"/>
          <w:szCs w:val="20"/>
        </w:rPr>
      </w:pPr>
      <w:r w:rsidRPr="0056000E">
        <w:rPr>
          <w:rFonts w:ascii="Cambria" w:hAnsi="Cambria" w:cs="Calibri"/>
          <w:sz w:val="20"/>
          <w:szCs w:val="20"/>
        </w:rPr>
        <w:t>Local, ____ de  ______________ de ________.</w:t>
      </w:r>
    </w:p>
    <w:p w:rsidR="00DB671C" w:rsidRPr="0056000E" w:rsidRDefault="00DB671C" w:rsidP="00B8236F">
      <w:pPr>
        <w:spacing w:line="240" w:lineRule="auto"/>
        <w:jc w:val="both"/>
        <w:rPr>
          <w:rFonts w:ascii="Cambria" w:hAnsi="Cambria" w:cs="Calibri"/>
          <w:sz w:val="20"/>
          <w:szCs w:val="20"/>
        </w:rPr>
      </w:pPr>
    </w:p>
    <w:p w:rsidR="00DB671C" w:rsidRPr="0056000E" w:rsidRDefault="00DB671C" w:rsidP="00B8236F">
      <w:pPr>
        <w:spacing w:line="240" w:lineRule="auto"/>
        <w:jc w:val="both"/>
        <w:rPr>
          <w:rFonts w:ascii="Cambria" w:hAnsi="Cambria" w:cs="Calibri"/>
          <w:sz w:val="20"/>
          <w:szCs w:val="20"/>
        </w:rPr>
      </w:pPr>
      <w:r w:rsidRPr="0056000E">
        <w:rPr>
          <w:rFonts w:ascii="Cambria" w:hAnsi="Cambria" w:cs="Calibri"/>
          <w:sz w:val="20"/>
          <w:szCs w:val="20"/>
        </w:rPr>
        <w:t>__________________________________</w:t>
      </w:r>
    </w:p>
    <w:p w:rsidR="00DB671C" w:rsidRPr="0056000E" w:rsidRDefault="00DB671C" w:rsidP="00B8236F">
      <w:pPr>
        <w:spacing w:line="240" w:lineRule="auto"/>
        <w:jc w:val="both"/>
        <w:rPr>
          <w:rFonts w:ascii="Cambria" w:hAnsi="Cambria" w:cs="Calibri"/>
          <w:sz w:val="20"/>
          <w:szCs w:val="20"/>
        </w:rPr>
      </w:pPr>
      <w:r w:rsidRPr="0056000E">
        <w:rPr>
          <w:rFonts w:ascii="Cambria" w:hAnsi="Cambria" w:cs="Calibri"/>
          <w:sz w:val="20"/>
          <w:szCs w:val="20"/>
        </w:rPr>
        <w:t>&lt;nome do assinante do contrato&gt;</w:t>
      </w:r>
    </w:p>
    <w:p w:rsidR="00DB671C" w:rsidRPr="0056000E" w:rsidRDefault="00DB671C" w:rsidP="00B8236F">
      <w:pPr>
        <w:pStyle w:val="NmerosPrincipais"/>
        <w:numPr>
          <w:ilvl w:val="0"/>
          <w:numId w:val="0"/>
        </w:numPr>
        <w:ind w:left="279"/>
        <w:rPr>
          <w:rFonts w:ascii="Cambria" w:hAnsi="Cambria" w:cs="Calibri"/>
          <w:b/>
          <w:bCs/>
          <w:sz w:val="20"/>
          <w:szCs w:val="20"/>
        </w:rPr>
      </w:pPr>
    </w:p>
    <w:p w:rsidR="00DB671C" w:rsidRPr="0056000E" w:rsidRDefault="00DB671C" w:rsidP="00B8236F">
      <w:pPr>
        <w:spacing w:after="120" w:line="240" w:lineRule="auto"/>
        <w:rPr>
          <w:rFonts w:ascii="Cambria" w:hAnsi="Cambria" w:cs="Calibri"/>
          <w:sz w:val="20"/>
          <w:szCs w:val="20"/>
        </w:rPr>
      </w:pPr>
    </w:p>
    <w:p w:rsidR="00DB671C" w:rsidRPr="0056000E" w:rsidRDefault="00DB671C" w:rsidP="00B8236F">
      <w:pPr>
        <w:spacing w:line="240" w:lineRule="auto"/>
        <w:rPr>
          <w:rFonts w:ascii="Cambria" w:hAnsi="Cambria" w:cs="Calibri"/>
          <w:sz w:val="20"/>
          <w:szCs w:val="20"/>
        </w:rPr>
      </w:pPr>
    </w:p>
    <w:p w:rsidR="00DB671C" w:rsidRPr="0056000E" w:rsidRDefault="00DB671C" w:rsidP="00B8236F">
      <w:pPr>
        <w:spacing w:line="240" w:lineRule="auto"/>
        <w:rPr>
          <w:rFonts w:ascii="Cambria" w:hAnsi="Cambria" w:cs="Calibri"/>
          <w:sz w:val="20"/>
          <w:szCs w:val="20"/>
        </w:rPr>
      </w:pPr>
    </w:p>
    <w:p w:rsidR="00DB671C" w:rsidRPr="0056000E" w:rsidRDefault="00DB671C" w:rsidP="00B8236F">
      <w:pPr>
        <w:pStyle w:val="PargrafoNormal"/>
        <w:spacing w:after="0"/>
        <w:rPr>
          <w:rFonts w:ascii="Cambria" w:hAnsi="Cambria" w:cs="Calibri"/>
          <w:sz w:val="20"/>
          <w:szCs w:val="20"/>
        </w:rPr>
      </w:pPr>
    </w:p>
    <w:p w:rsidR="00DB671C" w:rsidRPr="0056000E" w:rsidRDefault="00DB671C" w:rsidP="00B8236F">
      <w:pPr>
        <w:pStyle w:val="PargrafoNormal"/>
        <w:spacing w:after="0"/>
        <w:rPr>
          <w:rFonts w:ascii="Cambria" w:hAnsi="Cambria" w:cs="Calibri"/>
          <w:sz w:val="20"/>
          <w:szCs w:val="20"/>
        </w:rPr>
      </w:pPr>
    </w:p>
    <w:p w:rsidR="00D76C2F" w:rsidRPr="0056000E" w:rsidRDefault="00D76C2F" w:rsidP="00B8236F">
      <w:pPr>
        <w:spacing w:line="240" w:lineRule="auto"/>
        <w:rPr>
          <w:rFonts w:ascii="Cambria" w:hAnsi="Cambria"/>
          <w:sz w:val="20"/>
          <w:szCs w:val="20"/>
        </w:rPr>
      </w:pPr>
    </w:p>
    <w:sectPr w:rsidR="00D76C2F" w:rsidRPr="0056000E" w:rsidSect="00192916">
      <w:headerReference w:type="default" r:id="rId10"/>
      <w:footerReference w:type="default" r:id="rId11"/>
      <w:pgSz w:w="11920" w:h="16840"/>
      <w:pgMar w:top="1400" w:right="640" w:bottom="993" w:left="1460" w:header="277"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324C" w:rsidRDefault="00C2324C">
      <w:pPr>
        <w:spacing w:after="0" w:line="240" w:lineRule="auto"/>
      </w:pPr>
      <w:r>
        <w:separator/>
      </w:r>
    </w:p>
  </w:endnote>
  <w:endnote w:type="continuationSeparator" w:id="0">
    <w:p w:rsidR="00C2324C" w:rsidRDefault="00C232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1)">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Arial Narrow">
    <w:panose1 w:val="020B0606020202030204"/>
    <w:charset w:val="00"/>
    <w:family w:val="swiss"/>
    <w:pitch w:val="variable"/>
    <w:sig w:usb0="00000287" w:usb1="00000800" w:usb2="00000000" w:usb3="00000000" w:csb0="0000009F" w:csb1="00000000"/>
  </w:font>
  <w:font w:name="Liberation Mono">
    <w:panose1 w:val="02070409020205020404"/>
    <w:charset w:val="00"/>
    <w:family w:val="modern"/>
    <w:pitch w:val="fixed"/>
    <w:sig w:usb0="E0000AFF" w:usb1="400078FF" w:usb2="00000001" w:usb3="00000000" w:csb0="000001BF"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6C7A" w:rsidRDefault="00736C7A" w:rsidP="00192916">
    <w:pPr>
      <w:pStyle w:val="Cabealho"/>
      <w:snapToGrid w:val="0"/>
      <w:jc w:val="center"/>
      <w:rPr>
        <w:rFonts w:ascii="Calibri" w:hAnsi="Calibri" w:cs="Calibri"/>
        <w:sz w:val="20"/>
        <w:szCs w:val="20"/>
        <w:lang w:val="pt-BR"/>
      </w:rPr>
    </w:pPr>
  </w:p>
  <w:p w:rsidR="00736C7A" w:rsidRDefault="00736C7A" w:rsidP="00192916">
    <w:pPr>
      <w:pStyle w:val="Cabealho"/>
      <w:snapToGrid w:val="0"/>
      <w:jc w:val="center"/>
      <w:rPr>
        <w:rFonts w:ascii="Calibri" w:hAnsi="Calibri" w:cs="Calibri"/>
        <w:sz w:val="20"/>
        <w:szCs w:val="20"/>
        <w:lang w:val="pt-BR"/>
      </w:rPr>
    </w:pPr>
    <w:r>
      <w:rPr>
        <w:rFonts w:ascii="Calibri" w:hAnsi="Calibri" w:cs="Calibri"/>
        <w:sz w:val="20"/>
        <w:szCs w:val="20"/>
        <w:lang w:val="pt-BR"/>
      </w:rPr>
      <w:t>CENTRAIS DE ABASTECIMENTO DO ESPÍRITO SANTO S.A. – CEASA-ES</w:t>
    </w:r>
  </w:p>
  <w:p w:rsidR="00736C7A" w:rsidRDefault="006E0283" w:rsidP="00192916">
    <w:pPr>
      <w:pStyle w:val="Cabealho"/>
      <w:snapToGrid w:val="0"/>
      <w:jc w:val="center"/>
      <w:rPr>
        <w:rFonts w:ascii="Calibri" w:hAnsi="Calibri" w:cs="Calibri"/>
        <w:sz w:val="20"/>
        <w:szCs w:val="20"/>
        <w:lang w:val="pt-BR"/>
      </w:rPr>
    </w:pPr>
    <w:r>
      <w:rPr>
        <w:rFonts w:ascii="Calibri" w:hAnsi="Calibri" w:cs="Calibri"/>
        <w:sz w:val="20"/>
        <w:szCs w:val="20"/>
        <w:lang w:val="pt-BR"/>
      </w:rPr>
      <w:t>Av.Mário Gurgel</w:t>
    </w:r>
    <w:r w:rsidR="00736C7A" w:rsidRPr="00175F02">
      <w:rPr>
        <w:rFonts w:ascii="Calibri" w:hAnsi="Calibri" w:cs="Calibri"/>
        <w:sz w:val="20"/>
        <w:szCs w:val="20"/>
        <w:lang w:val="pt-BR"/>
      </w:rPr>
      <w:t>,</w:t>
    </w:r>
    <w:r w:rsidR="00736C7A" w:rsidRPr="00175F02">
      <w:rPr>
        <w:rFonts w:ascii="Calibri" w:hAnsi="Calibri" w:cs="Calibri"/>
        <w:sz w:val="20"/>
        <w:szCs w:val="20"/>
      </w:rPr>
      <w:t xml:space="preserve"> </w:t>
    </w:r>
    <w:r>
      <w:rPr>
        <w:rFonts w:ascii="Calibri" w:hAnsi="Calibri" w:cs="Calibri"/>
        <w:sz w:val="20"/>
        <w:szCs w:val="20"/>
        <w:lang w:val="pt-BR"/>
      </w:rPr>
      <w:t>n</w:t>
    </w:r>
    <w:r w:rsidR="00736C7A" w:rsidRPr="00175F02">
      <w:rPr>
        <w:rFonts w:ascii="Calibri" w:hAnsi="Calibri" w:cs="Calibri"/>
        <w:sz w:val="20"/>
        <w:szCs w:val="20"/>
        <w:lang w:val="pt-BR"/>
      </w:rPr>
      <w:t>º 5</w:t>
    </w:r>
    <w:r>
      <w:rPr>
        <w:rFonts w:ascii="Calibri" w:hAnsi="Calibri" w:cs="Calibri"/>
        <w:sz w:val="20"/>
        <w:szCs w:val="20"/>
        <w:lang w:val="pt-BR"/>
      </w:rPr>
      <w:t>.</w:t>
    </w:r>
    <w:r w:rsidR="00736C7A" w:rsidRPr="00175F02">
      <w:rPr>
        <w:rFonts w:ascii="Calibri" w:hAnsi="Calibri" w:cs="Calibri"/>
        <w:sz w:val="20"/>
        <w:szCs w:val="20"/>
        <w:lang w:val="pt-BR"/>
      </w:rPr>
      <w:t>468,</w:t>
    </w:r>
    <w:r w:rsidR="00736C7A" w:rsidRPr="00175F02">
      <w:rPr>
        <w:rFonts w:ascii="Calibri" w:hAnsi="Calibri" w:cs="Calibri"/>
        <w:sz w:val="20"/>
        <w:szCs w:val="20"/>
      </w:rPr>
      <w:t xml:space="preserve"> </w:t>
    </w:r>
    <w:r w:rsidR="00736C7A" w:rsidRPr="00175F02">
      <w:rPr>
        <w:rFonts w:ascii="Calibri" w:hAnsi="Calibri" w:cs="Calibri"/>
        <w:sz w:val="20"/>
        <w:szCs w:val="20"/>
        <w:lang w:val="pt-BR"/>
      </w:rPr>
      <w:t xml:space="preserve">B. Vila Capixaba, </w:t>
    </w:r>
    <w:r w:rsidR="00736C7A" w:rsidRPr="00175F02">
      <w:rPr>
        <w:rFonts w:ascii="Calibri" w:hAnsi="Calibri" w:cs="Calibri"/>
        <w:sz w:val="20"/>
        <w:szCs w:val="20"/>
      </w:rPr>
      <w:t>Cariacica</w:t>
    </w:r>
    <w:r w:rsidR="00736C7A" w:rsidRPr="00175F02">
      <w:rPr>
        <w:rFonts w:ascii="Calibri" w:hAnsi="Calibri" w:cs="Calibri"/>
        <w:sz w:val="20"/>
        <w:szCs w:val="20"/>
        <w:lang w:val="pt-BR"/>
      </w:rPr>
      <w:t>-</w:t>
    </w:r>
    <w:r w:rsidR="00736C7A" w:rsidRPr="00175F02">
      <w:rPr>
        <w:rFonts w:ascii="Calibri" w:hAnsi="Calibri" w:cs="Calibri"/>
        <w:sz w:val="20"/>
        <w:szCs w:val="20"/>
      </w:rPr>
      <w:t xml:space="preserve">ES </w:t>
    </w:r>
    <w:r w:rsidR="00736C7A" w:rsidRPr="00175F02">
      <w:rPr>
        <w:rFonts w:ascii="Calibri" w:hAnsi="Calibri" w:cs="Calibri"/>
        <w:sz w:val="20"/>
        <w:szCs w:val="20"/>
        <w:lang w:val="pt-BR"/>
      </w:rPr>
      <w:t xml:space="preserve">CEP: </w:t>
    </w:r>
    <w:r w:rsidR="00736C7A" w:rsidRPr="00175F02">
      <w:rPr>
        <w:rFonts w:ascii="Calibri" w:hAnsi="Calibri" w:cs="Calibri"/>
        <w:sz w:val="20"/>
        <w:szCs w:val="20"/>
      </w:rPr>
      <w:t>29145-906</w:t>
    </w:r>
  </w:p>
  <w:p w:rsidR="00736C7A" w:rsidRPr="00175F02" w:rsidRDefault="00736C7A" w:rsidP="00192916">
    <w:pPr>
      <w:pStyle w:val="Cabealho"/>
      <w:snapToGrid w:val="0"/>
      <w:jc w:val="center"/>
      <w:rPr>
        <w:rFonts w:ascii="Calibri" w:hAnsi="Calibri" w:cs="Calibri"/>
        <w:sz w:val="20"/>
        <w:szCs w:val="20"/>
      </w:rPr>
    </w:pPr>
    <w:r>
      <w:rPr>
        <w:rFonts w:ascii="Calibri" w:hAnsi="Calibri" w:cs="Calibri"/>
        <w:sz w:val="20"/>
        <w:szCs w:val="20"/>
        <w:lang w:val="pt-BR"/>
      </w:rPr>
      <w:t xml:space="preserve">E-mail: </w:t>
    </w:r>
    <w:hyperlink r:id="rId1" w:history="1">
      <w:r w:rsidR="006E0283" w:rsidRPr="00CC332D">
        <w:rPr>
          <w:rStyle w:val="Hyperlink"/>
          <w:rFonts w:ascii="Calibri" w:hAnsi="Calibri" w:cs="Calibri"/>
          <w:sz w:val="20"/>
          <w:szCs w:val="20"/>
          <w:lang w:val="pt-BR"/>
        </w:rPr>
        <w:t>cpl@ceasa.es.gv.br</w:t>
      </w:r>
    </w:hyperlink>
    <w:r>
      <w:rPr>
        <w:rFonts w:ascii="Calibri" w:hAnsi="Calibri" w:cs="Calibri"/>
        <w:sz w:val="20"/>
        <w:szCs w:val="20"/>
        <w:lang w:val="pt-BR"/>
      </w:rPr>
      <w:t xml:space="preserve"> / Telefone: </w:t>
    </w:r>
    <w:r w:rsidRPr="00175F02">
      <w:rPr>
        <w:rFonts w:ascii="Calibri" w:hAnsi="Calibri" w:cs="Calibri"/>
        <w:sz w:val="20"/>
        <w:szCs w:val="20"/>
      </w:rPr>
      <w:t>(27)</w:t>
    </w:r>
    <w:r w:rsidRPr="00175F02">
      <w:rPr>
        <w:rFonts w:ascii="Calibri" w:hAnsi="Calibri" w:cs="Calibri"/>
        <w:sz w:val="20"/>
        <w:szCs w:val="20"/>
        <w:lang w:val="pt-BR"/>
      </w:rPr>
      <w:t xml:space="preserve"> </w:t>
    </w:r>
    <w:r w:rsidRPr="00175F02">
      <w:rPr>
        <w:rFonts w:ascii="Calibri" w:hAnsi="Calibri" w:cs="Calibri"/>
        <w:sz w:val="20"/>
        <w:szCs w:val="20"/>
      </w:rPr>
      <w:t>3136-</w:t>
    </w:r>
    <w:r w:rsidRPr="00175F02">
      <w:rPr>
        <w:rFonts w:ascii="Calibri" w:hAnsi="Calibri" w:cs="Calibri"/>
        <w:sz w:val="20"/>
        <w:szCs w:val="20"/>
        <w:lang w:val="pt-BR"/>
      </w:rPr>
      <w:t>2336</w:t>
    </w:r>
  </w:p>
  <w:p w:rsidR="00736C7A" w:rsidRDefault="00736C7A" w:rsidP="00192916">
    <w:pPr>
      <w:pStyle w:val="Rodap"/>
      <w:jc w:val="center"/>
      <w:rPr>
        <w:rFonts w:ascii="Calibri" w:hAnsi="Calibri" w:cs="Calibri"/>
        <w:lang w:val="pt-BR"/>
      </w:rPr>
    </w:pPr>
    <w:r w:rsidRPr="00175F02">
      <w:rPr>
        <w:rFonts w:ascii="Calibri" w:hAnsi="Calibri" w:cs="Calibri"/>
        <w:sz w:val="20"/>
        <w:szCs w:val="20"/>
      </w:rPr>
      <w:t>www.ceasa.es.gov.br</w:t>
    </w:r>
  </w:p>
  <w:p w:rsidR="00736C7A" w:rsidRPr="001B2CAC" w:rsidRDefault="00736C7A">
    <w:pPr>
      <w:pStyle w:val="Rodap"/>
      <w:jc w:val="right"/>
      <w:rPr>
        <w:rFonts w:ascii="Calibri" w:hAnsi="Calibri" w:cs="Calibri"/>
        <w:sz w:val="20"/>
        <w:szCs w:val="20"/>
      </w:rPr>
    </w:pPr>
    <w:r w:rsidRPr="001B2CAC">
      <w:rPr>
        <w:rFonts w:ascii="Calibri" w:hAnsi="Calibri" w:cs="Calibri"/>
        <w:sz w:val="20"/>
        <w:szCs w:val="20"/>
      </w:rPr>
      <w:fldChar w:fldCharType="begin"/>
    </w:r>
    <w:r w:rsidRPr="001B2CAC">
      <w:rPr>
        <w:rFonts w:ascii="Calibri" w:hAnsi="Calibri" w:cs="Calibri"/>
        <w:sz w:val="20"/>
        <w:szCs w:val="20"/>
      </w:rPr>
      <w:instrText>PAGE   \* MERGEFORMAT</w:instrText>
    </w:r>
    <w:r w:rsidRPr="001B2CAC">
      <w:rPr>
        <w:rFonts w:ascii="Calibri" w:hAnsi="Calibri" w:cs="Calibri"/>
        <w:sz w:val="20"/>
        <w:szCs w:val="20"/>
      </w:rPr>
      <w:fldChar w:fldCharType="separate"/>
    </w:r>
    <w:r w:rsidR="007544A4" w:rsidRPr="007544A4">
      <w:rPr>
        <w:rFonts w:ascii="Calibri" w:hAnsi="Calibri" w:cs="Calibri"/>
        <w:noProof/>
        <w:sz w:val="20"/>
        <w:szCs w:val="20"/>
        <w:lang w:val="pt-BR"/>
      </w:rPr>
      <w:t>14</w:t>
    </w:r>
    <w:r w:rsidRPr="001B2CAC">
      <w:rPr>
        <w:rFonts w:ascii="Calibri" w:hAnsi="Calibri" w:cs="Calibri"/>
        <w:sz w:val="20"/>
        <w:szCs w:val="20"/>
      </w:rPr>
      <w:fldChar w:fldCharType="end"/>
    </w:r>
  </w:p>
  <w:p w:rsidR="00736C7A" w:rsidRDefault="00736C7A">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324C" w:rsidRDefault="00C2324C">
      <w:pPr>
        <w:spacing w:after="0" w:line="240" w:lineRule="auto"/>
      </w:pPr>
      <w:r>
        <w:separator/>
      </w:r>
    </w:p>
  </w:footnote>
  <w:footnote w:type="continuationSeparator" w:id="0">
    <w:p w:rsidR="00C2324C" w:rsidRDefault="00C232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0"/>
      <w:gridCol w:w="5832"/>
      <w:gridCol w:w="2608"/>
    </w:tblGrid>
    <w:tr w:rsidR="00736C7A" w:rsidTr="00192916">
      <w:tc>
        <w:tcPr>
          <w:tcW w:w="1384" w:type="dxa"/>
          <w:tcBorders>
            <w:top w:val="nil"/>
            <w:left w:val="nil"/>
            <w:right w:val="nil"/>
          </w:tcBorders>
          <w:shd w:val="clear" w:color="auto" w:fill="auto"/>
        </w:tcPr>
        <w:p w:rsidR="00736C7A" w:rsidRPr="00B4005E" w:rsidRDefault="00736C7A" w:rsidP="00192916">
          <w:pPr>
            <w:pStyle w:val="Cabealho"/>
            <w:jc w:val="center"/>
            <w:rPr>
              <w:rFonts w:cs="Tahoma"/>
              <w:noProof/>
              <w:lang w:val="pt-BR" w:eastAsia="pt-BR"/>
            </w:rPr>
          </w:pPr>
          <w:r w:rsidRPr="00B4005E">
            <w:rPr>
              <w:rFonts w:cs="Tahoma"/>
              <w:noProof/>
              <w:lang w:val="pt-BR" w:eastAsia="pt-BR"/>
            </w:rPr>
            <w:drawing>
              <wp:inline distT="0" distB="0" distL="0" distR="0">
                <wp:extent cx="657225" cy="657225"/>
                <wp:effectExtent l="0" t="0" r="9525" b="9525"/>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a:ln>
                          <a:noFill/>
                        </a:ln>
                      </pic:spPr>
                    </pic:pic>
                  </a:graphicData>
                </a:graphic>
              </wp:inline>
            </w:drawing>
          </w:r>
        </w:p>
      </w:tc>
      <w:tc>
        <w:tcPr>
          <w:tcW w:w="5954" w:type="dxa"/>
          <w:tcBorders>
            <w:top w:val="nil"/>
            <w:left w:val="nil"/>
          </w:tcBorders>
          <w:shd w:val="clear" w:color="auto" w:fill="auto"/>
          <w:vAlign w:val="center"/>
        </w:tcPr>
        <w:p w:rsidR="00736C7A" w:rsidRPr="001368F9" w:rsidRDefault="00736C7A" w:rsidP="00192916">
          <w:pPr>
            <w:pStyle w:val="Cabealho"/>
            <w:snapToGrid w:val="0"/>
            <w:rPr>
              <w:rFonts w:ascii="Calibri" w:hAnsi="Calibri" w:cs="Calibri"/>
              <w:b/>
            </w:rPr>
          </w:pPr>
          <w:r w:rsidRPr="001368F9">
            <w:rPr>
              <w:rFonts w:ascii="Calibri" w:hAnsi="Calibri" w:cs="Calibri"/>
              <w:b/>
            </w:rPr>
            <w:t>CEASA-ES</w:t>
          </w:r>
        </w:p>
        <w:p w:rsidR="00736C7A" w:rsidRPr="00D6607A" w:rsidRDefault="00736C7A" w:rsidP="00192916">
          <w:pPr>
            <w:pStyle w:val="Cabealho"/>
            <w:rPr>
              <w:rFonts w:ascii="Calibri" w:hAnsi="Calibri" w:cs="Calibri"/>
              <w:b/>
              <w:lang w:val="pt-BR"/>
            </w:rPr>
          </w:pPr>
          <w:r w:rsidRPr="001368F9">
            <w:rPr>
              <w:rFonts w:ascii="Calibri" w:hAnsi="Calibri" w:cs="Calibri"/>
              <w:b/>
            </w:rPr>
            <w:t>CENTRAIS DE AB</w:t>
          </w:r>
          <w:r>
            <w:rPr>
              <w:rFonts w:ascii="Calibri" w:hAnsi="Calibri" w:cs="Calibri"/>
              <w:b/>
            </w:rPr>
            <w:t>ASTECIMENTO DO ESPÍRITO SANTO S</w:t>
          </w:r>
          <w:r>
            <w:rPr>
              <w:rFonts w:ascii="Calibri" w:hAnsi="Calibri" w:cs="Calibri"/>
              <w:b/>
              <w:lang w:val="pt-BR"/>
            </w:rPr>
            <w:t>.</w:t>
          </w:r>
          <w:r w:rsidRPr="001368F9">
            <w:rPr>
              <w:rFonts w:ascii="Calibri" w:hAnsi="Calibri" w:cs="Calibri"/>
              <w:b/>
            </w:rPr>
            <w:t>A</w:t>
          </w:r>
          <w:r>
            <w:rPr>
              <w:rFonts w:ascii="Calibri" w:hAnsi="Calibri" w:cs="Calibri"/>
              <w:b/>
              <w:lang w:val="pt-BR"/>
            </w:rPr>
            <w:t xml:space="preserve">.           </w:t>
          </w:r>
        </w:p>
      </w:tc>
      <w:tc>
        <w:tcPr>
          <w:tcW w:w="2622" w:type="dxa"/>
          <w:tcBorders>
            <w:top w:val="nil"/>
            <w:right w:val="nil"/>
          </w:tcBorders>
          <w:shd w:val="clear" w:color="auto" w:fill="auto"/>
          <w:vAlign w:val="center"/>
        </w:tcPr>
        <w:p w:rsidR="00736C7A" w:rsidRDefault="00736C7A" w:rsidP="00192916">
          <w:pPr>
            <w:pStyle w:val="Cabealho"/>
            <w:jc w:val="right"/>
            <w:rPr>
              <w:sz w:val="4"/>
              <w:szCs w:val="4"/>
            </w:rPr>
          </w:pPr>
        </w:p>
        <w:p w:rsidR="00736C7A" w:rsidRDefault="00736C7A" w:rsidP="00192916">
          <w:pPr>
            <w:pStyle w:val="Cabealho"/>
            <w:jc w:val="right"/>
            <w:rPr>
              <w:sz w:val="4"/>
              <w:szCs w:val="4"/>
            </w:rPr>
          </w:pPr>
        </w:p>
        <w:p w:rsidR="00736C7A" w:rsidRDefault="00736C7A" w:rsidP="00192916">
          <w:pPr>
            <w:spacing w:after="0" w:line="240" w:lineRule="auto"/>
            <w:ind w:right="-179"/>
            <w:jc w:val="both"/>
            <w:rPr>
              <w:rFonts w:cs="Calibri"/>
              <w:sz w:val="4"/>
              <w:szCs w:val="4"/>
            </w:rPr>
          </w:pPr>
          <w:r>
            <w:rPr>
              <w:rFonts w:cs="Calibri"/>
              <w:sz w:val="18"/>
              <w:szCs w:val="18"/>
            </w:rPr>
            <w:t>FLS. Nº …................................</w:t>
          </w:r>
        </w:p>
        <w:p w:rsidR="00736C7A" w:rsidRDefault="00736C7A" w:rsidP="00192916">
          <w:pPr>
            <w:spacing w:after="0" w:line="240" w:lineRule="auto"/>
            <w:jc w:val="both"/>
            <w:rPr>
              <w:rFonts w:ascii="Times New Roman" w:hAnsi="Times New Roman"/>
              <w:sz w:val="4"/>
              <w:szCs w:val="4"/>
            </w:rPr>
          </w:pPr>
        </w:p>
        <w:p w:rsidR="00736C7A" w:rsidRDefault="00736C7A" w:rsidP="00192916">
          <w:pPr>
            <w:spacing w:after="0" w:line="240" w:lineRule="auto"/>
            <w:jc w:val="both"/>
            <w:rPr>
              <w:rFonts w:ascii="Times New Roman" w:hAnsi="Times New Roman"/>
              <w:sz w:val="4"/>
              <w:szCs w:val="4"/>
            </w:rPr>
          </w:pPr>
        </w:p>
        <w:p w:rsidR="00736C7A" w:rsidRDefault="00736C7A" w:rsidP="00192916">
          <w:pPr>
            <w:spacing w:after="0" w:line="240" w:lineRule="auto"/>
            <w:ind w:right="-179"/>
            <w:jc w:val="both"/>
            <w:rPr>
              <w:rFonts w:cs="Calibri"/>
              <w:sz w:val="4"/>
              <w:szCs w:val="4"/>
            </w:rPr>
          </w:pPr>
          <w:r>
            <w:rPr>
              <w:rFonts w:cs="Calibri"/>
              <w:sz w:val="18"/>
              <w:szCs w:val="18"/>
            </w:rPr>
            <w:t>PROCESSO 83528679</w:t>
          </w:r>
        </w:p>
        <w:p w:rsidR="00736C7A" w:rsidRDefault="00736C7A" w:rsidP="00192916">
          <w:pPr>
            <w:spacing w:after="0" w:line="240" w:lineRule="auto"/>
            <w:jc w:val="both"/>
            <w:rPr>
              <w:rFonts w:ascii="Times New Roman" w:hAnsi="Times New Roman"/>
              <w:sz w:val="4"/>
              <w:szCs w:val="4"/>
            </w:rPr>
          </w:pPr>
        </w:p>
        <w:p w:rsidR="00736C7A" w:rsidRDefault="00736C7A" w:rsidP="00192916">
          <w:pPr>
            <w:spacing w:after="0" w:line="240" w:lineRule="auto"/>
            <w:jc w:val="both"/>
            <w:rPr>
              <w:rFonts w:ascii="Times New Roman" w:hAnsi="Times New Roman"/>
              <w:sz w:val="4"/>
              <w:szCs w:val="4"/>
            </w:rPr>
          </w:pPr>
        </w:p>
        <w:p w:rsidR="00736C7A" w:rsidRDefault="00736C7A" w:rsidP="00192916">
          <w:pPr>
            <w:spacing w:after="0" w:line="240" w:lineRule="auto"/>
            <w:ind w:right="-179"/>
            <w:jc w:val="both"/>
            <w:rPr>
              <w:rFonts w:ascii="Times New Roman" w:hAnsi="Times New Roman"/>
              <w:sz w:val="24"/>
              <w:szCs w:val="24"/>
            </w:rPr>
          </w:pPr>
          <w:r>
            <w:rPr>
              <w:rFonts w:cs="Calibri"/>
              <w:sz w:val="18"/>
              <w:szCs w:val="18"/>
            </w:rPr>
            <w:t>R. …........................................</w:t>
          </w:r>
        </w:p>
        <w:p w:rsidR="00736C7A" w:rsidRDefault="00736C7A" w:rsidP="00192916">
          <w:pPr>
            <w:pStyle w:val="Cabealho"/>
            <w:jc w:val="both"/>
            <w:rPr>
              <w:sz w:val="4"/>
              <w:szCs w:val="4"/>
            </w:rPr>
          </w:pPr>
        </w:p>
        <w:p w:rsidR="00736C7A" w:rsidRPr="00D6607A" w:rsidRDefault="00736C7A" w:rsidP="00192916">
          <w:pPr>
            <w:pStyle w:val="Cabealho"/>
            <w:snapToGrid w:val="0"/>
            <w:jc w:val="right"/>
            <w:rPr>
              <w:rFonts w:ascii="Calibri" w:hAnsi="Calibri" w:cs="Calibri"/>
            </w:rPr>
          </w:pPr>
        </w:p>
      </w:tc>
    </w:tr>
  </w:tbl>
  <w:p w:rsidR="00736C7A" w:rsidRDefault="00736C7A" w:rsidP="00192916">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97922496"/>
    <w:name w:val="WW8Num2"/>
    <w:lvl w:ilvl="0">
      <w:start w:val="5"/>
      <w:numFmt w:val="lowerLetter"/>
      <w:lvlText w:val="%1)"/>
      <w:lvlJc w:val="left"/>
      <w:pPr>
        <w:tabs>
          <w:tab w:val="num" w:pos="360"/>
        </w:tabs>
        <w:ind w:left="360" w:hanging="360"/>
      </w:pPr>
      <w:rPr>
        <w:b/>
        <w:bCs w:val="0"/>
      </w:rPr>
    </w:lvl>
  </w:abstractNum>
  <w:abstractNum w:abstractNumId="1" w15:restartNumberingAfterBreak="0">
    <w:nsid w:val="00000003"/>
    <w:multiLevelType w:val="multilevel"/>
    <w:tmpl w:val="00000003"/>
    <w:name w:val="WW8Num3"/>
    <w:lvl w:ilvl="0">
      <w:start w:val="5"/>
      <w:numFmt w:val="decimal"/>
      <w:lvlText w:val="%1."/>
      <w:lvlJc w:val="left"/>
      <w:pPr>
        <w:tabs>
          <w:tab w:val="num" w:pos="851"/>
        </w:tabs>
        <w:ind w:left="851" w:hanging="851"/>
      </w:pPr>
      <w:rPr>
        <w:rFonts w:ascii="Times New Roman" w:hAnsi="Times New Roman" w:cs="Times New Roman"/>
        <w:b/>
        <w:sz w:val="22"/>
      </w:rPr>
    </w:lvl>
    <w:lvl w:ilvl="1">
      <w:start w:val="1"/>
      <w:numFmt w:val="decimal"/>
      <w:lvlText w:val="%1.%2."/>
      <w:lvlJc w:val="left"/>
      <w:pPr>
        <w:tabs>
          <w:tab w:val="num" w:pos="851"/>
        </w:tabs>
        <w:ind w:left="851" w:hanging="851"/>
      </w:pPr>
      <w:rPr>
        <w:b/>
        <w:i w:val="0"/>
      </w:rPr>
    </w:lvl>
    <w:lvl w:ilvl="2">
      <w:start w:val="1"/>
      <w:numFmt w:val="decimal"/>
      <w:lvlText w:val="%1.%2.%3"/>
      <w:lvlJc w:val="left"/>
      <w:pPr>
        <w:tabs>
          <w:tab w:val="num" w:pos="851"/>
        </w:tabs>
        <w:ind w:left="851" w:hanging="851"/>
      </w:pPr>
      <w:rPr>
        <w:b/>
        <w:i w:val="0"/>
      </w:rPr>
    </w:lvl>
    <w:lvl w:ilvl="3">
      <w:start w:val="1"/>
      <w:numFmt w:val="decimal"/>
      <w:lvlText w:val="%1.%2.%3.%4"/>
      <w:lvlJc w:val="left"/>
      <w:pPr>
        <w:tabs>
          <w:tab w:val="num" w:pos="851"/>
        </w:tabs>
        <w:ind w:left="851" w:hanging="851"/>
      </w:pPr>
      <w:rPr>
        <w:b w:val="0"/>
        <w:i w:val="0"/>
      </w:rPr>
    </w:lvl>
    <w:lvl w:ilvl="4">
      <w:start w:val="1"/>
      <w:numFmt w:val="decimal"/>
      <w:lvlText w:val="%1.%2.%3.%4.%5"/>
      <w:lvlJc w:val="left"/>
      <w:pPr>
        <w:tabs>
          <w:tab w:val="num" w:pos="1080"/>
        </w:tabs>
        <w:ind w:left="1080" w:hanging="1080"/>
      </w:pPr>
      <w:rPr>
        <w:b w:val="0"/>
      </w:rPr>
    </w:lvl>
    <w:lvl w:ilvl="5">
      <w:start w:val="1"/>
      <w:numFmt w:val="decimal"/>
      <w:lvlText w:val="%1.%2.%3.%4.%5.%6"/>
      <w:lvlJc w:val="left"/>
      <w:pPr>
        <w:tabs>
          <w:tab w:val="num" w:pos="1080"/>
        </w:tabs>
        <w:ind w:left="1080" w:hanging="1080"/>
      </w:pPr>
      <w:rPr>
        <w:b/>
      </w:rPr>
    </w:lvl>
    <w:lvl w:ilvl="6">
      <w:start w:val="1"/>
      <w:numFmt w:val="decimal"/>
      <w:lvlText w:val="%1.%2.%3.%4.%5.%6.%7"/>
      <w:lvlJc w:val="left"/>
      <w:pPr>
        <w:tabs>
          <w:tab w:val="num" w:pos="1440"/>
        </w:tabs>
        <w:ind w:left="1440" w:hanging="1440"/>
      </w:pPr>
      <w:rPr>
        <w:b/>
      </w:rPr>
    </w:lvl>
    <w:lvl w:ilvl="7">
      <w:start w:val="1"/>
      <w:numFmt w:val="decimal"/>
      <w:lvlText w:val="%1.%2.%3.%4.%5.%6.%7.%8"/>
      <w:lvlJc w:val="left"/>
      <w:pPr>
        <w:tabs>
          <w:tab w:val="num" w:pos="1440"/>
        </w:tabs>
        <w:ind w:left="1440" w:hanging="1440"/>
      </w:pPr>
      <w:rPr>
        <w:b/>
      </w:rPr>
    </w:lvl>
    <w:lvl w:ilvl="8">
      <w:start w:val="1"/>
      <w:numFmt w:val="decimal"/>
      <w:lvlText w:val="%1.%2.%3.%4.%5.%6.%7.%8.%9"/>
      <w:lvlJc w:val="left"/>
      <w:pPr>
        <w:tabs>
          <w:tab w:val="num" w:pos="1440"/>
        </w:tabs>
        <w:ind w:left="1440" w:hanging="1440"/>
      </w:pPr>
      <w:rPr>
        <w:b/>
      </w:rPr>
    </w:lvl>
  </w:abstractNum>
  <w:abstractNum w:abstractNumId="2" w15:restartNumberingAfterBreak="0">
    <w:nsid w:val="00000005"/>
    <w:multiLevelType w:val="multilevel"/>
    <w:tmpl w:val="00000005"/>
    <w:name w:val="WW8Num5"/>
    <w:lvl w:ilvl="0">
      <w:start w:val="1"/>
      <w:numFmt w:val="decimal"/>
      <w:lvlText w:val="%1 -"/>
      <w:lvlJc w:val="right"/>
      <w:pPr>
        <w:tabs>
          <w:tab w:val="num" w:pos="279"/>
        </w:tabs>
        <w:ind w:left="279" w:hanging="279"/>
      </w:pPr>
      <w:rPr>
        <w:rFonts w:ascii="Arial" w:hAnsi="Arial" w:cs="Arial"/>
        <w:b/>
        <w:bCs/>
        <w:i w:val="0"/>
        <w:iCs w:val="0"/>
        <w:sz w:val="22"/>
        <w:szCs w:val="22"/>
      </w:rPr>
    </w:lvl>
    <w:lvl w:ilvl="1">
      <w:start w:val="1"/>
      <w:numFmt w:val="decimal"/>
      <w:suff w:val="nothing"/>
      <w:lvlText w:val="%1.%2 - "/>
      <w:lvlJc w:val="right"/>
      <w:pPr>
        <w:tabs>
          <w:tab w:val="num" w:pos="0"/>
        </w:tabs>
        <w:ind w:left="0" w:firstLine="0"/>
      </w:pPr>
      <w:rPr>
        <w:rFonts w:ascii="Times New Roman" w:hAnsi="Times New Roman" w:cs="Times New Roman"/>
        <w:b w:val="0"/>
        <w:bCs w:val="0"/>
        <w:i w:val="0"/>
        <w:iCs w:val="0"/>
        <w:color w:val="000000"/>
        <w:sz w:val="24"/>
        <w:szCs w:val="24"/>
      </w:rPr>
    </w:lvl>
    <w:lvl w:ilvl="2">
      <w:start w:val="1"/>
      <w:numFmt w:val="decimal"/>
      <w:suff w:val="nothing"/>
      <w:lvlText w:val="%1.%2.%3 - "/>
      <w:lvlJc w:val="left"/>
      <w:pPr>
        <w:tabs>
          <w:tab w:val="num" w:pos="0"/>
        </w:tabs>
        <w:ind w:left="1531" w:hanging="810"/>
      </w:pPr>
      <w:rPr>
        <w:rFonts w:ascii="Times New (W1)" w:hAnsi="Times New (W1)" w:cs="Times New (W1)"/>
        <w:b w:val="0"/>
        <w:bCs w:val="0"/>
        <w:i w:val="0"/>
        <w:iCs w:val="0"/>
        <w:sz w:val="24"/>
        <w:szCs w:val="24"/>
      </w:rPr>
    </w:lvl>
    <w:lvl w:ilvl="3">
      <w:start w:val="1"/>
      <w:numFmt w:val="decimal"/>
      <w:suff w:val="nothing"/>
      <w:lvlText w:val="%1.%2.%3.%4 - "/>
      <w:lvlJc w:val="left"/>
      <w:pPr>
        <w:tabs>
          <w:tab w:val="num" w:pos="0"/>
        </w:tabs>
        <w:ind w:left="1729" w:hanging="648"/>
      </w:pPr>
      <w:rPr>
        <w:rFonts w:ascii="Times New Roman" w:hAnsi="Times New Roman" w:cs="Times New Roman"/>
        <w:b w:val="0"/>
        <w:bCs w:val="0"/>
        <w:i w:val="0"/>
        <w:iCs w:val="0"/>
        <w:sz w:val="24"/>
        <w:szCs w:val="24"/>
      </w:rPr>
    </w:lvl>
    <w:lvl w:ilvl="4">
      <w:start w:val="1"/>
      <w:numFmt w:val="decimal"/>
      <w:lvlText w:val="%1.%2.%3.%4.%5."/>
      <w:lvlJc w:val="left"/>
      <w:pPr>
        <w:tabs>
          <w:tab w:val="num" w:pos="2521"/>
        </w:tabs>
        <w:ind w:left="2233" w:hanging="792"/>
      </w:pPr>
    </w:lvl>
    <w:lvl w:ilvl="5">
      <w:start w:val="1"/>
      <w:numFmt w:val="decimal"/>
      <w:lvlText w:val="%1.%2.%3.%4.%5.%6."/>
      <w:lvlJc w:val="left"/>
      <w:pPr>
        <w:tabs>
          <w:tab w:val="num" w:pos="2881"/>
        </w:tabs>
        <w:ind w:left="2737" w:hanging="936"/>
      </w:pPr>
    </w:lvl>
    <w:lvl w:ilvl="6">
      <w:start w:val="1"/>
      <w:numFmt w:val="decimal"/>
      <w:lvlText w:val="%1.%2.%3.%4.%5.%6.%7."/>
      <w:lvlJc w:val="left"/>
      <w:pPr>
        <w:tabs>
          <w:tab w:val="num" w:pos="3601"/>
        </w:tabs>
        <w:ind w:left="3241" w:hanging="1080"/>
      </w:pPr>
    </w:lvl>
    <w:lvl w:ilvl="7">
      <w:start w:val="1"/>
      <w:numFmt w:val="decimal"/>
      <w:lvlText w:val="%1.%2.%3.%4.%5.%6.%7.%8."/>
      <w:lvlJc w:val="left"/>
      <w:pPr>
        <w:tabs>
          <w:tab w:val="num" w:pos="3961"/>
        </w:tabs>
        <w:ind w:left="3745" w:hanging="1224"/>
      </w:pPr>
    </w:lvl>
    <w:lvl w:ilvl="8">
      <w:start w:val="1"/>
      <w:numFmt w:val="decimal"/>
      <w:lvlText w:val="%1.%2.%3.%4.%5.%6.%7.%8.%9."/>
      <w:lvlJc w:val="left"/>
      <w:pPr>
        <w:tabs>
          <w:tab w:val="num" w:pos="4681"/>
        </w:tabs>
        <w:ind w:left="4321" w:hanging="1440"/>
      </w:pPr>
    </w:lvl>
  </w:abstractNum>
  <w:abstractNum w:abstractNumId="3" w15:restartNumberingAfterBreak="0">
    <w:nsid w:val="00000008"/>
    <w:multiLevelType w:val="multilevel"/>
    <w:tmpl w:val="00000008"/>
    <w:name w:val="WW8Num8"/>
    <w:lvl w:ilvl="0">
      <w:start w:val="1"/>
      <w:numFmt w:val="bullet"/>
      <w:lvlText w:val=""/>
      <w:lvlJc w:val="left"/>
      <w:pPr>
        <w:tabs>
          <w:tab w:val="num" w:pos="360"/>
        </w:tabs>
        <w:ind w:left="1788" w:hanging="360"/>
      </w:pPr>
      <w:rPr>
        <w:rFonts w:ascii="Symbol" w:hAnsi="Symbol" w:cs="Symbol"/>
      </w:rPr>
    </w:lvl>
    <w:lvl w:ilvl="1">
      <w:start w:val="1"/>
      <w:numFmt w:val="bullet"/>
      <w:lvlText w:val="o"/>
      <w:lvlJc w:val="left"/>
      <w:pPr>
        <w:tabs>
          <w:tab w:val="num" w:pos="360"/>
        </w:tabs>
        <w:ind w:left="2508" w:hanging="360"/>
      </w:pPr>
      <w:rPr>
        <w:rFonts w:ascii="Courier New" w:hAnsi="Courier New" w:cs="Courier New"/>
      </w:rPr>
    </w:lvl>
    <w:lvl w:ilvl="2">
      <w:start w:val="1"/>
      <w:numFmt w:val="bullet"/>
      <w:lvlText w:val=""/>
      <w:lvlJc w:val="left"/>
      <w:pPr>
        <w:tabs>
          <w:tab w:val="num" w:pos="360"/>
        </w:tabs>
        <w:ind w:left="3228" w:hanging="360"/>
      </w:pPr>
      <w:rPr>
        <w:rFonts w:ascii="Wingdings" w:hAnsi="Wingdings" w:cs="Wingdings"/>
        <w:b w:val="0"/>
        <w:sz w:val="22"/>
        <w:szCs w:val="22"/>
      </w:rPr>
    </w:lvl>
    <w:lvl w:ilvl="3">
      <w:start w:val="1"/>
      <w:numFmt w:val="bullet"/>
      <w:lvlText w:val=""/>
      <w:lvlJc w:val="left"/>
      <w:pPr>
        <w:tabs>
          <w:tab w:val="num" w:pos="360"/>
        </w:tabs>
        <w:ind w:left="3948" w:hanging="360"/>
      </w:pPr>
      <w:rPr>
        <w:rFonts w:ascii="Symbol" w:hAnsi="Symbol" w:cs="Symbol"/>
      </w:rPr>
    </w:lvl>
    <w:lvl w:ilvl="4">
      <w:start w:val="1"/>
      <w:numFmt w:val="bullet"/>
      <w:lvlText w:val="o"/>
      <w:lvlJc w:val="left"/>
      <w:pPr>
        <w:tabs>
          <w:tab w:val="num" w:pos="360"/>
        </w:tabs>
        <w:ind w:left="4668" w:hanging="360"/>
      </w:pPr>
      <w:rPr>
        <w:rFonts w:ascii="Courier New" w:hAnsi="Courier New" w:cs="Courier New"/>
      </w:rPr>
    </w:lvl>
    <w:lvl w:ilvl="5">
      <w:start w:val="1"/>
      <w:numFmt w:val="bullet"/>
      <w:lvlText w:val=""/>
      <w:lvlJc w:val="left"/>
      <w:pPr>
        <w:tabs>
          <w:tab w:val="num" w:pos="360"/>
        </w:tabs>
        <w:ind w:left="5388" w:hanging="360"/>
      </w:pPr>
      <w:rPr>
        <w:rFonts w:ascii="Wingdings" w:hAnsi="Wingdings" w:cs="Wingdings"/>
        <w:b w:val="0"/>
        <w:sz w:val="22"/>
        <w:szCs w:val="22"/>
      </w:rPr>
    </w:lvl>
    <w:lvl w:ilvl="6">
      <w:start w:val="1"/>
      <w:numFmt w:val="bullet"/>
      <w:lvlText w:val=""/>
      <w:lvlJc w:val="left"/>
      <w:pPr>
        <w:tabs>
          <w:tab w:val="num" w:pos="360"/>
        </w:tabs>
        <w:ind w:left="6108" w:hanging="360"/>
      </w:pPr>
      <w:rPr>
        <w:rFonts w:ascii="Symbol" w:hAnsi="Symbol" w:cs="Symbol"/>
      </w:rPr>
    </w:lvl>
    <w:lvl w:ilvl="7">
      <w:start w:val="1"/>
      <w:numFmt w:val="bullet"/>
      <w:lvlText w:val="o"/>
      <w:lvlJc w:val="left"/>
      <w:pPr>
        <w:tabs>
          <w:tab w:val="num" w:pos="360"/>
        </w:tabs>
        <w:ind w:left="6828" w:hanging="360"/>
      </w:pPr>
      <w:rPr>
        <w:rFonts w:ascii="Courier New" w:hAnsi="Courier New" w:cs="Courier New"/>
      </w:rPr>
    </w:lvl>
    <w:lvl w:ilvl="8">
      <w:start w:val="1"/>
      <w:numFmt w:val="bullet"/>
      <w:lvlText w:val=""/>
      <w:lvlJc w:val="left"/>
      <w:pPr>
        <w:tabs>
          <w:tab w:val="num" w:pos="360"/>
        </w:tabs>
        <w:ind w:left="7548" w:hanging="360"/>
      </w:pPr>
      <w:rPr>
        <w:rFonts w:ascii="Wingdings" w:hAnsi="Wingdings" w:cs="Wingdings"/>
        <w:b w:val="0"/>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5" w15:restartNumberingAfterBreak="0">
    <w:nsid w:val="07D9328E"/>
    <w:multiLevelType w:val="hybridMultilevel"/>
    <w:tmpl w:val="27A2F64C"/>
    <w:lvl w:ilvl="0" w:tplc="0416000F">
      <w:start w:val="2"/>
      <w:numFmt w:val="decimal"/>
      <w:lvlText w:val="%1."/>
      <w:lvlJc w:val="left"/>
      <w:pPr>
        <w:ind w:left="720" w:hanging="360"/>
      </w:pPr>
      <w:rPr>
        <w:rFonts w:hint="default"/>
      </w:rPr>
    </w:lvl>
    <w:lvl w:ilvl="1" w:tplc="D8B6454E">
      <w:start w:val="1"/>
      <w:numFmt w:val="decimal"/>
      <w:lvlText w:val="%2.3"/>
      <w:lvlJc w:val="left"/>
      <w:pPr>
        <w:ind w:left="1440" w:hanging="360"/>
      </w:pPr>
      <w:rPr>
        <w:rFonts w:hint="default"/>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08ED0C66"/>
    <w:multiLevelType w:val="hybridMultilevel"/>
    <w:tmpl w:val="9F86712E"/>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44606BB"/>
    <w:multiLevelType w:val="multilevel"/>
    <w:tmpl w:val="159A1DD4"/>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199F247C"/>
    <w:multiLevelType w:val="hybridMultilevel"/>
    <w:tmpl w:val="32CE890A"/>
    <w:lvl w:ilvl="0" w:tplc="BB2ABAFC">
      <w:start w:val="1"/>
      <w:numFmt w:val="lowerLetter"/>
      <w:lvlText w:val="%1)"/>
      <w:lvlJc w:val="left"/>
      <w:pPr>
        <w:ind w:left="720" w:hanging="360"/>
      </w:pPr>
      <w:rPr>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26275215"/>
    <w:multiLevelType w:val="multilevel"/>
    <w:tmpl w:val="CDB2BDF8"/>
    <w:name w:val="padronizadas2"/>
    <w:lvl w:ilvl="0">
      <w:start w:val="1"/>
      <w:numFmt w:val="decimal"/>
      <w:pStyle w:val="Ttulo1"/>
      <w:suff w:val="space"/>
      <w:lvlText w:val="%1 -"/>
      <w:lvlJc w:val="left"/>
      <w:pPr>
        <w:ind w:left="0" w:firstLine="0"/>
      </w:pPr>
      <w:rPr>
        <w:rFonts w:hint="default"/>
      </w:rPr>
    </w:lvl>
    <w:lvl w:ilvl="1">
      <w:start w:val="1"/>
      <w:numFmt w:val="decimal"/>
      <w:suff w:val="space"/>
      <w:lvlText w:val="%1.%2 -"/>
      <w:lvlJc w:val="left"/>
      <w:pPr>
        <w:ind w:left="0" w:firstLine="0"/>
      </w:pPr>
      <w:rPr>
        <w:rFonts w:ascii="Calibri" w:hAnsi="Calibri" w:cs="Calibri" w:hint="default"/>
      </w:rPr>
    </w:lvl>
    <w:lvl w:ilvl="2">
      <w:start w:val="1"/>
      <w:numFmt w:val="decimal"/>
      <w:suff w:val="space"/>
      <w:lvlText w:val="%1.%2.%3 -"/>
      <w:lvlJc w:val="left"/>
      <w:pPr>
        <w:ind w:left="284"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
      <w:lvlJc w:val="left"/>
      <w:pPr>
        <w:ind w:left="0" w:firstLine="0"/>
      </w:pPr>
      <w:rPr>
        <w:rFonts w:hint="default"/>
      </w:rPr>
    </w:lvl>
    <w:lvl w:ilvl="5">
      <w:start w:val="1"/>
      <w:numFmt w:val="decimal"/>
      <w:suff w:val="space"/>
      <w:lvlText w:val="%1.%2.%3.%4.%5.%6 -"/>
      <w:lvlJc w:val="left"/>
      <w:pPr>
        <w:ind w:left="0" w:firstLine="0"/>
      </w:pPr>
      <w:rPr>
        <w:rFonts w:hint="default"/>
      </w:rPr>
    </w:lvl>
    <w:lvl w:ilvl="6">
      <w:start w:val="1"/>
      <w:numFmt w:val="lowerLetter"/>
      <w:lvlRestart w:val="2"/>
      <w:suff w:val="space"/>
      <w:lvlText w:val="(%7)"/>
      <w:lvlJc w:val="left"/>
      <w:pPr>
        <w:ind w:left="0" w:firstLine="0"/>
      </w:pPr>
      <w:rPr>
        <w:rFonts w:ascii="Arial" w:hAnsi="Arial" w:cs="Arial" w:hint="default"/>
        <w:b w:val="0"/>
        <w:i w:val="0"/>
        <w:caps w:val="0"/>
        <w:strike w:val="0"/>
        <w:dstrike w:val="0"/>
        <w:vanish w:val="0"/>
        <w:spacing w:val="0"/>
        <w:w w:val="100"/>
        <w:kern w:val="0"/>
        <w:position w:val="0"/>
        <w:sz w:val="24"/>
        <w:vertAlign w:val="baseline"/>
      </w:rPr>
    </w:lvl>
    <w:lvl w:ilvl="7">
      <w:start w:val="1"/>
      <w:numFmt w:val="decimal"/>
      <w:lvlText w:val="%1.%2.%3.%4.%5.%6.%7.%8."/>
      <w:lvlJc w:val="left"/>
      <w:pPr>
        <w:ind w:left="0" w:firstLine="0"/>
      </w:pPr>
      <w:rPr>
        <w:rFonts w:hint="default"/>
      </w:rPr>
    </w:lvl>
    <w:lvl w:ilvl="8">
      <w:start w:val="1"/>
      <w:numFmt w:val="decimal"/>
      <w:lvlText w:val="%1.%2.%3.%4.%5.%6.%7.%8.%9 -"/>
      <w:lvlJc w:val="left"/>
      <w:pPr>
        <w:ind w:left="0" w:firstLine="0"/>
      </w:pPr>
      <w:rPr>
        <w:rFonts w:hint="default"/>
      </w:rPr>
    </w:lvl>
  </w:abstractNum>
  <w:abstractNum w:abstractNumId="10" w15:restartNumberingAfterBreak="0">
    <w:nsid w:val="28A63435"/>
    <w:multiLevelType w:val="multilevel"/>
    <w:tmpl w:val="290622C2"/>
    <w:styleLink w:val="WWNum191"/>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1" w15:restartNumberingAfterBreak="0">
    <w:nsid w:val="304D3F4D"/>
    <w:multiLevelType w:val="hybridMultilevel"/>
    <w:tmpl w:val="B3C6568E"/>
    <w:lvl w:ilvl="0" w:tplc="CEE00686">
      <w:start w:val="14"/>
      <w:numFmt w:val="decimal"/>
      <w:lvlText w:val="%1"/>
      <w:lvlJc w:val="left"/>
      <w:pPr>
        <w:ind w:left="750" w:hanging="360"/>
      </w:pPr>
      <w:rPr>
        <w:rFonts w:hint="default"/>
      </w:rPr>
    </w:lvl>
    <w:lvl w:ilvl="1" w:tplc="04160019">
      <w:start w:val="1"/>
      <w:numFmt w:val="lowerLetter"/>
      <w:lvlText w:val="%2."/>
      <w:lvlJc w:val="left"/>
      <w:pPr>
        <w:ind w:left="1470" w:hanging="360"/>
      </w:pPr>
    </w:lvl>
    <w:lvl w:ilvl="2" w:tplc="0416001B">
      <w:start w:val="1"/>
      <w:numFmt w:val="lowerRoman"/>
      <w:lvlText w:val="%3."/>
      <w:lvlJc w:val="right"/>
      <w:pPr>
        <w:ind w:left="2190" w:hanging="180"/>
      </w:pPr>
    </w:lvl>
    <w:lvl w:ilvl="3" w:tplc="0416000F" w:tentative="1">
      <w:start w:val="1"/>
      <w:numFmt w:val="decimal"/>
      <w:lvlText w:val="%4."/>
      <w:lvlJc w:val="left"/>
      <w:pPr>
        <w:ind w:left="2910" w:hanging="360"/>
      </w:pPr>
    </w:lvl>
    <w:lvl w:ilvl="4" w:tplc="04160019" w:tentative="1">
      <w:start w:val="1"/>
      <w:numFmt w:val="lowerLetter"/>
      <w:lvlText w:val="%5."/>
      <w:lvlJc w:val="left"/>
      <w:pPr>
        <w:ind w:left="3630" w:hanging="360"/>
      </w:pPr>
    </w:lvl>
    <w:lvl w:ilvl="5" w:tplc="0416001B" w:tentative="1">
      <w:start w:val="1"/>
      <w:numFmt w:val="lowerRoman"/>
      <w:lvlText w:val="%6."/>
      <w:lvlJc w:val="right"/>
      <w:pPr>
        <w:ind w:left="4350" w:hanging="180"/>
      </w:pPr>
    </w:lvl>
    <w:lvl w:ilvl="6" w:tplc="0416000F" w:tentative="1">
      <w:start w:val="1"/>
      <w:numFmt w:val="decimal"/>
      <w:lvlText w:val="%7."/>
      <w:lvlJc w:val="left"/>
      <w:pPr>
        <w:ind w:left="5070" w:hanging="360"/>
      </w:pPr>
    </w:lvl>
    <w:lvl w:ilvl="7" w:tplc="04160019" w:tentative="1">
      <w:start w:val="1"/>
      <w:numFmt w:val="lowerLetter"/>
      <w:lvlText w:val="%8."/>
      <w:lvlJc w:val="left"/>
      <w:pPr>
        <w:ind w:left="5790" w:hanging="360"/>
      </w:pPr>
    </w:lvl>
    <w:lvl w:ilvl="8" w:tplc="0416001B" w:tentative="1">
      <w:start w:val="1"/>
      <w:numFmt w:val="lowerRoman"/>
      <w:lvlText w:val="%9."/>
      <w:lvlJc w:val="right"/>
      <w:pPr>
        <w:ind w:left="6510" w:hanging="180"/>
      </w:pPr>
    </w:lvl>
  </w:abstractNum>
  <w:abstractNum w:abstractNumId="12" w15:restartNumberingAfterBreak="0">
    <w:nsid w:val="3355037B"/>
    <w:multiLevelType w:val="hybridMultilevel"/>
    <w:tmpl w:val="F918CBE0"/>
    <w:lvl w:ilvl="0" w:tplc="E78459F4">
      <w:start w:val="1"/>
      <w:numFmt w:val="lowerLetter"/>
      <w:lvlText w:val="%1)"/>
      <w:lvlJc w:val="left"/>
      <w:pPr>
        <w:tabs>
          <w:tab w:val="num" w:pos="360"/>
        </w:tabs>
        <w:ind w:left="360" w:hanging="360"/>
      </w:pPr>
      <w:rPr>
        <w:rFonts w:hint="default"/>
        <w:b/>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3" w15:restartNumberingAfterBreak="0">
    <w:nsid w:val="34086024"/>
    <w:multiLevelType w:val="hybridMultilevel"/>
    <w:tmpl w:val="091A6C8E"/>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43E7077"/>
    <w:multiLevelType w:val="multilevel"/>
    <w:tmpl w:val="4C8C0F3C"/>
    <w:lvl w:ilvl="0">
      <w:start w:val="1"/>
      <w:numFmt w:val="decimal"/>
      <w:lvlText w:val="%1."/>
      <w:lvlJc w:val="left"/>
      <w:pPr>
        <w:ind w:left="360" w:hanging="360"/>
      </w:pPr>
      <w:rPr>
        <w:rFonts w:hint="default"/>
        <w:b/>
      </w:rPr>
    </w:lvl>
    <w:lvl w:ilvl="1">
      <w:start w:val="8"/>
      <w:numFmt w:val="decimal"/>
      <w:isLgl/>
      <w:lvlText w:val="%1.%2."/>
      <w:lvlJc w:val="left"/>
      <w:pPr>
        <w:ind w:left="6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5" w15:restartNumberingAfterBreak="0">
    <w:nsid w:val="40C86EEF"/>
    <w:multiLevelType w:val="multilevel"/>
    <w:tmpl w:val="197299E0"/>
    <w:styleLink w:val="WW8Num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10C3486"/>
    <w:multiLevelType w:val="multilevel"/>
    <w:tmpl w:val="760E608E"/>
    <w:lvl w:ilvl="0">
      <w:start w:val="1"/>
      <w:numFmt w:val="decimal"/>
      <w:pStyle w:val="NmerosSecundrios"/>
      <w:lvlText w:val="%1 -"/>
      <w:lvlJc w:val="right"/>
      <w:pPr>
        <w:tabs>
          <w:tab w:val="num" w:pos="567"/>
        </w:tabs>
        <w:ind w:left="567" w:hanging="279"/>
      </w:pPr>
      <w:rPr>
        <w:rFonts w:ascii="Times New Roman" w:hAnsi="Times New Roman" w:cs="Times New Roman" w:hint="default"/>
        <w:b w:val="0"/>
        <w:bCs w:val="0"/>
        <w:i w:val="0"/>
        <w:iCs w:val="0"/>
        <w:sz w:val="24"/>
        <w:szCs w:val="24"/>
      </w:rPr>
    </w:lvl>
    <w:lvl w:ilvl="1">
      <w:start w:val="1"/>
      <w:numFmt w:val="decimal"/>
      <w:suff w:val="nothing"/>
      <w:lvlText w:val="%1.%2 - "/>
      <w:lvlJc w:val="right"/>
      <w:pPr>
        <w:ind w:left="851"/>
      </w:pPr>
      <w:rPr>
        <w:rFonts w:ascii="Arial (W1)" w:hAnsi="Arial (W1)" w:cs="Arial (W1)" w:hint="default"/>
        <w:b w:val="0"/>
        <w:bCs w:val="0"/>
        <w:i w:val="0"/>
        <w:iCs w:val="0"/>
        <w:sz w:val="28"/>
        <w:szCs w:val="28"/>
        <w:effect w:val="none"/>
      </w:rPr>
    </w:lvl>
    <w:lvl w:ilvl="2">
      <w:start w:val="1"/>
      <w:numFmt w:val="decimal"/>
      <w:suff w:val="nothing"/>
      <w:lvlText w:val="%1.%2.%3 - "/>
      <w:lvlJc w:val="left"/>
      <w:pPr>
        <w:ind w:left="1474" w:hanging="754"/>
      </w:pPr>
      <w:rPr>
        <w:rFonts w:ascii="Arial" w:hAnsi="Arial" w:cs="Arial" w:hint="default"/>
        <w:b w:val="0"/>
        <w:bCs w:val="0"/>
        <w:i w:val="0"/>
        <w:iCs w:val="0"/>
        <w:sz w:val="24"/>
        <w:szCs w:val="24"/>
      </w:rPr>
    </w:lvl>
    <w:lvl w:ilvl="3">
      <w:start w:val="1"/>
      <w:numFmt w:val="decimal"/>
      <w:suff w:val="nothing"/>
      <w:lvlText w:val="%1.%2.%3.%4 - "/>
      <w:lvlJc w:val="left"/>
      <w:pPr>
        <w:ind w:left="1728" w:hanging="648"/>
      </w:pPr>
      <w:rPr>
        <w:rFonts w:ascii="Arial" w:hAnsi="Arial" w:cs="Arial" w:hint="default"/>
        <w:b w:val="0"/>
        <w:bCs w:val="0"/>
        <w:i w:val="0"/>
        <w:iCs w:val="0"/>
        <w:sz w:val="24"/>
        <w:szCs w:val="24"/>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17" w15:restartNumberingAfterBreak="0">
    <w:nsid w:val="41BA3E98"/>
    <w:multiLevelType w:val="multilevel"/>
    <w:tmpl w:val="06367DA6"/>
    <w:styleLink w:val="T-111"/>
    <w:lvl w:ilvl="0">
      <w:start w:val="1"/>
      <w:numFmt w:val="decimal"/>
      <w:lvlText w:val="%1)"/>
      <w:lvlJc w:val="left"/>
    </w:lvl>
    <w:lvl w:ilvl="1">
      <w:start w:val="1"/>
      <w:numFmt w:val="decimal"/>
      <w:lvlText w:val="%1.%2"/>
      <w:lvlJc w:val="left"/>
      <w:rPr>
        <w:rFonts w:ascii="Arial" w:hAnsi="Arial"/>
        <w:b w:val="0"/>
        <w:i w:val="0"/>
        <w:caps w:val="0"/>
        <w:smallCaps w:val="0"/>
        <w:strike w:val="0"/>
        <w:dstrike w:val="0"/>
        <w:vanish w:val="0"/>
        <w:spacing w:val="0"/>
        <w:w w:val="100"/>
        <w:kern w:val="0"/>
        <w:position w:val="0"/>
        <w:sz w:val="24"/>
        <w:vertAlign w:val="baseline"/>
      </w:rPr>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18" w15:restartNumberingAfterBreak="0">
    <w:nsid w:val="44025314"/>
    <w:multiLevelType w:val="multilevel"/>
    <w:tmpl w:val="DFDA5F0C"/>
    <w:lvl w:ilvl="0">
      <w:numFmt w:val="bullet"/>
      <w:lvlText w:val=""/>
      <w:lvlJc w:val="left"/>
      <w:pPr>
        <w:ind w:left="1080" w:hanging="360"/>
      </w:pPr>
      <w:rPr>
        <w:rFonts w:ascii="Wingdings" w:hAnsi="Wingdings"/>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9" w15:restartNumberingAfterBreak="0">
    <w:nsid w:val="44D017E9"/>
    <w:multiLevelType w:val="multilevel"/>
    <w:tmpl w:val="D3867744"/>
    <w:styleLink w:val="WWNum111"/>
    <w:lvl w:ilvl="0">
      <w:start w:val="1"/>
      <w:numFmt w:val="lowerLetter"/>
      <w:pStyle w:val="LetrascomRecuo"/>
      <w:lvlText w:val="%1)"/>
      <w:lvlJc w:val="left"/>
      <w:pPr>
        <w:ind w:left="0" w:firstLine="0"/>
      </w:p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0" w15:restartNumberingAfterBreak="0">
    <w:nsid w:val="4500647E"/>
    <w:multiLevelType w:val="multilevel"/>
    <w:tmpl w:val="26EEEE7C"/>
    <w:styleLink w:val="WWNum181"/>
    <w:lvl w:ilvl="0">
      <w:start w:val="1"/>
      <w:numFmt w:val="lowerLetter"/>
      <w:pStyle w:val="Edital-Nvel1"/>
      <w:lvlText w:val="%1)"/>
      <w:lvlJc w:val="left"/>
      <w:pPr>
        <w:ind w:left="0" w:firstLine="0"/>
      </w:p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1" w15:restartNumberingAfterBreak="0">
    <w:nsid w:val="49A2141A"/>
    <w:multiLevelType w:val="hybridMultilevel"/>
    <w:tmpl w:val="B1D0E46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4B315A39"/>
    <w:multiLevelType w:val="multilevel"/>
    <w:tmpl w:val="16A2BE94"/>
    <w:styleLink w:val="WWNum1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3" w15:restartNumberingAfterBreak="0">
    <w:nsid w:val="4B443EFB"/>
    <w:multiLevelType w:val="hybridMultilevel"/>
    <w:tmpl w:val="FE92F2E8"/>
    <w:lvl w:ilvl="0" w:tplc="FFFFFFFF">
      <w:start w:val="1"/>
      <w:numFmt w:val="bullet"/>
      <w:pStyle w:val="MarcadoresSimples"/>
      <w:lvlText w:val="-"/>
      <w:lvlJc w:val="left"/>
      <w:pPr>
        <w:tabs>
          <w:tab w:val="num" w:pos="1004"/>
        </w:tabs>
        <w:ind w:left="890" w:hanging="170"/>
      </w:pPr>
      <w:rPr>
        <w:rFonts w:ascii="Times New Roman" w:hAnsi="Times New Roman" w:cs="Times New Roman" w:hint="default"/>
      </w:rPr>
    </w:lvl>
    <w:lvl w:ilvl="1" w:tplc="FFFFFFFF">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24" w15:restartNumberingAfterBreak="0">
    <w:nsid w:val="4C3D7DA4"/>
    <w:multiLevelType w:val="multilevel"/>
    <w:tmpl w:val="5EF40FCC"/>
    <w:lvl w:ilvl="0">
      <w:start w:val="2"/>
      <w:numFmt w:val="decimal"/>
      <w:lvlText w:val="%1."/>
      <w:lvlJc w:val="left"/>
      <w:pPr>
        <w:ind w:left="390" w:hanging="390"/>
      </w:pPr>
      <w:rPr>
        <w:rFonts w:ascii="Arial" w:hAnsi="Arial" w:cs="Arial" w:hint="default"/>
        <w:b/>
      </w:rPr>
    </w:lvl>
    <w:lvl w:ilvl="1">
      <w:start w:val="1"/>
      <w:numFmt w:val="decimal"/>
      <w:lvlText w:val="%1.%2."/>
      <w:lvlJc w:val="left"/>
      <w:pPr>
        <w:ind w:left="1146" w:hanging="720"/>
      </w:pPr>
      <w:rPr>
        <w:rFonts w:hint="default"/>
        <w:b/>
      </w:rPr>
    </w:lvl>
    <w:lvl w:ilvl="2">
      <w:start w:val="1"/>
      <w:numFmt w:val="decimal"/>
      <w:lvlText w:val="%1.%2.%3."/>
      <w:lvlJc w:val="left"/>
      <w:pPr>
        <w:ind w:left="1572" w:hanging="720"/>
      </w:pPr>
      <w:rPr>
        <w:rFonts w:hint="default"/>
        <w:b/>
      </w:rPr>
    </w:lvl>
    <w:lvl w:ilvl="3">
      <w:start w:val="1"/>
      <w:numFmt w:val="decimal"/>
      <w:lvlText w:val="%1.%2.%3.%4."/>
      <w:lvlJc w:val="left"/>
      <w:pPr>
        <w:ind w:left="2358" w:hanging="1080"/>
      </w:pPr>
      <w:rPr>
        <w:rFonts w:hint="default"/>
        <w:b/>
      </w:rPr>
    </w:lvl>
    <w:lvl w:ilvl="4">
      <w:start w:val="1"/>
      <w:numFmt w:val="decimal"/>
      <w:lvlText w:val="%1.%2.%3.%4.%5."/>
      <w:lvlJc w:val="left"/>
      <w:pPr>
        <w:ind w:left="2784" w:hanging="1080"/>
      </w:pPr>
      <w:rPr>
        <w:rFonts w:hint="default"/>
        <w:b w:val="0"/>
      </w:rPr>
    </w:lvl>
    <w:lvl w:ilvl="5">
      <w:start w:val="1"/>
      <w:numFmt w:val="decimal"/>
      <w:lvlText w:val="%1.%2.%3.%4.%5.%6."/>
      <w:lvlJc w:val="left"/>
      <w:pPr>
        <w:ind w:left="3570" w:hanging="1440"/>
      </w:pPr>
      <w:rPr>
        <w:rFonts w:hint="default"/>
        <w:b w:val="0"/>
      </w:rPr>
    </w:lvl>
    <w:lvl w:ilvl="6">
      <w:start w:val="1"/>
      <w:numFmt w:val="decimal"/>
      <w:lvlText w:val="%1.%2.%3.%4.%5.%6.%7."/>
      <w:lvlJc w:val="left"/>
      <w:pPr>
        <w:ind w:left="3996" w:hanging="1440"/>
      </w:pPr>
      <w:rPr>
        <w:rFonts w:hint="default"/>
        <w:b w:val="0"/>
      </w:rPr>
    </w:lvl>
    <w:lvl w:ilvl="7">
      <w:start w:val="1"/>
      <w:numFmt w:val="decimal"/>
      <w:lvlText w:val="%1.%2.%3.%4.%5.%6.%7.%8."/>
      <w:lvlJc w:val="left"/>
      <w:pPr>
        <w:ind w:left="4782" w:hanging="1800"/>
      </w:pPr>
      <w:rPr>
        <w:rFonts w:hint="default"/>
        <w:b w:val="0"/>
      </w:rPr>
    </w:lvl>
    <w:lvl w:ilvl="8">
      <w:start w:val="1"/>
      <w:numFmt w:val="decimal"/>
      <w:lvlText w:val="%1.%2.%3.%4.%5.%6.%7.%8.%9."/>
      <w:lvlJc w:val="left"/>
      <w:pPr>
        <w:ind w:left="5568" w:hanging="2160"/>
      </w:pPr>
      <w:rPr>
        <w:rFonts w:hint="default"/>
        <w:b w:val="0"/>
      </w:rPr>
    </w:lvl>
  </w:abstractNum>
  <w:abstractNum w:abstractNumId="25" w15:restartNumberingAfterBreak="0">
    <w:nsid w:val="4E2F2B3E"/>
    <w:multiLevelType w:val="hybridMultilevel"/>
    <w:tmpl w:val="627E06BE"/>
    <w:lvl w:ilvl="0" w:tplc="97B0E236">
      <w:start w:val="1"/>
      <w:numFmt w:val="upperRoman"/>
      <w:pStyle w:val="Romanos"/>
      <w:lvlText w:val="%1 -"/>
      <w:lvlJc w:val="right"/>
      <w:pPr>
        <w:tabs>
          <w:tab w:val="num" w:pos="284"/>
        </w:tabs>
        <w:ind w:left="1418" w:hanging="284"/>
      </w:pPr>
      <w:rPr>
        <w:rFonts w:ascii="Times New Roman" w:hAnsi="Times New Roman" w:cs="Times New Roman" w:hint="default"/>
        <w:b/>
        <w:bCs/>
      </w:rPr>
    </w:lvl>
    <w:lvl w:ilvl="1" w:tplc="407C5F88">
      <w:start w:val="1"/>
      <w:numFmt w:val="lowerLetter"/>
      <w:lvlText w:val="%2)"/>
      <w:lvlJc w:val="left"/>
      <w:pPr>
        <w:tabs>
          <w:tab w:val="num" w:pos="230"/>
        </w:tabs>
        <w:ind w:left="1364" w:hanging="284"/>
      </w:pPr>
      <w:rPr>
        <w:rFonts w:ascii="Times New Roman" w:hAnsi="Times New Roman" w:cs="Times New Roman" w:hint="default"/>
        <w:b/>
        <w:bCs/>
      </w:rPr>
    </w:lvl>
    <w:lvl w:ilvl="2" w:tplc="0416001B">
      <w:start w:val="1"/>
      <w:numFmt w:val="lowerRoman"/>
      <w:lvlText w:val="%3."/>
      <w:lvlJc w:val="right"/>
      <w:pPr>
        <w:tabs>
          <w:tab w:val="num" w:pos="2160"/>
        </w:tabs>
        <w:ind w:left="2160" w:hanging="180"/>
      </w:pPr>
      <w:rPr>
        <w:rFonts w:ascii="Times New Roman" w:hAnsi="Times New Roman" w:cs="Times New Roman"/>
      </w:rPr>
    </w:lvl>
    <w:lvl w:ilvl="3" w:tplc="0416000F">
      <w:start w:val="1"/>
      <w:numFmt w:val="decimal"/>
      <w:lvlText w:val="%4."/>
      <w:lvlJc w:val="left"/>
      <w:pPr>
        <w:tabs>
          <w:tab w:val="num" w:pos="2880"/>
        </w:tabs>
        <w:ind w:left="2880" w:hanging="360"/>
      </w:pPr>
      <w:rPr>
        <w:rFonts w:ascii="Times New Roman" w:hAnsi="Times New Roman" w:cs="Times New Roman"/>
      </w:rPr>
    </w:lvl>
    <w:lvl w:ilvl="4" w:tplc="04160019">
      <w:start w:val="1"/>
      <w:numFmt w:val="lowerLetter"/>
      <w:lvlText w:val="%5."/>
      <w:lvlJc w:val="left"/>
      <w:pPr>
        <w:tabs>
          <w:tab w:val="num" w:pos="3600"/>
        </w:tabs>
        <w:ind w:left="3600" w:hanging="360"/>
      </w:pPr>
      <w:rPr>
        <w:rFonts w:ascii="Times New Roman" w:hAnsi="Times New Roman" w:cs="Times New Roman"/>
      </w:rPr>
    </w:lvl>
    <w:lvl w:ilvl="5" w:tplc="0416001B">
      <w:start w:val="1"/>
      <w:numFmt w:val="lowerRoman"/>
      <w:lvlText w:val="%6."/>
      <w:lvlJc w:val="right"/>
      <w:pPr>
        <w:tabs>
          <w:tab w:val="num" w:pos="4320"/>
        </w:tabs>
        <w:ind w:left="4320" w:hanging="180"/>
      </w:pPr>
      <w:rPr>
        <w:rFonts w:ascii="Times New Roman" w:hAnsi="Times New Roman" w:cs="Times New Roman"/>
      </w:rPr>
    </w:lvl>
    <w:lvl w:ilvl="6" w:tplc="0416000F">
      <w:start w:val="1"/>
      <w:numFmt w:val="decimal"/>
      <w:lvlText w:val="%7."/>
      <w:lvlJc w:val="left"/>
      <w:pPr>
        <w:tabs>
          <w:tab w:val="num" w:pos="5040"/>
        </w:tabs>
        <w:ind w:left="5040" w:hanging="360"/>
      </w:pPr>
      <w:rPr>
        <w:rFonts w:ascii="Times New Roman" w:hAnsi="Times New Roman" w:cs="Times New Roman"/>
      </w:rPr>
    </w:lvl>
    <w:lvl w:ilvl="7" w:tplc="04160019">
      <w:start w:val="1"/>
      <w:numFmt w:val="lowerLetter"/>
      <w:lvlText w:val="%8."/>
      <w:lvlJc w:val="left"/>
      <w:pPr>
        <w:tabs>
          <w:tab w:val="num" w:pos="5760"/>
        </w:tabs>
        <w:ind w:left="5760" w:hanging="360"/>
      </w:pPr>
      <w:rPr>
        <w:rFonts w:ascii="Times New Roman" w:hAnsi="Times New Roman" w:cs="Times New Roman"/>
      </w:rPr>
    </w:lvl>
    <w:lvl w:ilvl="8" w:tplc="0416001B">
      <w:start w:val="1"/>
      <w:numFmt w:val="lowerRoman"/>
      <w:lvlText w:val="%9."/>
      <w:lvlJc w:val="right"/>
      <w:pPr>
        <w:tabs>
          <w:tab w:val="num" w:pos="6480"/>
        </w:tabs>
        <w:ind w:left="6480" w:hanging="180"/>
      </w:pPr>
      <w:rPr>
        <w:rFonts w:ascii="Times New Roman" w:hAnsi="Times New Roman" w:cs="Times New Roman"/>
      </w:rPr>
    </w:lvl>
  </w:abstractNum>
  <w:abstractNum w:abstractNumId="26" w15:restartNumberingAfterBreak="0">
    <w:nsid w:val="555A1C76"/>
    <w:multiLevelType w:val="multilevel"/>
    <w:tmpl w:val="32F418B4"/>
    <w:lvl w:ilvl="0">
      <w:start w:val="1"/>
      <w:numFmt w:val="ordinal"/>
      <w:pStyle w:val="Pargrafomultinvel"/>
      <w:lvlText w:val="§%1 - "/>
      <w:lvlJc w:val="right"/>
      <w:pPr>
        <w:tabs>
          <w:tab w:val="num" w:pos="851"/>
        </w:tabs>
        <w:ind w:left="851"/>
      </w:pPr>
      <w:rPr>
        <w:rFonts w:ascii="Times New Roman" w:hAnsi="Times New Roman" w:cs="Times New Roman" w:hint="default"/>
      </w:rPr>
    </w:lvl>
    <w:lvl w:ilvl="1">
      <w:start w:val="1"/>
      <w:numFmt w:val="lowerRoman"/>
      <w:lvlText w:val="%2 - "/>
      <w:lvlJc w:val="right"/>
      <w:pPr>
        <w:tabs>
          <w:tab w:val="num" w:pos="1418"/>
        </w:tabs>
        <w:ind w:left="1418" w:hanging="284"/>
      </w:pPr>
      <w:rPr>
        <w:rFonts w:ascii="Times New Roman" w:hAnsi="Times New Roman" w:cs="Times New Roman" w:hint="default"/>
      </w:rPr>
    </w:lvl>
    <w:lvl w:ilvl="2">
      <w:start w:val="1"/>
      <w:numFmt w:val="lowerLetter"/>
      <w:lvlText w:val="%3 -"/>
      <w:lvlJc w:val="left"/>
      <w:pPr>
        <w:tabs>
          <w:tab w:val="num" w:pos="284"/>
        </w:tabs>
        <w:ind w:left="1758" w:hanging="340"/>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27" w15:restartNumberingAfterBreak="0">
    <w:nsid w:val="59F720E9"/>
    <w:multiLevelType w:val="hybridMultilevel"/>
    <w:tmpl w:val="F93C28A0"/>
    <w:lvl w:ilvl="0" w:tplc="0954374E">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5A7C16EB"/>
    <w:multiLevelType w:val="hybridMultilevel"/>
    <w:tmpl w:val="E2E89960"/>
    <w:lvl w:ilvl="0" w:tplc="7B32C3C0">
      <w:start w:val="1"/>
      <w:numFmt w:val="lowerLetter"/>
      <w:lvlText w:val="%1)"/>
      <w:lvlJc w:val="left"/>
      <w:pPr>
        <w:ind w:left="720" w:hanging="360"/>
      </w:pPr>
      <w:rPr>
        <w:b/>
      </w:rPr>
    </w:lvl>
    <w:lvl w:ilvl="1" w:tplc="04160001">
      <w:start w:val="1"/>
      <w:numFmt w:val="bullet"/>
      <w:lvlText w:val=""/>
      <w:lvlJc w:val="left"/>
      <w:pPr>
        <w:ind w:left="1440" w:hanging="360"/>
      </w:pPr>
      <w:rPr>
        <w:rFonts w:ascii="Symbol" w:hAnsi="Symbol" w:hint="default"/>
      </w:r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5AB17426"/>
    <w:multiLevelType w:val="multilevel"/>
    <w:tmpl w:val="2A00972A"/>
    <w:styleLink w:val="LFO28"/>
    <w:lvl w:ilvl="0">
      <w:start w:val="1"/>
      <w:numFmt w:val="decimal"/>
      <w:lvlText w:val="%1 -"/>
      <w:lvlJc w:val="right"/>
      <w:pPr>
        <w:ind w:left="568" w:hanging="279"/>
      </w:pPr>
      <w:rPr>
        <w:rFonts w:ascii="Times New (W1)" w:hAnsi="Times New (W1)"/>
        <w:b/>
        <w:i w:val="0"/>
        <w:sz w:val="24"/>
        <w:szCs w:val="24"/>
      </w:rPr>
    </w:lvl>
    <w:lvl w:ilvl="1">
      <w:start w:val="1"/>
      <w:numFmt w:val="decimal"/>
      <w:lvlText w:val="%1.%2 - "/>
      <w:lvlJc w:val="right"/>
      <w:pPr>
        <w:ind w:left="852" w:firstLine="0"/>
      </w:pPr>
      <w:rPr>
        <w:rFonts w:ascii="Times New Roman" w:hAnsi="Times New Roman"/>
        <w:b w:val="0"/>
        <w:i w:val="0"/>
        <w:color w:val="auto"/>
        <w:sz w:val="24"/>
        <w:szCs w:val="24"/>
      </w:rPr>
    </w:lvl>
    <w:lvl w:ilvl="2">
      <w:start w:val="1"/>
      <w:numFmt w:val="decimal"/>
      <w:lvlText w:val="%1.%2.%3 - "/>
      <w:lvlJc w:val="left"/>
      <w:pPr>
        <w:ind w:left="1531" w:hanging="810"/>
      </w:pPr>
      <w:rPr>
        <w:rFonts w:ascii="Times New (W1)" w:hAnsi="Times New (W1)"/>
        <w:b w:val="0"/>
        <w:i w:val="0"/>
        <w:sz w:val="24"/>
        <w:szCs w:val="24"/>
      </w:rPr>
    </w:lvl>
    <w:lvl w:ilvl="3">
      <w:start w:val="1"/>
      <w:numFmt w:val="decimal"/>
      <w:lvlText w:val="%1.%2.%3.%4 - "/>
      <w:lvlJc w:val="left"/>
      <w:pPr>
        <w:ind w:left="1729" w:hanging="648"/>
      </w:pPr>
      <w:rPr>
        <w:rFonts w:ascii="Times New Roman" w:hAnsi="Times New Roman"/>
        <w:b w:val="0"/>
        <w:i w:val="0"/>
        <w:sz w:val="24"/>
        <w:szCs w:val="24"/>
      </w:rPr>
    </w:lvl>
    <w:lvl w:ilvl="4">
      <w:start w:val="1"/>
      <w:numFmt w:val="decimal"/>
      <w:lvlText w:val="%1.%2.%3.%4.%5."/>
      <w:lvlJc w:val="left"/>
      <w:pPr>
        <w:ind w:left="2233" w:hanging="792"/>
      </w:pPr>
    </w:lvl>
    <w:lvl w:ilvl="5">
      <w:start w:val="1"/>
      <w:numFmt w:val="decimal"/>
      <w:lvlText w:val="%1.%2.%3.%4.%5.%6."/>
      <w:lvlJc w:val="left"/>
      <w:pPr>
        <w:ind w:left="2737" w:hanging="936"/>
      </w:pPr>
    </w:lvl>
    <w:lvl w:ilvl="6">
      <w:start w:val="1"/>
      <w:numFmt w:val="decimal"/>
      <w:lvlText w:val="%1.%2.%3.%4.%5.%6.%7."/>
      <w:lvlJc w:val="left"/>
      <w:pPr>
        <w:ind w:left="3241" w:hanging="1080"/>
      </w:pPr>
    </w:lvl>
    <w:lvl w:ilvl="7">
      <w:start w:val="1"/>
      <w:numFmt w:val="decimal"/>
      <w:lvlText w:val="%1.%2.%3.%4.%5.%6.%7.%8."/>
      <w:lvlJc w:val="left"/>
      <w:pPr>
        <w:ind w:left="3745" w:hanging="1224"/>
      </w:pPr>
    </w:lvl>
    <w:lvl w:ilvl="8">
      <w:start w:val="1"/>
      <w:numFmt w:val="decimal"/>
      <w:lvlText w:val="%1.%2.%3.%4.%5.%6.%7.%8.%9."/>
      <w:lvlJc w:val="left"/>
      <w:pPr>
        <w:ind w:left="4321" w:hanging="1440"/>
      </w:pPr>
    </w:lvl>
  </w:abstractNum>
  <w:abstractNum w:abstractNumId="30" w15:restartNumberingAfterBreak="0">
    <w:nsid w:val="5D607044"/>
    <w:multiLevelType w:val="multilevel"/>
    <w:tmpl w:val="75F6D296"/>
    <w:styleLink w:val="WWNum10"/>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1" w15:restartNumberingAfterBreak="0">
    <w:nsid w:val="60061A98"/>
    <w:multiLevelType w:val="multilevel"/>
    <w:tmpl w:val="C7A81A34"/>
    <w:lvl w:ilvl="0">
      <w:start w:val="2"/>
      <w:numFmt w:val="decimal"/>
      <w:lvlText w:val="%1."/>
      <w:lvlJc w:val="left"/>
      <w:pPr>
        <w:ind w:left="720" w:hanging="360"/>
      </w:pPr>
      <w:rPr>
        <w:rFonts w:hint="default"/>
        <w:b/>
      </w:rPr>
    </w:lvl>
    <w:lvl w:ilvl="1">
      <w:start w:val="1"/>
      <w:numFmt w:val="decimal"/>
      <w:isLgl/>
      <w:lvlText w:val="%1.%2."/>
      <w:lvlJc w:val="left"/>
      <w:pPr>
        <w:ind w:left="420" w:hanging="4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6ACF5D77"/>
    <w:multiLevelType w:val="hybridMultilevel"/>
    <w:tmpl w:val="1EF4B708"/>
    <w:lvl w:ilvl="0" w:tplc="62E8CDB6">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3" w15:restartNumberingAfterBreak="0">
    <w:nsid w:val="6BBA03C9"/>
    <w:multiLevelType w:val="multilevel"/>
    <w:tmpl w:val="E51619D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E266423"/>
    <w:multiLevelType w:val="multilevel"/>
    <w:tmpl w:val="C6A651CA"/>
    <w:lvl w:ilvl="0">
      <w:start w:val="2"/>
      <w:numFmt w:val="decimal"/>
      <w:lvlText w:val="%1."/>
      <w:lvlJc w:val="left"/>
      <w:pPr>
        <w:ind w:left="360" w:hanging="360"/>
      </w:pPr>
      <w:rPr>
        <w:rFonts w:hint="default"/>
        <w:b/>
      </w:rPr>
    </w:lvl>
    <w:lvl w:ilvl="1">
      <w:start w:val="1"/>
      <w:numFmt w:val="decimal"/>
      <w:isLgl/>
      <w:lvlText w:val="%1.%2."/>
      <w:lvlJc w:val="left"/>
      <w:pPr>
        <w:ind w:left="988" w:hanging="42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770969CC"/>
    <w:multiLevelType w:val="multilevel"/>
    <w:tmpl w:val="2F7E5790"/>
    <w:styleLink w:val="WWNum201"/>
    <w:lvl w:ilvl="0">
      <w:start w:val="1"/>
      <w:numFmt w:val="lowerLetter"/>
      <w:lvlText w:val="%1)"/>
      <w:lvlJc w:val="left"/>
      <w:pPr>
        <w:ind w:left="0" w:firstLine="0"/>
      </w:p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6" w15:restartNumberingAfterBreak="0">
    <w:nsid w:val="77C91FAE"/>
    <w:multiLevelType w:val="multilevel"/>
    <w:tmpl w:val="23F259C0"/>
    <w:lvl w:ilvl="0">
      <w:start w:val="1"/>
      <w:numFmt w:val="decimal"/>
      <w:pStyle w:val="NmerosPrincipais"/>
      <w:lvlText w:val="%1 -"/>
      <w:lvlJc w:val="right"/>
      <w:pPr>
        <w:tabs>
          <w:tab w:val="num" w:pos="279"/>
        </w:tabs>
        <w:ind w:left="279" w:hanging="279"/>
      </w:pPr>
      <w:rPr>
        <w:rFonts w:ascii="Arial" w:hAnsi="Arial" w:cs="Arial" w:hint="default"/>
        <w:b/>
        <w:bCs/>
        <w:i w:val="0"/>
        <w:iCs w:val="0"/>
        <w:sz w:val="24"/>
        <w:szCs w:val="24"/>
        <w:lang w:val="it-IT"/>
      </w:rPr>
    </w:lvl>
    <w:lvl w:ilvl="1">
      <w:start w:val="1"/>
      <w:numFmt w:val="decimal"/>
      <w:suff w:val="nothing"/>
      <w:lvlText w:val="%1.%2 - "/>
      <w:lvlJc w:val="right"/>
      <w:rPr>
        <w:rFonts w:ascii="Times New Roman" w:hAnsi="Times New Roman" w:cs="Times New Roman" w:hint="default"/>
        <w:b w:val="0"/>
        <w:bCs w:val="0"/>
        <w:i w:val="0"/>
        <w:iCs w:val="0"/>
        <w:color w:val="auto"/>
        <w:sz w:val="24"/>
        <w:szCs w:val="24"/>
        <w:effect w:val="none"/>
      </w:rPr>
    </w:lvl>
    <w:lvl w:ilvl="2">
      <w:start w:val="1"/>
      <w:numFmt w:val="decimal"/>
      <w:suff w:val="nothing"/>
      <w:lvlText w:val="%1.%2.%3 - "/>
      <w:lvlJc w:val="left"/>
      <w:pPr>
        <w:ind w:left="1242" w:hanging="810"/>
      </w:pPr>
      <w:rPr>
        <w:rFonts w:ascii="Times New (W1)" w:hAnsi="Times New (W1)" w:cs="Times New (W1)" w:hint="default"/>
        <w:b w:val="0"/>
        <w:bCs w:val="0"/>
        <w:i w:val="0"/>
        <w:iCs w:val="0"/>
        <w:sz w:val="24"/>
        <w:szCs w:val="24"/>
      </w:rPr>
    </w:lvl>
    <w:lvl w:ilvl="3">
      <w:start w:val="1"/>
      <w:numFmt w:val="decimal"/>
      <w:suff w:val="nothing"/>
      <w:lvlText w:val="%1.%2.%3.%4 - "/>
      <w:lvlJc w:val="left"/>
      <w:pPr>
        <w:ind w:left="1440" w:hanging="648"/>
      </w:pPr>
      <w:rPr>
        <w:rFonts w:ascii="Times New Roman" w:hAnsi="Times New Roman" w:cs="Times New Roman" w:hint="default"/>
        <w:b w:val="0"/>
        <w:bCs w:val="0"/>
        <w:i w:val="0"/>
        <w:iCs w:val="0"/>
        <w:sz w:val="24"/>
        <w:szCs w:val="24"/>
      </w:rPr>
    </w:lvl>
    <w:lvl w:ilvl="4">
      <w:start w:val="1"/>
      <w:numFmt w:val="decimal"/>
      <w:lvlText w:val="%1.%2.%3.%4.%5."/>
      <w:lvlJc w:val="left"/>
      <w:pPr>
        <w:tabs>
          <w:tab w:val="num" w:pos="2232"/>
        </w:tabs>
        <w:ind w:left="1944" w:hanging="792"/>
      </w:pPr>
      <w:rPr>
        <w:rFonts w:ascii="Times New Roman" w:hAnsi="Times New Roman" w:cs="Times New Roman" w:hint="default"/>
      </w:rPr>
    </w:lvl>
    <w:lvl w:ilvl="5">
      <w:start w:val="1"/>
      <w:numFmt w:val="decimal"/>
      <w:lvlText w:val="%1.%2.%3.%4.%5.%6."/>
      <w:lvlJc w:val="left"/>
      <w:pPr>
        <w:tabs>
          <w:tab w:val="num" w:pos="2592"/>
        </w:tabs>
        <w:ind w:left="2448" w:hanging="936"/>
      </w:pPr>
      <w:rPr>
        <w:rFonts w:ascii="Times New Roman" w:hAnsi="Times New Roman" w:cs="Times New Roman" w:hint="default"/>
      </w:rPr>
    </w:lvl>
    <w:lvl w:ilvl="6">
      <w:start w:val="1"/>
      <w:numFmt w:val="decimal"/>
      <w:lvlText w:val="%1.%2.%3.%4.%5.%6.%7."/>
      <w:lvlJc w:val="left"/>
      <w:pPr>
        <w:tabs>
          <w:tab w:val="num" w:pos="3312"/>
        </w:tabs>
        <w:ind w:left="2952" w:hanging="1080"/>
      </w:pPr>
      <w:rPr>
        <w:rFonts w:ascii="Times New Roman" w:hAnsi="Times New Roman" w:cs="Times New Roman" w:hint="default"/>
      </w:rPr>
    </w:lvl>
    <w:lvl w:ilvl="7">
      <w:start w:val="1"/>
      <w:numFmt w:val="decimal"/>
      <w:lvlText w:val="%1.%2.%3.%4.%5.%6.%7.%8."/>
      <w:lvlJc w:val="left"/>
      <w:pPr>
        <w:tabs>
          <w:tab w:val="num" w:pos="3672"/>
        </w:tabs>
        <w:ind w:left="3456" w:hanging="1224"/>
      </w:pPr>
      <w:rPr>
        <w:rFonts w:ascii="Times New Roman" w:hAnsi="Times New Roman" w:cs="Times New Roman" w:hint="default"/>
      </w:rPr>
    </w:lvl>
    <w:lvl w:ilvl="8">
      <w:start w:val="1"/>
      <w:numFmt w:val="decimal"/>
      <w:lvlText w:val="%1.%2.%3.%4.%5.%6.%7.%8.%9."/>
      <w:lvlJc w:val="left"/>
      <w:pPr>
        <w:tabs>
          <w:tab w:val="num" w:pos="4392"/>
        </w:tabs>
        <w:ind w:left="4032" w:hanging="1440"/>
      </w:pPr>
      <w:rPr>
        <w:rFonts w:ascii="Times New Roman" w:hAnsi="Times New Roman" w:cs="Times New Roman" w:hint="default"/>
      </w:rPr>
    </w:lvl>
  </w:abstractNum>
  <w:abstractNum w:abstractNumId="37" w15:restartNumberingAfterBreak="0">
    <w:nsid w:val="77DF6CE6"/>
    <w:multiLevelType w:val="multilevel"/>
    <w:tmpl w:val="7C0EC8A8"/>
    <w:lvl w:ilvl="0">
      <w:start w:val="1"/>
      <w:numFmt w:val="lowerLetter"/>
      <w:pStyle w:val="LetrasMultinvel"/>
      <w:lvlText w:val="%1)"/>
      <w:lvlJc w:val="left"/>
      <w:pPr>
        <w:tabs>
          <w:tab w:val="num" w:pos="284"/>
        </w:tabs>
        <w:ind w:left="1418" w:hanging="284"/>
      </w:pPr>
      <w:rPr>
        <w:rFonts w:ascii="Calibri" w:hAnsi="Calibri" w:cs="Calibri" w:hint="default"/>
      </w:rPr>
    </w:lvl>
    <w:lvl w:ilvl="1">
      <w:start w:val="1"/>
      <w:numFmt w:val="decimal"/>
      <w:lvlText w:val="%1.%2)"/>
      <w:lvlJc w:val="left"/>
      <w:pPr>
        <w:tabs>
          <w:tab w:val="num" w:pos="2211"/>
        </w:tabs>
        <w:ind w:left="2211" w:hanging="510"/>
      </w:pPr>
      <w:rPr>
        <w:rFonts w:ascii="Calibri" w:hAnsi="Calibri" w:cs="Calibri" w:hint="default"/>
      </w:rPr>
    </w:lvl>
    <w:lvl w:ilvl="2">
      <w:start w:val="1"/>
      <w:numFmt w:val="none"/>
      <w:lvlText w:val="%3- "/>
      <w:lvlJc w:val="left"/>
      <w:pPr>
        <w:tabs>
          <w:tab w:val="num" w:pos="2439"/>
        </w:tabs>
        <w:ind w:left="2439" w:hanging="360"/>
      </w:pPr>
      <w:rPr>
        <w:rFonts w:ascii="Times New Roman" w:hAnsi="Times New Roman" w:cs="Times New Roman" w:hint="default"/>
      </w:rPr>
    </w:lvl>
    <w:lvl w:ilvl="3">
      <w:start w:val="1"/>
      <w:numFmt w:val="decimal"/>
      <w:lvlText w:val="(%4)"/>
      <w:lvlJc w:val="left"/>
      <w:pPr>
        <w:tabs>
          <w:tab w:val="num" w:pos="2799"/>
        </w:tabs>
        <w:ind w:left="2799" w:hanging="360"/>
      </w:pPr>
      <w:rPr>
        <w:rFonts w:ascii="Times New Roman" w:hAnsi="Times New Roman" w:cs="Times New Roman" w:hint="default"/>
      </w:rPr>
    </w:lvl>
    <w:lvl w:ilvl="4">
      <w:start w:val="1"/>
      <w:numFmt w:val="lowerLetter"/>
      <w:lvlText w:val="(%5)"/>
      <w:lvlJc w:val="left"/>
      <w:pPr>
        <w:tabs>
          <w:tab w:val="num" w:pos="3159"/>
        </w:tabs>
        <w:ind w:left="3159" w:hanging="360"/>
      </w:pPr>
      <w:rPr>
        <w:rFonts w:ascii="Times New Roman" w:hAnsi="Times New Roman" w:cs="Times New Roman" w:hint="default"/>
      </w:rPr>
    </w:lvl>
    <w:lvl w:ilvl="5">
      <w:start w:val="1"/>
      <w:numFmt w:val="lowerRoman"/>
      <w:lvlText w:val="(%6)"/>
      <w:lvlJc w:val="left"/>
      <w:pPr>
        <w:tabs>
          <w:tab w:val="num" w:pos="3519"/>
        </w:tabs>
        <w:ind w:left="3519" w:hanging="360"/>
      </w:pPr>
      <w:rPr>
        <w:rFonts w:ascii="Times New Roman" w:hAnsi="Times New Roman" w:cs="Times New Roman" w:hint="default"/>
      </w:rPr>
    </w:lvl>
    <w:lvl w:ilvl="6">
      <w:start w:val="1"/>
      <w:numFmt w:val="decimal"/>
      <w:lvlText w:val="%7."/>
      <w:lvlJc w:val="left"/>
      <w:pPr>
        <w:tabs>
          <w:tab w:val="num" w:pos="3879"/>
        </w:tabs>
        <w:ind w:left="3879" w:hanging="360"/>
      </w:pPr>
      <w:rPr>
        <w:rFonts w:ascii="Times New Roman" w:hAnsi="Times New Roman" w:cs="Times New Roman" w:hint="default"/>
      </w:rPr>
    </w:lvl>
    <w:lvl w:ilvl="7">
      <w:start w:val="1"/>
      <w:numFmt w:val="lowerLetter"/>
      <w:lvlText w:val="%8."/>
      <w:lvlJc w:val="left"/>
      <w:pPr>
        <w:tabs>
          <w:tab w:val="num" w:pos="4239"/>
        </w:tabs>
        <w:ind w:left="4239" w:hanging="360"/>
      </w:pPr>
      <w:rPr>
        <w:rFonts w:ascii="Times New Roman" w:hAnsi="Times New Roman" w:cs="Times New Roman" w:hint="default"/>
      </w:rPr>
    </w:lvl>
    <w:lvl w:ilvl="8">
      <w:start w:val="1"/>
      <w:numFmt w:val="lowerRoman"/>
      <w:lvlText w:val="%9."/>
      <w:lvlJc w:val="left"/>
      <w:pPr>
        <w:tabs>
          <w:tab w:val="num" w:pos="4599"/>
        </w:tabs>
        <w:ind w:left="4599" w:hanging="360"/>
      </w:pPr>
      <w:rPr>
        <w:rFonts w:ascii="Times New Roman" w:hAnsi="Times New Roman" w:cs="Times New Roman" w:hint="default"/>
      </w:rPr>
    </w:lvl>
  </w:abstractNum>
  <w:num w:numId="1">
    <w:abstractNumId w:val="10"/>
  </w:num>
  <w:num w:numId="2">
    <w:abstractNumId w:val="35"/>
  </w:num>
  <w:num w:numId="3">
    <w:abstractNumId w:val="20"/>
    <w:lvlOverride w:ilvl="0">
      <w:lvl w:ilvl="0">
        <w:start w:val="1"/>
        <w:numFmt w:val="lowerLetter"/>
        <w:pStyle w:val="Edital-Nvel1"/>
        <w:lvlText w:val="%1)"/>
        <w:lvlJc w:val="left"/>
      </w:lvl>
    </w:lvlOverride>
  </w:num>
  <w:num w:numId="4">
    <w:abstractNumId w:val="19"/>
  </w:num>
  <w:num w:numId="5">
    <w:abstractNumId w:val="15"/>
  </w:num>
  <w:num w:numId="6">
    <w:abstractNumId w:val="22"/>
  </w:num>
  <w:num w:numId="7">
    <w:abstractNumId w:val="30"/>
  </w:num>
  <w:num w:numId="8">
    <w:abstractNumId w:val="36"/>
  </w:num>
  <w:num w:numId="9">
    <w:abstractNumId w:val="26"/>
  </w:num>
  <w:num w:numId="10">
    <w:abstractNumId w:val="37"/>
  </w:num>
  <w:num w:numId="11">
    <w:abstractNumId w:val="25"/>
  </w:num>
  <w:num w:numId="12">
    <w:abstractNumId w:val="16"/>
  </w:num>
  <w:num w:numId="1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9"/>
  </w:num>
  <w:num w:numId="23">
    <w:abstractNumId w:val="5"/>
  </w:num>
  <w:num w:numId="24">
    <w:abstractNumId w:val="7"/>
  </w:num>
  <w:num w:numId="25">
    <w:abstractNumId w:val="24"/>
  </w:num>
  <w:num w:numId="26">
    <w:abstractNumId w:val="17"/>
  </w:num>
  <w:num w:numId="27">
    <w:abstractNumId w:val="23"/>
  </w:num>
  <w:num w:numId="28">
    <w:abstractNumId w:val="14"/>
  </w:num>
  <w:num w:numId="29">
    <w:abstractNumId w:val="31"/>
  </w:num>
  <w:num w:numId="30">
    <w:abstractNumId w:val="34"/>
  </w:num>
  <w:num w:numId="31">
    <w:abstractNumId w:val="6"/>
  </w:num>
  <w:num w:numId="32">
    <w:abstractNumId w:val="13"/>
  </w:num>
  <w:num w:numId="33">
    <w:abstractNumId w:val="0"/>
  </w:num>
  <w:num w:numId="34">
    <w:abstractNumId w:val="1"/>
  </w:num>
  <w:num w:numId="35">
    <w:abstractNumId w:val="2"/>
  </w:num>
  <w:num w:numId="36">
    <w:abstractNumId w:val="3"/>
  </w:num>
  <w:num w:numId="37">
    <w:abstractNumId w:val="4"/>
  </w:num>
  <w:num w:numId="38">
    <w:abstractNumId w:val="12"/>
  </w:num>
  <w:num w:numId="39">
    <w:abstractNumId w:val="18"/>
  </w:num>
  <w:num w:numId="40">
    <w:abstractNumId w:val="28"/>
  </w:num>
  <w:num w:numId="41">
    <w:abstractNumId w:val="27"/>
  </w:num>
  <w:num w:numId="42">
    <w:abstractNumId w:val="8"/>
  </w:num>
  <w:num w:numId="43">
    <w:abstractNumId w:val="32"/>
  </w:num>
  <w:num w:numId="44">
    <w:abstractNumId w:val="11"/>
  </w:num>
  <w:num w:numId="45">
    <w:abstractNumId w:val="20"/>
  </w:num>
  <w:num w:numId="46">
    <w:abstractNumId w:val="33"/>
  </w:num>
  <w:num w:numId="47">
    <w:abstractNumId w:val="21"/>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26"/>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671C"/>
    <w:rsid w:val="00042AF0"/>
    <w:rsid w:val="000A043A"/>
    <w:rsid w:val="000C7903"/>
    <w:rsid w:val="000F59AA"/>
    <w:rsid w:val="00147FD5"/>
    <w:rsid w:val="00161FBB"/>
    <w:rsid w:val="00192916"/>
    <w:rsid w:val="001C2EB1"/>
    <w:rsid w:val="001F4979"/>
    <w:rsid w:val="002217F6"/>
    <w:rsid w:val="00243F0F"/>
    <w:rsid w:val="002509B4"/>
    <w:rsid w:val="00296B6D"/>
    <w:rsid w:val="004734B3"/>
    <w:rsid w:val="004B3692"/>
    <w:rsid w:val="00540B96"/>
    <w:rsid w:val="0056000E"/>
    <w:rsid w:val="0062011F"/>
    <w:rsid w:val="006E0283"/>
    <w:rsid w:val="00736C7A"/>
    <w:rsid w:val="007544A4"/>
    <w:rsid w:val="008E4DDD"/>
    <w:rsid w:val="009209B5"/>
    <w:rsid w:val="00991526"/>
    <w:rsid w:val="00A23161"/>
    <w:rsid w:val="00A745C5"/>
    <w:rsid w:val="00AF045F"/>
    <w:rsid w:val="00AF1A66"/>
    <w:rsid w:val="00B12896"/>
    <w:rsid w:val="00B8236F"/>
    <w:rsid w:val="00C2324C"/>
    <w:rsid w:val="00C3067B"/>
    <w:rsid w:val="00CF76B0"/>
    <w:rsid w:val="00D345C5"/>
    <w:rsid w:val="00D717F1"/>
    <w:rsid w:val="00D76C2F"/>
    <w:rsid w:val="00DB671C"/>
    <w:rsid w:val="00DD4601"/>
    <w:rsid w:val="00EE26B4"/>
    <w:rsid w:val="00FB0486"/>
    <w:rsid w:val="00FD48F0"/>
    <w:rsid w:val="00FE3690"/>
    <w:rsid w:val="00FE539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1026"/>
    <o:shapelayout v:ext="edit">
      <o:idmap v:ext="edit" data="1"/>
    </o:shapelayout>
  </w:shapeDefaults>
  <w:decimalSymbol w:val=","/>
  <w:listSeparator w:val=";"/>
  <w14:docId w14:val="7AC92612"/>
  <w15:chartTrackingRefBased/>
  <w15:docId w15:val="{B02B051D-31A5-4897-A057-ED171DB2B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671C"/>
    <w:rPr>
      <w:rFonts w:ascii="Calibri" w:eastAsia="Times New Roman" w:hAnsi="Calibri" w:cs="Times New Roman"/>
      <w:lang w:eastAsia="pt-BR"/>
    </w:rPr>
  </w:style>
  <w:style w:type="paragraph" w:styleId="Ttulo1">
    <w:name w:val="heading 1"/>
    <w:aliases w:val="Título 1;Título 1 (com numeração),Título 1 (com numeração)"/>
    <w:basedOn w:val="Normal"/>
    <w:next w:val="Normal"/>
    <w:link w:val="Ttulo1Char"/>
    <w:uiPriority w:val="9"/>
    <w:qFormat/>
    <w:rsid w:val="00DB671C"/>
    <w:pPr>
      <w:keepNext/>
      <w:numPr>
        <w:numId w:val="14"/>
      </w:numPr>
      <w:spacing w:before="240" w:after="60"/>
      <w:outlineLvl w:val="0"/>
    </w:pPr>
    <w:rPr>
      <w:rFonts w:ascii="Calibri Light" w:hAnsi="Calibri Light"/>
      <w:b/>
      <w:bCs/>
      <w:kern w:val="32"/>
      <w:sz w:val="32"/>
      <w:szCs w:val="32"/>
    </w:rPr>
  </w:style>
  <w:style w:type="paragraph" w:styleId="Ttulo2">
    <w:name w:val="heading 2"/>
    <w:basedOn w:val="Normal"/>
    <w:next w:val="Normal"/>
    <w:link w:val="Ttulo2Char"/>
    <w:uiPriority w:val="9"/>
    <w:semiHidden/>
    <w:unhideWhenUsed/>
    <w:qFormat/>
    <w:rsid w:val="00DB671C"/>
    <w:pPr>
      <w:keepNext/>
      <w:spacing w:before="240" w:after="60"/>
      <w:outlineLvl w:val="1"/>
    </w:pPr>
    <w:rPr>
      <w:rFonts w:ascii="Cambria" w:hAnsi="Cambria"/>
      <w:b/>
      <w:bCs/>
      <w:i/>
      <w:iCs/>
      <w:sz w:val="28"/>
      <w:szCs w:val="28"/>
    </w:rPr>
  </w:style>
  <w:style w:type="paragraph" w:styleId="Ttulo4">
    <w:name w:val="heading 4"/>
    <w:basedOn w:val="Normal"/>
    <w:next w:val="Normal"/>
    <w:link w:val="Ttulo4Char"/>
    <w:uiPriority w:val="9"/>
    <w:semiHidden/>
    <w:unhideWhenUsed/>
    <w:qFormat/>
    <w:rsid w:val="00DB671C"/>
    <w:pPr>
      <w:keepNext/>
      <w:spacing w:before="240" w:after="60"/>
      <w:outlineLvl w:val="3"/>
    </w:pPr>
    <w:rPr>
      <w:b/>
      <w:bCs/>
      <w:sz w:val="28"/>
      <w:szCs w:val="28"/>
    </w:rPr>
  </w:style>
  <w:style w:type="paragraph" w:styleId="Ttulo6">
    <w:name w:val="heading 6"/>
    <w:basedOn w:val="Normal"/>
    <w:next w:val="Normal"/>
    <w:link w:val="Ttulo6Char"/>
    <w:uiPriority w:val="9"/>
    <w:semiHidden/>
    <w:unhideWhenUsed/>
    <w:qFormat/>
    <w:rsid w:val="00DB671C"/>
    <w:pPr>
      <w:spacing w:before="240" w:after="60"/>
      <w:outlineLvl w:val="5"/>
    </w:pPr>
    <w:rPr>
      <w:b/>
      <w:bCs/>
    </w:rPr>
  </w:style>
  <w:style w:type="paragraph" w:styleId="Ttulo7">
    <w:name w:val="heading 7"/>
    <w:basedOn w:val="Normal"/>
    <w:next w:val="Normal"/>
    <w:link w:val="Ttulo7Char"/>
    <w:uiPriority w:val="9"/>
    <w:semiHidden/>
    <w:unhideWhenUsed/>
    <w:qFormat/>
    <w:rsid w:val="00DB671C"/>
    <w:pPr>
      <w:spacing w:before="240" w:after="60"/>
      <w:outlineLvl w:val="6"/>
    </w:pPr>
    <w:rPr>
      <w:sz w:val="24"/>
      <w:szCs w:val="24"/>
    </w:rPr>
  </w:style>
  <w:style w:type="paragraph" w:styleId="Ttulo9">
    <w:name w:val="heading 9"/>
    <w:basedOn w:val="Normal"/>
    <w:next w:val="Normal"/>
    <w:link w:val="Ttulo9Char"/>
    <w:uiPriority w:val="99"/>
    <w:qFormat/>
    <w:rsid w:val="00DB671C"/>
    <w:pPr>
      <w:keepNext/>
      <w:spacing w:after="0" w:line="240" w:lineRule="auto"/>
      <w:jc w:val="center"/>
      <w:outlineLvl w:val="8"/>
    </w:pPr>
    <w:rPr>
      <w:rFonts w:ascii="Arial" w:hAnsi="Arial" w:cs="Arial"/>
      <w:b/>
      <w:bC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aliases w:val="Título 1;Título 1 (com numeração) Char,Título 1 (com numeração) Char"/>
    <w:basedOn w:val="Fontepargpadro"/>
    <w:link w:val="Ttulo1"/>
    <w:uiPriority w:val="9"/>
    <w:rsid w:val="00DB671C"/>
    <w:rPr>
      <w:rFonts w:ascii="Calibri Light" w:eastAsia="Times New Roman" w:hAnsi="Calibri Light" w:cs="Times New Roman"/>
      <w:b/>
      <w:bCs/>
      <w:kern w:val="32"/>
      <w:sz w:val="32"/>
      <w:szCs w:val="32"/>
      <w:lang w:eastAsia="pt-BR"/>
    </w:rPr>
  </w:style>
  <w:style w:type="character" w:customStyle="1" w:styleId="Ttulo2Char">
    <w:name w:val="Título 2 Char"/>
    <w:basedOn w:val="Fontepargpadro"/>
    <w:link w:val="Ttulo2"/>
    <w:uiPriority w:val="9"/>
    <w:semiHidden/>
    <w:rsid w:val="00DB671C"/>
    <w:rPr>
      <w:rFonts w:ascii="Cambria" w:eastAsia="Times New Roman" w:hAnsi="Cambria" w:cs="Times New Roman"/>
      <w:b/>
      <w:bCs/>
      <w:i/>
      <w:iCs/>
      <w:sz w:val="28"/>
      <w:szCs w:val="28"/>
      <w:lang w:eastAsia="pt-BR"/>
    </w:rPr>
  </w:style>
  <w:style w:type="character" w:customStyle="1" w:styleId="Ttulo4Char">
    <w:name w:val="Título 4 Char"/>
    <w:basedOn w:val="Fontepargpadro"/>
    <w:link w:val="Ttulo4"/>
    <w:uiPriority w:val="9"/>
    <w:semiHidden/>
    <w:rsid w:val="00DB671C"/>
    <w:rPr>
      <w:rFonts w:ascii="Calibri" w:eastAsia="Times New Roman" w:hAnsi="Calibri" w:cs="Times New Roman"/>
      <w:b/>
      <w:bCs/>
      <w:sz w:val="28"/>
      <w:szCs w:val="28"/>
      <w:lang w:eastAsia="pt-BR"/>
    </w:rPr>
  </w:style>
  <w:style w:type="character" w:customStyle="1" w:styleId="Ttulo6Char">
    <w:name w:val="Título 6 Char"/>
    <w:basedOn w:val="Fontepargpadro"/>
    <w:link w:val="Ttulo6"/>
    <w:uiPriority w:val="9"/>
    <w:semiHidden/>
    <w:rsid w:val="00DB671C"/>
    <w:rPr>
      <w:rFonts w:ascii="Calibri" w:eastAsia="Times New Roman" w:hAnsi="Calibri" w:cs="Times New Roman"/>
      <w:b/>
      <w:bCs/>
      <w:lang w:eastAsia="pt-BR"/>
    </w:rPr>
  </w:style>
  <w:style w:type="character" w:customStyle="1" w:styleId="Ttulo7Char">
    <w:name w:val="Título 7 Char"/>
    <w:basedOn w:val="Fontepargpadro"/>
    <w:link w:val="Ttulo7"/>
    <w:uiPriority w:val="9"/>
    <w:semiHidden/>
    <w:rsid w:val="00DB671C"/>
    <w:rPr>
      <w:rFonts w:ascii="Calibri" w:eastAsia="Times New Roman" w:hAnsi="Calibri" w:cs="Times New Roman"/>
      <w:sz w:val="24"/>
      <w:szCs w:val="24"/>
      <w:lang w:eastAsia="pt-BR"/>
    </w:rPr>
  </w:style>
  <w:style w:type="character" w:customStyle="1" w:styleId="Ttulo9Char">
    <w:name w:val="Título 9 Char"/>
    <w:basedOn w:val="Fontepargpadro"/>
    <w:link w:val="Ttulo9"/>
    <w:uiPriority w:val="99"/>
    <w:rsid w:val="00DB671C"/>
    <w:rPr>
      <w:rFonts w:ascii="Arial" w:eastAsia="Times New Roman" w:hAnsi="Arial" w:cs="Arial"/>
      <w:b/>
      <w:bCs/>
      <w:sz w:val="28"/>
      <w:szCs w:val="28"/>
      <w:lang w:eastAsia="pt-BR"/>
    </w:rPr>
  </w:style>
  <w:style w:type="character" w:styleId="Hyperlink">
    <w:name w:val="Hyperlink"/>
    <w:uiPriority w:val="99"/>
    <w:unhideWhenUsed/>
    <w:rsid w:val="00DB671C"/>
    <w:rPr>
      <w:color w:val="0563C1"/>
      <w:u w:val="single"/>
    </w:rPr>
  </w:style>
  <w:style w:type="numbering" w:customStyle="1" w:styleId="WWNum11">
    <w:name w:val="WWNum11"/>
    <w:basedOn w:val="Semlista"/>
    <w:rsid w:val="00DB671C"/>
  </w:style>
  <w:style w:type="numbering" w:customStyle="1" w:styleId="WWNum19">
    <w:name w:val="WWNum19"/>
    <w:basedOn w:val="Semlista"/>
    <w:rsid w:val="00DB671C"/>
  </w:style>
  <w:style w:type="numbering" w:customStyle="1" w:styleId="WWNum18">
    <w:name w:val="WWNum18"/>
    <w:basedOn w:val="Semlista"/>
    <w:rsid w:val="00DB671C"/>
  </w:style>
  <w:style w:type="numbering" w:customStyle="1" w:styleId="WWNum20">
    <w:name w:val="WWNum20"/>
    <w:basedOn w:val="Semlista"/>
    <w:rsid w:val="00DB671C"/>
  </w:style>
  <w:style w:type="paragraph" w:customStyle="1" w:styleId="Standard">
    <w:name w:val="Standard"/>
    <w:rsid w:val="00DB671C"/>
    <w:pPr>
      <w:widowControl w:val="0"/>
      <w:suppressAutoHyphens/>
      <w:autoSpaceDN w:val="0"/>
      <w:spacing w:after="0" w:line="240" w:lineRule="auto"/>
      <w:textAlignment w:val="baseline"/>
    </w:pPr>
    <w:rPr>
      <w:rFonts w:ascii="Times New Roman" w:eastAsia="Lucida Sans Unicode" w:hAnsi="Times New Roman" w:cs="Tahoma"/>
      <w:kern w:val="3"/>
      <w:sz w:val="24"/>
      <w:szCs w:val="24"/>
      <w:lang w:eastAsia="pt-BR"/>
    </w:rPr>
  </w:style>
  <w:style w:type="numbering" w:customStyle="1" w:styleId="Semlista1">
    <w:name w:val="Sem lista1"/>
    <w:next w:val="Semlista"/>
    <w:uiPriority w:val="99"/>
    <w:semiHidden/>
    <w:unhideWhenUsed/>
    <w:rsid w:val="00DB671C"/>
  </w:style>
  <w:style w:type="paragraph" w:styleId="Ttulo">
    <w:name w:val="Title"/>
    <w:basedOn w:val="Standard"/>
    <w:next w:val="Textbody"/>
    <w:link w:val="TtuloChar"/>
    <w:qFormat/>
    <w:rsid w:val="00DB671C"/>
    <w:pPr>
      <w:keepNext/>
      <w:spacing w:before="240" w:after="120"/>
    </w:pPr>
    <w:rPr>
      <w:rFonts w:ascii="Arial" w:hAnsi="Arial" w:cs="Times New Roman"/>
      <w:sz w:val="28"/>
      <w:szCs w:val="28"/>
      <w:lang w:val="x-none" w:eastAsia="x-none"/>
    </w:rPr>
  </w:style>
  <w:style w:type="character" w:customStyle="1" w:styleId="TtuloChar">
    <w:name w:val="Título Char"/>
    <w:basedOn w:val="Fontepargpadro"/>
    <w:link w:val="Ttulo"/>
    <w:rsid w:val="00DB671C"/>
    <w:rPr>
      <w:rFonts w:ascii="Arial" w:eastAsia="Lucida Sans Unicode" w:hAnsi="Arial" w:cs="Times New Roman"/>
      <w:kern w:val="3"/>
      <w:sz w:val="28"/>
      <w:szCs w:val="28"/>
      <w:lang w:val="x-none" w:eastAsia="x-none"/>
    </w:rPr>
  </w:style>
  <w:style w:type="paragraph" w:customStyle="1" w:styleId="Textbody">
    <w:name w:val="Text body"/>
    <w:basedOn w:val="Standard"/>
    <w:rsid w:val="00DB671C"/>
    <w:pPr>
      <w:spacing w:after="120"/>
    </w:pPr>
  </w:style>
  <w:style w:type="paragraph" w:styleId="Subttulo">
    <w:name w:val="Subtitle"/>
    <w:basedOn w:val="Ttulo"/>
    <w:next w:val="Textbody"/>
    <w:link w:val="SubttuloChar"/>
    <w:rsid w:val="00DB671C"/>
    <w:pPr>
      <w:jc w:val="center"/>
    </w:pPr>
    <w:rPr>
      <w:i/>
      <w:iCs/>
    </w:rPr>
  </w:style>
  <w:style w:type="character" w:customStyle="1" w:styleId="SubttuloChar">
    <w:name w:val="Subtítulo Char"/>
    <w:basedOn w:val="Fontepargpadro"/>
    <w:link w:val="Subttulo"/>
    <w:rsid w:val="00DB671C"/>
    <w:rPr>
      <w:rFonts w:ascii="Arial" w:eastAsia="Lucida Sans Unicode" w:hAnsi="Arial" w:cs="Times New Roman"/>
      <w:i/>
      <w:iCs/>
      <w:kern w:val="3"/>
      <w:sz w:val="28"/>
      <w:szCs w:val="28"/>
      <w:lang w:val="x-none" w:eastAsia="x-none"/>
    </w:rPr>
  </w:style>
  <w:style w:type="paragraph" w:styleId="Lista">
    <w:name w:val="List"/>
    <w:basedOn w:val="Textbody"/>
    <w:rsid w:val="00DB671C"/>
  </w:style>
  <w:style w:type="paragraph" w:customStyle="1" w:styleId="Legenda1">
    <w:name w:val="Legenda1"/>
    <w:basedOn w:val="Standard"/>
    <w:rsid w:val="00DB671C"/>
    <w:pPr>
      <w:suppressLineNumbers/>
      <w:spacing w:before="120" w:after="120"/>
    </w:pPr>
    <w:rPr>
      <w:i/>
      <w:iCs/>
    </w:rPr>
  </w:style>
  <w:style w:type="paragraph" w:customStyle="1" w:styleId="Index">
    <w:name w:val="Index"/>
    <w:basedOn w:val="Standard"/>
    <w:rsid w:val="00DB671C"/>
    <w:pPr>
      <w:suppressLineNumbers/>
    </w:pPr>
  </w:style>
  <w:style w:type="paragraph" w:customStyle="1" w:styleId="Cabealho1">
    <w:name w:val="Cabeçalho1"/>
    <w:basedOn w:val="Standard"/>
    <w:rsid w:val="00DB671C"/>
    <w:pPr>
      <w:suppressLineNumbers/>
      <w:tabs>
        <w:tab w:val="center" w:pos="4818"/>
        <w:tab w:val="right" w:pos="9637"/>
      </w:tabs>
    </w:pPr>
  </w:style>
  <w:style w:type="paragraph" w:customStyle="1" w:styleId="TableContents">
    <w:name w:val="Table Contents"/>
    <w:basedOn w:val="Standard"/>
    <w:rsid w:val="00DB671C"/>
    <w:pPr>
      <w:suppressLineNumbers/>
    </w:pPr>
  </w:style>
  <w:style w:type="paragraph" w:customStyle="1" w:styleId="Rodap1">
    <w:name w:val="Rodapé1"/>
    <w:basedOn w:val="Standard"/>
    <w:rsid w:val="00DB671C"/>
    <w:pPr>
      <w:suppressLineNumbers/>
      <w:tabs>
        <w:tab w:val="center" w:pos="4818"/>
        <w:tab w:val="right" w:pos="9637"/>
      </w:tabs>
    </w:pPr>
  </w:style>
  <w:style w:type="paragraph" w:styleId="NormalWeb">
    <w:name w:val="Normal (Web)"/>
    <w:basedOn w:val="Standard"/>
    <w:uiPriority w:val="99"/>
    <w:rsid w:val="00DB671C"/>
  </w:style>
  <w:style w:type="paragraph" w:customStyle="1" w:styleId="ListContents">
    <w:name w:val="List Contents"/>
    <w:basedOn w:val="Standard"/>
    <w:rsid w:val="00DB671C"/>
    <w:pPr>
      <w:ind w:left="567"/>
    </w:pPr>
  </w:style>
  <w:style w:type="paragraph" w:customStyle="1" w:styleId="ListHeading">
    <w:name w:val="List Heading"/>
    <w:basedOn w:val="Standard"/>
    <w:next w:val="ListContents"/>
    <w:rsid w:val="00DB671C"/>
  </w:style>
  <w:style w:type="paragraph" w:customStyle="1" w:styleId="TableHeading">
    <w:name w:val="Table Heading"/>
    <w:basedOn w:val="TableContents"/>
    <w:rsid w:val="00DB671C"/>
    <w:pPr>
      <w:jc w:val="center"/>
    </w:pPr>
    <w:rPr>
      <w:b/>
      <w:bCs/>
    </w:rPr>
  </w:style>
  <w:style w:type="paragraph" w:styleId="PargrafodaLista">
    <w:name w:val="List Paragraph"/>
    <w:basedOn w:val="Standard"/>
    <w:qFormat/>
    <w:rsid w:val="00DB671C"/>
    <w:pPr>
      <w:spacing w:after="200" w:line="276" w:lineRule="auto"/>
      <w:ind w:left="708"/>
    </w:pPr>
    <w:rPr>
      <w:rFonts w:ascii="Calibri" w:eastAsia="Times New Roman" w:hAnsi="Calibri" w:cs="Times New Roman"/>
    </w:rPr>
  </w:style>
  <w:style w:type="character" w:customStyle="1" w:styleId="Internetlink">
    <w:name w:val="Internet link"/>
    <w:rsid w:val="00DB671C"/>
    <w:rPr>
      <w:color w:val="000080"/>
      <w:u w:val="single"/>
    </w:rPr>
  </w:style>
  <w:style w:type="character" w:customStyle="1" w:styleId="BulletSymbols">
    <w:name w:val="Bullet Symbols"/>
    <w:rsid w:val="00DB671C"/>
    <w:rPr>
      <w:rFonts w:ascii="OpenSymbol" w:eastAsia="OpenSymbol" w:hAnsi="OpenSymbol" w:cs="OpenSymbol"/>
    </w:rPr>
  </w:style>
  <w:style w:type="character" w:customStyle="1" w:styleId="ListLabel1">
    <w:name w:val="ListLabel 1"/>
    <w:rsid w:val="00DB671C"/>
    <w:rPr>
      <w:rFonts w:cs="Courier New"/>
    </w:rPr>
  </w:style>
  <w:style w:type="character" w:customStyle="1" w:styleId="NumberingSymbols">
    <w:name w:val="Numbering Symbols"/>
    <w:rsid w:val="00DB671C"/>
  </w:style>
  <w:style w:type="numbering" w:customStyle="1" w:styleId="WW8Num2">
    <w:name w:val="WW8Num2"/>
    <w:basedOn w:val="Semlista"/>
    <w:rsid w:val="00DB671C"/>
    <w:pPr>
      <w:numPr>
        <w:numId w:val="5"/>
      </w:numPr>
    </w:pPr>
  </w:style>
  <w:style w:type="numbering" w:customStyle="1" w:styleId="WWNum12">
    <w:name w:val="WWNum12"/>
    <w:basedOn w:val="Semlista"/>
    <w:rsid w:val="00DB671C"/>
    <w:pPr>
      <w:numPr>
        <w:numId w:val="6"/>
      </w:numPr>
    </w:pPr>
  </w:style>
  <w:style w:type="numbering" w:customStyle="1" w:styleId="WWNum10">
    <w:name w:val="WWNum10"/>
    <w:basedOn w:val="Semlista"/>
    <w:rsid w:val="00DB671C"/>
    <w:pPr>
      <w:numPr>
        <w:numId w:val="7"/>
      </w:numPr>
    </w:pPr>
  </w:style>
  <w:style w:type="numbering" w:customStyle="1" w:styleId="WWNum111">
    <w:name w:val="WWNum111"/>
    <w:basedOn w:val="Semlista"/>
    <w:rsid w:val="00DB671C"/>
    <w:pPr>
      <w:numPr>
        <w:numId w:val="4"/>
      </w:numPr>
    </w:pPr>
  </w:style>
  <w:style w:type="numbering" w:customStyle="1" w:styleId="WWNum191">
    <w:name w:val="WWNum191"/>
    <w:basedOn w:val="Semlista"/>
    <w:rsid w:val="00DB671C"/>
    <w:pPr>
      <w:numPr>
        <w:numId w:val="1"/>
      </w:numPr>
    </w:pPr>
  </w:style>
  <w:style w:type="numbering" w:customStyle="1" w:styleId="WWNum181">
    <w:name w:val="WWNum181"/>
    <w:basedOn w:val="Semlista"/>
    <w:rsid w:val="00DB671C"/>
    <w:pPr>
      <w:numPr>
        <w:numId w:val="45"/>
      </w:numPr>
    </w:pPr>
  </w:style>
  <w:style w:type="numbering" w:customStyle="1" w:styleId="WWNum201">
    <w:name w:val="WWNum201"/>
    <w:basedOn w:val="Semlista"/>
    <w:rsid w:val="00DB671C"/>
    <w:pPr>
      <w:numPr>
        <w:numId w:val="2"/>
      </w:numPr>
    </w:pPr>
  </w:style>
  <w:style w:type="paragraph" w:styleId="Cabealho">
    <w:name w:val="header"/>
    <w:basedOn w:val="Normal"/>
    <w:link w:val="CabealhoChar"/>
    <w:uiPriority w:val="99"/>
    <w:unhideWhenUsed/>
    <w:rsid w:val="00DB671C"/>
    <w:pPr>
      <w:widowControl w:val="0"/>
      <w:tabs>
        <w:tab w:val="center" w:pos="4252"/>
        <w:tab w:val="right" w:pos="8504"/>
      </w:tabs>
      <w:suppressAutoHyphens/>
      <w:autoSpaceDN w:val="0"/>
      <w:spacing w:after="0" w:line="240" w:lineRule="auto"/>
      <w:textAlignment w:val="baseline"/>
    </w:pPr>
    <w:rPr>
      <w:rFonts w:ascii="Times New Roman" w:eastAsia="Lucida Sans Unicode" w:hAnsi="Times New Roman"/>
      <w:kern w:val="3"/>
      <w:sz w:val="24"/>
      <w:szCs w:val="24"/>
      <w:lang w:val="x-none" w:eastAsia="x-none"/>
    </w:rPr>
  </w:style>
  <w:style w:type="character" w:customStyle="1" w:styleId="CabealhoChar">
    <w:name w:val="Cabeçalho Char"/>
    <w:basedOn w:val="Fontepargpadro"/>
    <w:link w:val="Cabealho"/>
    <w:uiPriority w:val="99"/>
    <w:rsid w:val="00DB671C"/>
    <w:rPr>
      <w:rFonts w:ascii="Times New Roman" w:eastAsia="Lucida Sans Unicode" w:hAnsi="Times New Roman" w:cs="Times New Roman"/>
      <w:kern w:val="3"/>
      <w:sz w:val="24"/>
      <w:szCs w:val="24"/>
      <w:lang w:val="x-none" w:eastAsia="x-none"/>
    </w:rPr>
  </w:style>
  <w:style w:type="paragraph" w:styleId="Rodap">
    <w:name w:val="footer"/>
    <w:basedOn w:val="Normal"/>
    <w:link w:val="RodapChar"/>
    <w:unhideWhenUsed/>
    <w:rsid w:val="00DB671C"/>
    <w:pPr>
      <w:widowControl w:val="0"/>
      <w:tabs>
        <w:tab w:val="center" w:pos="4252"/>
        <w:tab w:val="right" w:pos="8504"/>
      </w:tabs>
      <w:suppressAutoHyphens/>
      <w:autoSpaceDN w:val="0"/>
      <w:spacing w:after="0" w:line="240" w:lineRule="auto"/>
      <w:textAlignment w:val="baseline"/>
    </w:pPr>
    <w:rPr>
      <w:rFonts w:ascii="Times New Roman" w:eastAsia="Lucida Sans Unicode" w:hAnsi="Times New Roman"/>
      <w:kern w:val="3"/>
      <w:sz w:val="24"/>
      <w:szCs w:val="24"/>
      <w:lang w:val="x-none" w:eastAsia="x-none"/>
    </w:rPr>
  </w:style>
  <w:style w:type="character" w:customStyle="1" w:styleId="RodapChar">
    <w:name w:val="Rodapé Char"/>
    <w:basedOn w:val="Fontepargpadro"/>
    <w:link w:val="Rodap"/>
    <w:rsid w:val="00DB671C"/>
    <w:rPr>
      <w:rFonts w:ascii="Times New Roman" w:eastAsia="Lucida Sans Unicode" w:hAnsi="Times New Roman" w:cs="Times New Roman"/>
      <w:kern w:val="3"/>
      <w:sz w:val="24"/>
      <w:szCs w:val="24"/>
      <w:lang w:val="x-none" w:eastAsia="x-none"/>
    </w:rPr>
  </w:style>
  <w:style w:type="table" w:styleId="Tabelacomgrade">
    <w:name w:val="Table Grid"/>
    <w:basedOn w:val="Tabelanormal"/>
    <w:uiPriority w:val="39"/>
    <w:rsid w:val="00DB671C"/>
    <w:pPr>
      <w:spacing w:after="0" w:line="240" w:lineRule="auto"/>
    </w:pPr>
    <w:rPr>
      <w:rFonts w:ascii="Calibri" w:eastAsia="Times New Roman" w:hAnsi="Calibri"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iPriority w:val="99"/>
    <w:semiHidden/>
    <w:unhideWhenUsed/>
    <w:rsid w:val="00DB671C"/>
    <w:pPr>
      <w:spacing w:after="0" w:line="240" w:lineRule="auto"/>
    </w:pPr>
    <w:rPr>
      <w:rFonts w:ascii="Segoe UI" w:hAnsi="Segoe UI"/>
      <w:sz w:val="18"/>
      <w:szCs w:val="18"/>
      <w:lang w:val="x-none" w:eastAsia="x-none"/>
    </w:rPr>
  </w:style>
  <w:style w:type="character" w:customStyle="1" w:styleId="TextodebaloChar">
    <w:name w:val="Texto de balão Char"/>
    <w:basedOn w:val="Fontepargpadro"/>
    <w:link w:val="Textodebalo"/>
    <w:uiPriority w:val="99"/>
    <w:semiHidden/>
    <w:rsid w:val="00DB671C"/>
    <w:rPr>
      <w:rFonts w:ascii="Segoe UI" w:eastAsia="Times New Roman" w:hAnsi="Segoe UI" w:cs="Times New Roman"/>
      <w:sz w:val="18"/>
      <w:szCs w:val="18"/>
      <w:lang w:val="x-none" w:eastAsia="x-none"/>
    </w:rPr>
  </w:style>
  <w:style w:type="paragraph" w:customStyle="1" w:styleId="PargrafoNormal">
    <w:name w:val="Parágrafo Normal"/>
    <w:basedOn w:val="Normal"/>
    <w:rsid w:val="00DB671C"/>
    <w:pPr>
      <w:spacing w:after="120" w:line="240" w:lineRule="auto"/>
      <w:jc w:val="both"/>
    </w:pPr>
    <w:rPr>
      <w:rFonts w:ascii="Times New Roman" w:hAnsi="Times New Roman"/>
      <w:sz w:val="24"/>
      <w:szCs w:val="24"/>
    </w:rPr>
  </w:style>
  <w:style w:type="paragraph" w:customStyle="1" w:styleId="Dataeassinatura">
    <w:name w:val="Data e assinatura"/>
    <w:basedOn w:val="Normal"/>
    <w:uiPriority w:val="99"/>
    <w:rsid w:val="00DB671C"/>
    <w:pPr>
      <w:spacing w:before="720" w:after="720" w:line="240" w:lineRule="auto"/>
      <w:jc w:val="both"/>
    </w:pPr>
    <w:rPr>
      <w:rFonts w:ascii="Times New Roman" w:hAnsi="Times New Roman"/>
      <w:sz w:val="24"/>
      <w:szCs w:val="24"/>
    </w:rPr>
  </w:style>
  <w:style w:type="paragraph" w:customStyle="1" w:styleId="Anexo-Subttulo">
    <w:name w:val="Anexo - Subtítulo"/>
    <w:basedOn w:val="Normal"/>
    <w:uiPriority w:val="99"/>
    <w:rsid w:val="00DB671C"/>
    <w:pPr>
      <w:spacing w:before="120" w:after="480" w:line="240" w:lineRule="auto"/>
      <w:jc w:val="center"/>
    </w:pPr>
    <w:rPr>
      <w:rFonts w:ascii="Times New Roman" w:hAnsi="Times New Roman"/>
      <w:b/>
      <w:bCs/>
      <w:sz w:val="24"/>
      <w:szCs w:val="24"/>
    </w:rPr>
  </w:style>
  <w:style w:type="paragraph" w:styleId="Recuodecorpodetexto2">
    <w:name w:val="Body Text Indent 2"/>
    <w:basedOn w:val="Normal"/>
    <w:link w:val="Recuodecorpodetexto2Char"/>
    <w:uiPriority w:val="99"/>
    <w:unhideWhenUsed/>
    <w:rsid w:val="00DB671C"/>
    <w:pPr>
      <w:spacing w:after="120" w:line="480" w:lineRule="auto"/>
      <w:ind w:left="283"/>
    </w:pPr>
    <w:rPr>
      <w:lang w:val="x-none" w:eastAsia="x-none"/>
    </w:rPr>
  </w:style>
  <w:style w:type="character" w:customStyle="1" w:styleId="Recuodecorpodetexto2Char">
    <w:name w:val="Recuo de corpo de texto 2 Char"/>
    <w:basedOn w:val="Fontepargpadro"/>
    <w:link w:val="Recuodecorpodetexto2"/>
    <w:uiPriority w:val="99"/>
    <w:rsid w:val="00DB671C"/>
    <w:rPr>
      <w:rFonts w:ascii="Calibri" w:eastAsia="Times New Roman" w:hAnsi="Calibri" w:cs="Times New Roman"/>
      <w:lang w:val="x-none" w:eastAsia="x-none"/>
    </w:rPr>
  </w:style>
  <w:style w:type="paragraph" w:styleId="Recuodecorpodetexto">
    <w:name w:val="Body Text Indent"/>
    <w:basedOn w:val="Normal"/>
    <w:link w:val="RecuodecorpodetextoChar"/>
    <w:uiPriority w:val="99"/>
    <w:semiHidden/>
    <w:unhideWhenUsed/>
    <w:rsid w:val="00DB671C"/>
    <w:pPr>
      <w:spacing w:after="120"/>
      <w:ind w:left="283"/>
    </w:pPr>
  </w:style>
  <w:style w:type="character" w:customStyle="1" w:styleId="RecuodecorpodetextoChar">
    <w:name w:val="Recuo de corpo de texto Char"/>
    <w:basedOn w:val="Fontepargpadro"/>
    <w:link w:val="Recuodecorpodetexto"/>
    <w:uiPriority w:val="99"/>
    <w:semiHidden/>
    <w:rsid w:val="00DB671C"/>
    <w:rPr>
      <w:rFonts w:ascii="Calibri" w:eastAsia="Times New Roman" w:hAnsi="Calibri" w:cs="Times New Roman"/>
      <w:lang w:eastAsia="pt-BR"/>
    </w:rPr>
  </w:style>
  <w:style w:type="paragraph" w:styleId="Corpodetexto">
    <w:name w:val="Body Text"/>
    <w:basedOn w:val="Normal"/>
    <w:link w:val="CorpodetextoChar"/>
    <w:uiPriority w:val="99"/>
    <w:semiHidden/>
    <w:unhideWhenUsed/>
    <w:rsid w:val="00DB671C"/>
    <w:pPr>
      <w:spacing w:after="120"/>
    </w:pPr>
  </w:style>
  <w:style w:type="character" w:customStyle="1" w:styleId="CorpodetextoChar">
    <w:name w:val="Corpo de texto Char"/>
    <w:basedOn w:val="Fontepargpadro"/>
    <w:link w:val="Corpodetexto"/>
    <w:uiPriority w:val="99"/>
    <w:semiHidden/>
    <w:rsid w:val="00DB671C"/>
    <w:rPr>
      <w:rFonts w:ascii="Calibri" w:eastAsia="Times New Roman" w:hAnsi="Calibri" w:cs="Times New Roman"/>
      <w:lang w:eastAsia="pt-BR"/>
    </w:rPr>
  </w:style>
  <w:style w:type="paragraph" w:customStyle="1" w:styleId="Corpo">
    <w:name w:val="Corpo"/>
    <w:rsid w:val="00DB671C"/>
    <w:pPr>
      <w:spacing w:after="0" w:line="240" w:lineRule="auto"/>
    </w:pPr>
    <w:rPr>
      <w:rFonts w:ascii="Times New Roman" w:eastAsia="Times New Roman" w:hAnsi="Times New Roman" w:cs="Times New Roman"/>
      <w:color w:val="000000"/>
      <w:sz w:val="24"/>
      <w:szCs w:val="24"/>
      <w:lang w:eastAsia="pt-BR"/>
    </w:rPr>
  </w:style>
  <w:style w:type="paragraph" w:customStyle="1" w:styleId="NmerosPrincipais">
    <w:name w:val="Números Principais"/>
    <w:basedOn w:val="Normal"/>
    <w:rsid w:val="00DB671C"/>
    <w:pPr>
      <w:numPr>
        <w:numId w:val="8"/>
      </w:numPr>
      <w:spacing w:before="120" w:after="240" w:line="240" w:lineRule="auto"/>
      <w:jc w:val="both"/>
    </w:pPr>
    <w:rPr>
      <w:rFonts w:ascii="Times New Roman" w:hAnsi="Times New Roman"/>
      <w:sz w:val="24"/>
      <w:szCs w:val="24"/>
    </w:rPr>
  </w:style>
  <w:style w:type="paragraph" w:customStyle="1" w:styleId="PargrafocomRecuopsnumerao">
    <w:name w:val="Parágrafo com Recuo pós numeração"/>
    <w:basedOn w:val="Normal"/>
    <w:autoRedefine/>
    <w:uiPriority w:val="99"/>
    <w:rsid w:val="00DB671C"/>
    <w:pPr>
      <w:spacing w:after="120" w:line="240" w:lineRule="auto"/>
      <w:jc w:val="both"/>
    </w:pPr>
    <w:rPr>
      <w:rFonts w:ascii="Times New Roman" w:hAnsi="Times New Roman"/>
      <w:sz w:val="24"/>
      <w:szCs w:val="24"/>
    </w:rPr>
  </w:style>
  <w:style w:type="paragraph" w:customStyle="1" w:styleId="ANEXO-Rtulo">
    <w:name w:val="ANEXO - Rótulo"/>
    <w:basedOn w:val="Normal"/>
    <w:uiPriority w:val="99"/>
    <w:rsid w:val="00DB671C"/>
    <w:pPr>
      <w:spacing w:before="120" w:after="240" w:line="240" w:lineRule="auto"/>
      <w:jc w:val="center"/>
    </w:pPr>
    <w:rPr>
      <w:rFonts w:ascii="Times New Roman" w:hAnsi="Times New Roman"/>
      <w:b/>
      <w:bCs/>
      <w:sz w:val="24"/>
      <w:szCs w:val="24"/>
    </w:rPr>
  </w:style>
  <w:style w:type="paragraph" w:customStyle="1" w:styleId="Nomedorgo">
    <w:name w:val="Nome do Órgão"/>
    <w:basedOn w:val="Normal"/>
    <w:uiPriority w:val="99"/>
    <w:rsid w:val="00DB671C"/>
    <w:pPr>
      <w:spacing w:after="240" w:line="240" w:lineRule="auto"/>
      <w:jc w:val="center"/>
    </w:pPr>
    <w:rPr>
      <w:rFonts w:ascii="Times New Roman" w:hAnsi="Times New Roman"/>
      <w:b/>
      <w:bCs/>
      <w:sz w:val="24"/>
      <w:szCs w:val="24"/>
    </w:rPr>
  </w:style>
  <w:style w:type="paragraph" w:customStyle="1" w:styleId="ANEXO-Ttulo">
    <w:name w:val="ANEXO - Título"/>
    <w:basedOn w:val="Ttulo1"/>
    <w:uiPriority w:val="99"/>
    <w:rsid w:val="00DB671C"/>
    <w:pPr>
      <w:spacing w:before="120" w:after="240" w:line="240" w:lineRule="auto"/>
      <w:jc w:val="center"/>
    </w:pPr>
    <w:rPr>
      <w:rFonts w:ascii="Times New Roman" w:hAnsi="Times New Roman"/>
      <w:i/>
      <w:iCs/>
      <w:kern w:val="0"/>
    </w:rPr>
  </w:style>
  <w:style w:type="paragraph" w:customStyle="1" w:styleId="LetrasMultinvel">
    <w:name w:val="Letras Multinível"/>
    <w:basedOn w:val="Corpodetexto"/>
    <w:rsid w:val="00DB671C"/>
    <w:pPr>
      <w:numPr>
        <w:numId w:val="10"/>
      </w:numPr>
      <w:spacing w:line="240" w:lineRule="auto"/>
      <w:jc w:val="both"/>
    </w:pPr>
    <w:rPr>
      <w:rFonts w:ascii="Times New Roman" w:hAnsi="Times New Roman"/>
      <w:sz w:val="24"/>
      <w:szCs w:val="24"/>
    </w:rPr>
  </w:style>
  <w:style w:type="paragraph" w:customStyle="1" w:styleId="Clusulas">
    <w:name w:val="Cláusulas"/>
    <w:basedOn w:val="Anexo-Subttulo"/>
    <w:uiPriority w:val="99"/>
    <w:rsid w:val="00DB671C"/>
    <w:pPr>
      <w:spacing w:after="240"/>
      <w:jc w:val="both"/>
    </w:pPr>
  </w:style>
  <w:style w:type="paragraph" w:customStyle="1" w:styleId="Pargrafomultinvel">
    <w:name w:val="Parágrafo multinível"/>
    <w:basedOn w:val="Normal"/>
    <w:uiPriority w:val="99"/>
    <w:rsid w:val="00DB671C"/>
    <w:pPr>
      <w:numPr>
        <w:numId w:val="9"/>
      </w:numPr>
      <w:spacing w:after="120" w:line="240" w:lineRule="auto"/>
      <w:jc w:val="both"/>
    </w:pPr>
    <w:rPr>
      <w:rFonts w:ascii="Times New Roman" w:hAnsi="Times New Roman"/>
      <w:sz w:val="24"/>
      <w:szCs w:val="24"/>
    </w:rPr>
  </w:style>
  <w:style w:type="paragraph" w:customStyle="1" w:styleId="EspritoSanto">
    <w:name w:val="Espírito Santo"/>
    <w:basedOn w:val="Nomedorgo"/>
    <w:uiPriority w:val="99"/>
    <w:rsid w:val="00DB671C"/>
    <w:pPr>
      <w:spacing w:after="0"/>
    </w:pPr>
  </w:style>
  <w:style w:type="paragraph" w:customStyle="1" w:styleId="LetrascomRecuo">
    <w:name w:val="Letras com Recuo"/>
    <w:basedOn w:val="Normal"/>
    <w:uiPriority w:val="99"/>
    <w:rsid w:val="00DB671C"/>
    <w:pPr>
      <w:numPr>
        <w:numId w:val="4"/>
      </w:numPr>
      <w:spacing w:after="120" w:line="240" w:lineRule="auto"/>
      <w:jc w:val="both"/>
    </w:pPr>
    <w:rPr>
      <w:rFonts w:ascii="Times New Roman" w:hAnsi="Times New Roman"/>
      <w:sz w:val="24"/>
      <w:szCs w:val="24"/>
    </w:rPr>
  </w:style>
  <w:style w:type="paragraph" w:customStyle="1" w:styleId="ANEXO">
    <w:name w:val="ANEXO"/>
    <w:basedOn w:val="Normal"/>
    <w:uiPriority w:val="99"/>
    <w:rsid w:val="00DB671C"/>
    <w:pPr>
      <w:spacing w:before="120" w:after="240" w:line="240" w:lineRule="auto"/>
      <w:jc w:val="center"/>
    </w:pPr>
    <w:rPr>
      <w:rFonts w:ascii="Times New Roman" w:hAnsi="Times New Roman"/>
      <w:b/>
      <w:bCs/>
      <w:sz w:val="24"/>
      <w:szCs w:val="24"/>
    </w:rPr>
  </w:style>
  <w:style w:type="paragraph" w:customStyle="1" w:styleId="TtulodoAnexo">
    <w:name w:val="Título do Anexo"/>
    <w:basedOn w:val="Ttulo1"/>
    <w:uiPriority w:val="99"/>
    <w:rsid w:val="00DB671C"/>
    <w:pPr>
      <w:spacing w:before="120" w:after="240" w:line="240" w:lineRule="auto"/>
      <w:jc w:val="center"/>
    </w:pPr>
    <w:rPr>
      <w:rFonts w:ascii="Times New Roman" w:hAnsi="Times New Roman"/>
      <w:i/>
      <w:iCs/>
      <w:kern w:val="0"/>
    </w:rPr>
  </w:style>
  <w:style w:type="paragraph" w:customStyle="1" w:styleId="SubttulodoAnexo">
    <w:name w:val="Subtítulo do Anexo"/>
    <w:basedOn w:val="Normal"/>
    <w:uiPriority w:val="99"/>
    <w:rsid w:val="00DB671C"/>
    <w:pPr>
      <w:spacing w:before="120" w:after="480" w:line="240" w:lineRule="auto"/>
      <w:jc w:val="center"/>
    </w:pPr>
    <w:rPr>
      <w:rFonts w:ascii="Times New Roman" w:hAnsi="Times New Roman"/>
      <w:b/>
      <w:bCs/>
      <w:sz w:val="24"/>
      <w:szCs w:val="24"/>
    </w:rPr>
  </w:style>
  <w:style w:type="character" w:customStyle="1" w:styleId="Fontepargpadro2">
    <w:name w:val="Fonte parág. padrão2"/>
    <w:rsid w:val="00DB671C"/>
  </w:style>
  <w:style w:type="paragraph" w:customStyle="1" w:styleId="Contedodatabela">
    <w:name w:val="Conteúdo da tabela"/>
    <w:basedOn w:val="Normal"/>
    <w:rsid w:val="00DB671C"/>
    <w:pPr>
      <w:widowControl w:val="0"/>
      <w:suppressLineNumbers/>
      <w:suppressAutoHyphens/>
      <w:spacing w:after="0" w:line="240" w:lineRule="auto"/>
    </w:pPr>
    <w:rPr>
      <w:rFonts w:ascii="Times New Roman" w:eastAsia="Lucida Sans Unicode" w:hAnsi="Times New Roman"/>
      <w:kern w:val="1"/>
      <w:sz w:val="24"/>
      <w:szCs w:val="24"/>
      <w:lang w:eastAsia="zh-CN"/>
    </w:rPr>
  </w:style>
  <w:style w:type="paragraph" w:customStyle="1" w:styleId="Edital-Nvel1">
    <w:name w:val="Edital - Nível 1"/>
    <w:basedOn w:val="Normal"/>
    <w:qFormat/>
    <w:rsid w:val="00DB671C"/>
    <w:pPr>
      <w:widowControl w:val="0"/>
      <w:numPr>
        <w:numId w:val="3"/>
      </w:numPr>
      <w:suppressAutoHyphens/>
      <w:spacing w:after="0" w:line="240" w:lineRule="auto"/>
      <w:jc w:val="both"/>
    </w:pPr>
    <w:rPr>
      <w:rFonts w:ascii="Arial Narrow" w:eastAsia="Lucida Sans Unicode" w:hAnsi="Arial Narrow" w:cs="Arial Narrow"/>
      <w:b/>
      <w:caps/>
      <w:kern w:val="1"/>
      <w:szCs w:val="24"/>
      <w:lang w:eastAsia="zh-CN"/>
    </w:rPr>
  </w:style>
  <w:style w:type="paragraph" w:customStyle="1" w:styleId="Edital-Nvel2">
    <w:name w:val="Edital - Nível 2"/>
    <w:basedOn w:val="Normal"/>
    <w:link w:val="Edital-Nvel2Char"/>
    <w:qFormat/>
    <w:rsid w:val="00DB671C"/>
    <w:pPr>
      <w:widowControl w:val="0"/>
      <w:suppressAutoHyphens/>
      <w:spacing w:after="0" w:line="240" w:lineRule="auto"/>
      <w:jc w:val="both"/>
    </w:pPr>
    <w:rPr>
      <w:rFonts w:ascii="Arial Narrow" w:eastAsia="Lucida Sans Unicode" w:hAnsi="Arial Narrow" w:cs="Arial Narrow"/>
      <w:kern w:val="1"/>
      <w:szCs w:val="24"/>
      <w:lang w:eastAsia="zh-CN"/>
    </w:rPr>
  </w:style>
  <w:style w:type="paragraph" w:customStyle="1" w:styleId="Edital-Nvel3">
    <w:name w:val="Edital - Nível 3"/>
    <w:basedOn w:val="Edital-Nvel2"/>
    <w:qFormat/>
    <w:rsid w:val="00DB671C"/>
  </w:style>
  <w:style w:type="paragraph" w:customStyle="1" w:styleId="PreformattedText">
    <w:name w:val="Preformatted Text"/>
    <w:basedOn w:val="Normal"/>
    <w:rsid w:val="00DB671C"/>
    <w:pPr>
      <w:widowControl w:val="0"/>
      <w:suppressAutoHyphens/>
      <w:spacing w:after="0" w:line="240" w:lineRule="auto"/>
    </w:pPr>
    <w:rPr>
      <w:rFonts w:ascii="Liberation Mono" w:eastAsia="Consolas" w:hAnsi="Liberation Mono" w:cs="Liberation Mono"/>
      <w:kern w:val="1"/>
      <w:sz w:val="20"/>
      <w:szCs w:val="20"/>
      <w:lang w:eastAsia="zh-CN"/>
    </w:rPr>
  </w:style>
  <w:style w:type="paragraph" w:customStyle="1" w:styleId="PargrafodaLista1">
    <w:name w:val="Parágrafo da Lista1"/>
    <w:basedOn w:val="Normal"/>
    <w:rsid w:val="00DB671C"/>
    <w:pPr>
      <w:widowControl w:val="0"/>
      <w:suppressAutoHyphens/>
      <w:spacing w:after="200" w:line="240" w:lineRule="auto"/>
      <w:ind w:left="720"/>
      <w:contextualSpacing/>
      <w:textAlignment w:val="baseline"/>
    </w:pPr>
    <w:rPr>
      <w:rFonts w:ascii="Times New Roman" w:hAnsi="Times New Roman"/>
      <w:kern w:val="1"/>
      <w:sz w:val="20"/>
      <w:szCs w:val="20"/>
      <w:lang w:eastAsia="zh-CN"/>
    </w:rPr>
  </w:style>
  <w:style w:type="paragraph" w:customStyle="1" w:styleId="TR-Subttulo1">
    <w:name w:val="TR - Subtítulo 1"/>
    <w:basedOn w:val="Normal"/>
    <w:rsid w:val="00DB671C"/>
    <w:pPr>
      <w:widowControl w:val="0"/>
      <w:suppressAutoHyphens/>
      <w:spacing w:after="0" w:line="240" w:lineRule="auto"/>
    </w:pPr>
    <w:rPr>
      <w:rFonts w:ascii="Cambria" w:hAnsi="Cambria" w:cs="Cambria"/>
      <w:b/>
      <w:kern w:val="1"/>
      <w:sz w:val="26"/>
      <w:szCs w:val="26"/>
      <w:lang w:eastAsia="zh-CN"/>
    </w:rPr>
  </w:style>
  <w:style w:type="paragraph" w:styleId="Corpodetexto3">
    <w:name w:val="Body Text 3"/>
    <w:basedOn w:val="Normal"/>
    <w:link w:val="Corpodetexto3Char"/>
    <w:uiPriority w:val="99"/>
    <w:semiHidden/>
    <w:unhideWhenUsed/>
    <w:rsid w:val="00DB671C"/>
    <w:pPr>
      <w:spacing w:after="120"/>
    </w:pPr>
    <w:rPr>
      <w:sz w:val="16"/>
      <w:szCs w:val="16"/>
    </w:rPr>
  </w:style>
  <w:style w:type="character" w:customStyle="1" w:styleId="Corpodetexto3Char">
    <w:name w:val="Corpo de texto 3 Char"/>
    <w:basedOn w:val="Fontepargpadro"/>
    <w:link w:val="Corpodetexto3"/>
    <w:uiPriority w:val="99"/>
    <w:semiHidden/>
    <w:rsid w:val="00DB671C"/>
    <w:rPr>
      <w:rFonts w:ascii="Calibri" w:eastAsia="Times New Roman" w:hAnsi="Calibri" w:cs="Times New Roman"/>
      <w:sz w:val="16"/>
      <w:szCs w:val="16"/>
      <w:lang w:eastAsia="pt-BR"/>
    </w:rPr>
  </w:style>
  <w:style w:type="paragraph" w:customStyle="1" w:styleId="Romanos">
    <w:name w:val="Romanos"/>
    <w:basedOn w:val="Normal"/>
    <w:uiPriority w:val="99"/>
    <w:rsid w:val="00DB671C"/>
    <w:pPr>
      <w:numPr>
        <w:numId w:val="11"/>
      </w:numPr>
      <w:spacing w:before="120" w:after="240" w:line="240" w:lineRule="auto"/>
      <w:jc w:val="both"/>
    </w:pPr>
    <w:rPr>
      <w:rFonts w:ascii="Times New Roman" w:hAnsi="Times New Roman"/>
      <w:sz w:val="24"/>
      <w:szCs w:val="24"/>
    </w:rPr>
  </w:style>
  <w:style w:type="character" w:customStyle="1" w:styleId="LetrascomRecuoChar">
    <w:name w:val="Letras com Recuo Char"/>
    <w:uiPriority w:val="99"/>
    <w:rsid w:val="00DB671C"/>
    <w:rPr>
      <w:rFonts w:ascii="Times New Roman" w:hAnsi="Times New Roman"/>
      <w:sz w:val="24"/>
      <w:lang w:val="pt-BR" w:eastAsia="pt-BR"/>
    </w:rPr>
  </w:style>
  <w:style w:type="paragraph" w:customStyle="1" w:styleId="TOMADA">
    <w:name w:val="TOMADA"/>
    <w:basedOn w:val="Normal"/>
    <w:uiPriority w:val="99"/>
    <w:rsid w:val="00DB671C"/>
    <w:pPr>
      <w:spacing w:after="0" w:line="240" w:lineRule="auto"/>
      <w:ind w:left="964" w:hanging="964"/>
      <w:jc w:val="both"/>
    </w:pPr>
    <w:rPr>
      <w:rFonts w:ascii="Arial" w:hAnsi="Arial" w:cs="Arial"/>
      <w:sz w:val="18"/>
      <w:szCs w:val="18"/>
      <w:lang w:val="pt-PT"/>
    </w:rPr>
  </w:style>
  <w:style w:type="paragraph" w:customStyle="1" w:styleId="anexI">
    <w:name w:val="anexI"/>
    <w:basedOn w:val="Normal"/>
    <w:uiPriority w:val="99"/>
    <w:rsid w:val="00DB671C"/>
    <w:pPr>
      <w:spacing w:after="0" w:line="240" w:lineRule="auto"/>
      <w:ind w:left="1304" w:hanging="170"/>
      <w:jc w:val="both"/>
    </w:pPr>
    <w:rPr>
      <w:rFonts w:ascii="Arial" w:hAnsi="Arial" w:cs="Arial"/>
      <w:sz w:val="20"/>
      <w:szCs w:val="20"/>
      <w:lang w:val="pt-PT"/>
    </w:rPr>
  </w:style>
  <w:style w:type="paragraph" w:customStyle="1" w:styleId="NmerosSecundrios">
    <w:name w:val="Números Secundários"/>
    <w:basedOn w:val="NmerosPrincipais"/>
    <w:uiPriority w:val="99"/>
    <w:rsid w:val="00DB671C"/>
    <w:pPr>
      <w:numPr>
        <w:numId w:val="12"/>
      </w:numPr>
    </w:pPr>
  </w:style>
  <w:style w:type="character" w:customStyle="1" w:styleId="NomedorgoChar">
    <w:name w:val="Nome do Órgão Char"/>
    <w:uiPriority w:val="99"/>
    <w:rsid w:val="00DB671C"/>
    <w:rPr>
      <w:rFonts w:ascii="Times New Roman" w:hAnsi="Times New Roman" w:cs="Times New Roman"/>
      <w:b/>
      <w:bCs/>
      <w:sz w:val="24"/>
      <w:szCs w:val="24"/>
      <w:lang w:val="pt-BR" w:eastAsia="pt-BR"/>
    </w:rPr>
  </w:style>
  <w:style w:type="character" w:customStyle="1" w:styleId="Edital-Nvel2Char">
    <w:name w:val="Edital - Nível 2 Char"/>
    <w:link w:val="Edital-Nvel2"/>
    <w:locked/>
    <w:rsid w:val="00DB671C"/>
    <w:rPr>
      <w:rFonts w:ascii="Arial Narrow" w:eastAsia="Lucida Sans Unicode" w:hAnsi="Arial Narrow" w:cs="Arial Narrow"/>
      <w:kern w:val="1"/>
      <w:szCs w:val="24"/>
      <w:lang w:eastAsia="zh-CN"/>
    </w:rPr>
  </w:style>
  <w:style w:type="paragraph" w:styleId="Textodenotaderodap">
    <w:name w:val="footnote text"/>
    <w:basedOn w:val="Normal"/>
    <w:link w:val="TextodenotaderodapChar"/>
    <w:uiPriority w:val="99"/>
    <w:semiHidden/>
    <w:rsid w:val="00DB671C"/>
    <w:pPr>
      <w:spacing w:after="0" w:line="240" w:lineRule="auto"/>
    </w:pPr>
    <w:rPr>
      <w:rFonts w:ascii="Times New Roman" w:hAnsi="Times New Roman"/>
      <w:sz w:val="20"/>
      <w:szCs w:val="20"/>
    </w:rPr>
  </w:style>
  <w:style w:type="character" w:customStyle="1" w:styleId="TextodenotaderodapChar">
    <w:name w:val="Texto de nota de rodapé Char"/>
    <w:basedOn w:val="Fontepargpadro"/>
    <w:link w:val="Textodenotaderodap"/>
    <w:uiPriority w:val="99"/>
    <w:semiHidden/>
    <w:rsid w:val="00DB671C"/>
    <w:rPr>
      <w:rFonts w:ascii="Times New Roman" w:eastAsia="Times New Roman" w:hAnsi="Times New Roman" w:cs="Times New Roman"/>
      <w:sz w:val="20"/>
      <w:szCs w:val="20"/>
      <w:lang w:eastAsia="pt-BR"/>
    </w:rPr>
  </w:style>
  <w:style w:type="character" w:styleId="Refdenotaderodap">
    <w:name w:val="footnote reference"/>
    <w:uiPriority w:val="99"/>
    <w:semiHidden/>
    <w:rsid w:val="00DB671C"/>
    <w:rPr>
      <w:rFonts w:cs="Times New Roman"/>
      <w:vertAlign w:val="superscript"/>
    </w:rPr>
  </w:style>
  <w:style w:type="paragraph" w:customStyle="1" w:styleId="ItensdePargrafo">
    <w:name w:val="Itens de Parágrafo"/>
    <w:basedOn w:val="Normal"/>
    <w:uiPriority w:val="99"/>
    <w:rsid w:val="00DB671C"/>
    <w:pPr>
      <w:spacing w:after="120" w:line="240" w:lineRule="auto"/>
      <w:jc w:val="both"/>
    </w:pPr>
    <w:rPr>
      <w:rFonts w:ascii="Times New Roman" w:hAnsi="Times New Roman"/>
      <w:sz w:val="24"/>
      <w:szCs w:val="24"/>
    </w:rPr>
  </w:style>
  <w:style w:type="paragraph" w:customStyle="1" w:styleId="ListParagraph1">
    <w:name w:val="List Paragraph1"/>
    <w:basedOn w:val="Normal"/>
    <w:uiPriority w:val="99"/>
    <w:rsid w:val="00DB671C"/>
    <w:pPr>
      <w:spacing w:after="0" w:line="240" w:lineRule="auto"/>
      <w:ind w:left="708"/>
    </w:pPr>
    <w:rPr>
      <w:rFonts w:ascii="Times New Roman" w:hAnsi="Times New Roman"/>
      <w:sz w:val="20"/>
      <w:szCs w:val="20"/>
    </w:rPr>
  </w:style>
  <w:style w:type="character" w:customStyle="1" w:styleId="apple-converted-space">
    <w:name w:val="apple-converted-space"/>
    <w:rsid w:val="00DB671C"/>
  </w:style>
  <w:style w:type="character" w:customStyle="1" w:styleId="paginarotulo">
    <w:name w:val="paginarotulo"/>
    <w:rsid w:val="00DB671C"/>
  </w:style>
  <w:style w:type="paragraph" w:customStyle="1" w:styleId="N11">
    <w:name w:val="N 1.1"/>
    <w:basedOn w:val="Normal"/>
    <w:link w:val="N11Char"/>
    <w:qFormat/>
    <w:rsid w:val="00DB671C"/>
    <w:pPr>
      <w:spacing w:before="240" w:after="240" w:line="240" w:lineRule="auto"/>
      <w:jc w:val="both"/>
    </w:pPr>
    <w:rPr>
      <w:rFonts w:ascii="Arial" w:eastAsia="Calibri" w:hAnsi="Arial"/>
      <w:sz w:val="24"/>
      <w:lang w:eastAsia="en-US"/>
    </w:rPr>
  </w:style>
  <w:style w:type="paragraph" w:customStyle="1" w:styleId="N111">
    <w:name w:val="N 1.1.1"/>
    <w:basedOn w:val="N11"/>
    <w:link w:val="N111Char"/>
    <w:qFormat/>
    <w:rsid w:val="00DB671C"/>
  </w:style>
  <w:style w:type="paragraph" w:customStyle="1" w:styleId="N1111">
    <w:name w:val="N 1.1.1.1"/>
    <w:basedOn w:val="N111"/>
    <w:link w:val="N1111Char"/>
    <w:qFormat/>
    <w:rsid w:val="00DB671C"/>
    <w:pPr>
      <w:ind w:left="567"/>
    </w:pPr>
  </w:style>
  <w:style w:type="character" w:customStyle="1" w:styleId="N11Char">
    <w:name w:val="N 1.1 Char"/>
    <w:link w:val="N11"/>
    <w:rsid w:val="00DB671C"/>
    <w:rPr>
      <w:rFonts w:ascii="Arial" w:eastAsia="Calibri" w:hAnsi="Arial" w:cs="Times New Roman"/>
      <w:sz w:val="24"/>
    </w:rPr>
  </w:style>
  <w:style w:type="paragraph" w:customStyle="1" w:styleId="Nabc">
    <w:name w:val="N abc"/>
    <w:basedOn w:val="Normal"/>
    <w:link w:val="NabcChar"/>
    <w:qFormat/>
    <w:rsid w:val="00DB671C"/>
    <w:pPr>
      <w:spacing w:before="240" w:after="240" w:line="240" w:lineRule="auto"/>
      <w:ind w:left="284"/>
      <w:jc w:val="both"/>
    </w:pPr>
    <w:rPr>
      <w:rFonts w:ascii="Arial" w:eastAsia="Calibri" w:hAnsi="Arial"/>
      <w:sz w:val="24"/>
      <w:lang w:val="it-IT" w:eastAsia="en-US"/>
    </w:rPr>
  </w:style>
  <w:style w:type="character" w:customStyle="1" w:styleId="NabcChar">
    <w:name w:val="N abc Char"/>
    <w:link w:val="Nabc"/>
    <w:rsid w:val="00DB671C"/>
    <w:rPr>
      <w:rFonts w:ascii="Arial" w:eastAsia="Calibri" w:hAnsi="Arial" w:cs="Times New Roman"/>
      <w:sz w:val="24"/>
      <w:lang w:val="it-IT"/>
    </w:rPr>
  </w:style>
  <w:style w:type="character" w:customStyle="1" w:styleId="N111Char">
    <w:name w:val="N 1.1.1 Char"/>
    <w:link w:val="N111"/>
    <w:rsid w:val="00DB671C"/>
    <w:rPr>
      <w:rFonts w:ascii="Arial" w:eastAsia="Calibri" w:hAnsi="Arial" w:cs="Times New Roman"/>
      <w:sz w:val="24"/>
    </w:rPr>
  </w:style>
  <w:style w:type="character" w:customStyle="1" w:styleId="N1111Char">
    <w:name w:val="N 1.1.1.1 Char"/>
    <w:link w:val="N1111"/>
    <w:rsid w:val="00DB671C"/>
    <w:rPr>
      <w:rFonts w:ascii="Arial" w:eastAsia="Calibri" w:hAnsi="Arial" w:cs="Times New Roman"/>
      <w:sz w:val="24"/>
    </w:rPr>
  </w:style>
  <w:style w:type="paragraph" w:customStyle="1" w:styleId="PGE-Normal">
    <w:name w:val="PGE-Normal"/>
    <w:basedOn w:val="Normal"/>
    <w:rsid w:val="00DB671C"/>
    <w:pPr>
      <w:autoSpaceDN w:val="0"/>
      <w:spacing w:before="240" w:after="240" w:line="240" w:lineRule="auto"/>
      <w:jc w:val="both"/>
    </w:pPr>
    <w:rPr>
      <w:rFonts w:ascii="Arial" w:eastAsia="Calibri" w:hAnsi="Arial"/>
      <w:sz w:val="24"/>
      <w:lang w:eastAsia="en-US"/>
    </w:rPr>
  </w:style>
  <w:style w:type="character" w:customStyle="1" w:styleId="fontstyle01">
    <w:name w:val="fontstyle01"/>
    <w:rsid w:val="00DB671C"/>
    <w:rPr>
      <w:rFonts w:ascii="Tahoma" w:hAnsi="Tahoma" w:cs="Tahoma"/>
      <w:b w:val="0"/>
      <w:bCs w:val="0"/>
      <w:i w:val="0"/>
      <w:iCs w:val="0"/>
      <w:color w:val="000000"/>
      <w:sz w:val="22"/>
      <w:szCs w:val="22"/>
    </w:rPr>
  </w:style>
  <w:style w:type="numbering" w:customStyle="1" w:styleId="LFO28">
    <w:name w:val="LFO28"/>
    <w:basedOn w:val="Semlista"/>
    <w:rsid w:val="00DB671C"/>
    <w:pPr>
      <w:numPr>
        <w:numId w:val="22"/>
      </w:numPr>
    </w:pPr>
  </w:style>
  <w:style w:type="numbering" w:customStyle="1" w:styleId="T-111">
    <w:name w:val="T - 1.1.1"/>
    <w:basedOn w:val="Semlista"/>
    <w:rsid w:val="00DB671C"/>
    <w:pPr>
      <w:numPr>
        <w:numId w:val="26"/>
      </w:numPr>
    </w:pPr>
  </w:style>
  <w:style w:type="paragraph" w:styleId="Corpodetexto2">
    <w:name w:val="Body Text 2"/>
    <w:basedOn w:val="Normal"/>
    <w:link w:val="Corpodetexto2Char"/>
    <w:uiPriority w:val="99"/>
    <w:semiHidden/>
    <w:unhideWhenUsed/>
    <w:rsid w:val="00DB671C"/>
    <w:pPr>
      <w:spacing w:after="120" w:line="480" w:lineRule="auto"/>
    </w:pPr>
  </w:style>
  <w:style w:type="character" w:customStyle="1" w:styleId="Corpodetexto2Char">
    <w:name w:val="Corpo de texto 2 Char"/>
    <w:basedOn w:val="Fontepargpadro"/>
    <w:link w:val="Corpodetexto2"/>
    <w:uiPriority w:val="99"/>
    <w:semiHidden/>
    <w:rsid w:val="00DB671C"/>
    <w:rPr>
      <w:rFonts w:ascii="Calibri" w:eastAsia="Times New Roman" w:hAnsi="Calibri" w:cs="Times New Roman"/>
      <w:lang w:eastAsia="pt-BR"/>
    </w:rPr>
  </w:style>
  <w:style w:type="paragraph" w:customStyle="1" w:styleId="MarcadoresSimples">
    <w:name w:val="Marcadores Simples"/>
    <w:basedOn w:val="Corpodetexto"/>
    <w:rsid w:val="00DB671C"/>
    <w:pPr>
      <w:numPr>
        <w:numId w:val="27"/>
      </w:numPr>
      <w:tabs>
        <w:tab w:val="left" w:pos="2410"/>
      </w:tabs>
      <w:spacing w:before="120" w:line="240" w:lineRule="auto"/>
      <w:jc w:val="both"/>
    </w:pPr>
    <w:rPr>
      <w:rFonts w:ascii="Times New Roman" w:hAnsi="Times New Roman"/>
      <w:sz w:val="24"/>
      <w:szCs w:val="24"/>
    </w:rPr>
  </w:style>
  <w:style w:type="character" w:customStyle="1" w:styleId="fontstyle21">
    <w:name w:val="fontstyle21"/>
    <w:basedOn w:val="Fontepargpadro"/>
    <w:rsid w:val="000C7903"/>
    <w:rPr>
      <w:rFonts w:ascii="Helvetica" w:hAnsi="Helvetica"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885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easa.es.gov.b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portaldatransparencia.gov.br/ceis"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cpl@ceasa.es.g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82E5D1-45B8-472C-8CE9-B943FD20F8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43</Pages>
  <Words>16723</Words>
  <Characters>90308</Characters>
  <Application>Microsoft Office Word</Application>
  <DocSecurity>0</DocSecurity>
  <Lines>752</Lines>
  <Paragraphs>213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106818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Alves Ambrosio</dc:creator>
  <cp:keywords/>
  <dc:description/>
  <cp:lastModifiedBy>Fernando Alves Ambrosio</cp:lastModifiedBy>
  <cp:revision>3</cp:revision>
  <cp:lastPrinted>2019-10-25T18:58:00Z</cp:lastPrinted>
  <dcterms:created xsi:type="dcterms:W3CDTF">2019-10-29T16:54:00Z</dcterms:created>
  <dcterms:modified xsi:type="dcterms:W3CDTF">2019-10-31T11:42:00Z</dcterms:modified>
</cp:coreProperties>
</file>